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A726" w14:textId="3CA23BCA" w:rsidR="00EC00C6" w:rsidRDefault="00EC00C6">
      <w:pPr>
        <w:pStyle w:val="Corpsdetexte"/>
        <w:ind w:left="318"/>
        <w:rPr>
          <w:rFonts w:ascii="Times New Roman"/>
          <w:sz w:val="20"/>
        </w:rPr>
      </w:pPr>
    </w:p>
    <w:p w14:paraId="2C4C0857" w14:textId="66EF18B4" w:rsidR="00EC00C6" w:rsidRDefault="00E7262F">
      <w:pPr>
        <w:pStyle w:val="Corpsdetexte"/>
        <w:spacing w:before="35"/>
        <w:rPr>
          <w:rFonts w:ascii="Times New Roman"/>
          <w:sz w:val="20"/>
        </w:rPr>
      </w:pPr>
      <w:r>
        <w:rPr>
          <w:rFonts w:ascii="Times New Roman"/>
          <w:noProof/>
          <w:sz w:val="20"/>
          <w:lang w:eastAsia="fr-FR"/>
        </w:rPr>
        <mc:AlternateContent>
          <mc:Choice Requires="wps">
            <w:drawing>
              <wp:anchor distT="0" distB="0" distL="0" distR="0" simplePos="0" relativeHeight="251640320" behindDoc="1" locked="0" layoutInCell="1" allowOverlap="1" wp14:anchorId="0B71278B" wp14:editId="53E5FF5E">
                <wp:simplePos x="0" y="0"/>
                <wp:positionH relativeFrom="page">
                  <wp:posOffset>752475</wp:posOffset>
                </wp:positionH>
                <wp:positionV relativeFrom="paragraph">
                  <wp:posOffset>184785</wp:posOffset>
                </wp:positionV>
                <wp:extent cx="6053455" cy="1714500"/>
                <wp:effectExtent l="0" t="0" r="23495" b="19050"/>
                <wp:wrapTight wrapText="bothSides">
                  <wp:wrapPolygon edited="0">
                    <wp:start x="0" y="0"/>
                    <wp:lineTo x="0" y="21600"/>
                    <wp:lineTo x="21616" y="21600"/>
                    <wp:lineTo x="21616" y="0"/>
                    <wp:lineTo x="0" y="0"/>
                  </wp:wrapPolygon>
                </wp:wrapTight>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3455" cy="1714500"/>
                        </a:xfrm>
                        <a:prstGeom prst="rect">
                          <a:avLst/>
                        </a:prstGeom>
                        <a:ln w="6096">
                          <a:solidFill>
                            <a:srgbClr val="000000"/>
                          </a:solidFill>
                          <a:prstDash val="solid"/>
                        </a:ln>
                      </wps:spPr>
                      <wps:txbx>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46E6DD5D"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n°0</w:t>
                            </w:r>
                            <w:r w:rsidR="009F662A">
                              <w:rPr>
                                <w:sz w:val="28"/>
                              </w:rPr>
                              <w:t>3</w:t>
                            </w:r>
                            <w:r w:rsidR="00886A04">
                              <w:rPr>
                                <w:sz w:val="28"/>
                              </w:rPr>
                              <w:t xml:space="preserve">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 xml:space="preserve">de l’hôpital </w:t>
                            </w:r>
                            <w:r w:rsidR="009F662A">
                              <w:rPr>
                                <w:sz w:val="28"/>
                              </w:rPr>
                              <w:t xml:space="preserve">Préfecture </w:t>
                            </w:r>
                            <w:r>
                              <w:rPr>
                                <w:sz w:val="28"/>
                              </w:rPr>
                              <w:t xml:space="preserve">de </w:t>
                            </w:r>
                            <w:r w:rsidR="009F662A">
                              <w:rPr>
                                <w:sz w:val="28"/>
                              </w:rPr>
                              <w:t>Siguiri</w:t>
                            </w:r>
                          </w:p>
                          <w:p w14:paraId="6BF9B45D" w14:textId="31CFD976" w:rsidR="007162EE" w:rsidRDefault="007162EE">
                            <w:pPr>
                              <w:spacing w:before="273" w:line="242" w:lineRule="auto"/>
                              <w:ind w:left="105"/>
                              <w:rPr>
                                <w:sz w:val="28"/>
                              </w:rPr>
                            </w:pPr>
                          </w:p>
                        </w:txbxContent>
                      </wps:txbx>
                      <wps:bodyPr wrap="square" lIns="0" tIns="0" rIns="0" bIns="0" rtlCol="0">
                        <a:noAutofit/>
                      </wps:bodyPr>
                    </wps:wsp>
                  </a:graphicData>
                </a:graphic>
                <wp14:sizeRelV relativeFrom="margin">
                  <wp14:pctHeight>0</wp14:pctHeight>
                </wp14:sizeRelV>
              </wp:anchor>
            </w:drawing>
          </mc:Choice>
          <mc:Fallback>
            <w:pict>
              <v:shapetype w14:anchorId="0B71278B" id="_x0000_t202" coordsize="21600,21600" o:spt="202" path="m,l,21600r21600,l21600,xe">
                <v:stroke joinstyle="miter"/>
                <v:path gradientshapeok="t" o:connecttype="rect"/>
              </v:shapetype>
              <v:shape id="Textbox 2" o:spid="_x0000_s1026" type="#_x0000_t202" style="position:absolute;margin-left:59.25pt;margin-top:14.55pt;width:476.65pt;height:135pt;z-index:-25167616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" filled="f" strokeweight=".48pt">
                <v:path arrowok="t"/>
                <v:textbox inset="0,0,0,0">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46E6DD5D"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n°0</w:t>
                      </w:r>
                      <w:r w:rsidR="009F662A">
                        <w:rPr>
                          <w:sz w:val="28"/>
                        </w:rPr>
                        <w:t>3</w:t>
                      </w:r>
                      <w:r w:rsidR="00886A04">
                        <w:rPr>
                          <w:sz w:val="28"/>
                        </w:rPr>
                        <w:t xml:space="preserve">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 xml:space="preserve">de l’hôpital </w:t>
                      </w:r>
                      <w:r w:rsidR="009F662A">
                        <w:rPr>
                          <w:sz w:val="28"/>
                        </w:rPr>
                        <w:t xml:space="preserve">Préfecture </w:t>
                      </w:r>
                      <w:r>
                        <w:rPr>
                          <w:sz w:val="28"/>
                        </w:rPr>
                        <w:t xml:space="preserve">de </w:t>
                      </w:r>
                      <w:r w:rsidR="009F662A">
                        <w:rPr>
                          <w:sz w:val="28"/>
                        </w:rPr>
                        <w:t>Siguiri</w:t>
                      </w:r>
                    </w:p>
                    <w:p w14:paraId="6BF9B45D" w14:textId="31CFD976" w:rsidR="007162EE" w:rsidRDefault="007162EE">
                      <w:pPr>
                        <w:spacing w:before="273" w:line="242" w:lineRule="auto"/>
                        <w:ind w:left="105"/>
                        <w:rPr>
                          <w:sz w:val="28"/>
                        </w:rPr>
                      </w:pPr>
                    </w:p>
                  </w:txbxContent>
                </v:textbox>
                <w10:wrap type="tight" anchorx="page"/>
              </v:shape>
            </w:pict>
          </mc:Fallback>
        </mc:AlternateContent>
      </w:r>
    </w:p>
    <w:bookmarkStart w:id="0" w:name="_GoBack"/>
    <w:bookmarkEnd w:id="0"/>
    <w:p w14:paraId="7BE8B989" w14:textId="7D938FA6" w:rsidR="00EC00C6" w:rsidRDefault="00787463">
      <w:pPr>
        <w:pStyle w:val="Corpsdetexte"/>
        <w:spacing w:before="29"/>
        <w:rPr>
          <w:rFonts w:ascii="Times New Roman"/>
          <w:sz w:val="20"/>
        </w:rPr>
      </w:pPr>
      <w:r>
        <w:rPr>
          <w:rFonts w:ascii="Times New Roman"/>
          <w:noProof/>
          <w:sz w:val="20"/>
          <w:lang w:eastAsia="fr-FR"/>
        </w:rPr>
        <mc:AlternateContent>
          <mc:Choice Requires="wps">
            <w:drawing>
              <wp:anchor distT="0" distB="0" distL="0" distR="0" simplePos="0" relativeHeight="251641344" behindDoc="1" locked="0" layoutInCell="1" allowOverlap="1" wp14:anchorId="126285B9" wp14:editId="4EA95F9C">
                <wp:simplePos x="0" y="0"/>
                <wp:positionH relativeFrom="page">
                  <wp:posOffset>752475</wp:posOffset>
                </wp:positionH>
                <wp:positionV relativeFrom="paragraph">
                  <wp:posOffset>1950085</wp:posOffset>
                </wp:positionV>
                <wp:extent cx="2950845" cy="454659"/>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0845" cy="454659"/>
                        </a:xfrm>
                        <a:prstGeom prst="rect">
                          <a:avLst/>
                        </a:prstGeom>
                        <a:solidFill>
                          <a:srgbClr val="D9D9D9"/>
                        </a:solidFill>
                        <a:ln w="6095">
                          <a:solidFill>
                            <a:srgbClr val="000000"/>
                          </a:solidFill>
                          <a:prstDash val="solid"/>
                        </a:ln>
                      </wps:spPr>
                      <wps:txbx>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wps:txbx>
                      <wps:bodyPr wrap="square" lIns="0" tIns="0" rIns="0" bIns="0" rtlCol="0">
                        <a:noAutofit/>
                      </wps:bodyPr>
                    </wps:wsp>
                  </a:graphicData>
                </a:graphic>
              </wp:anchor>
            </w:drawing>
          </mc:Choice>
          <mc:Fallback>
            <w:pict>
              <v:shape w14:anchorId="126285B9" id="Textbox 3" o:spid="_x0000_s1027" type="#_x0000_t202" style="position:absolute;margin-left:59.25pt;margin-top:153.55pt;width:232.35pt;height:35.8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" fillcolor="#d9d9d9" strokeweight=".16931mm">
                <v:path arrowok="t"/>
                <v:textbox inset="0,0,0,0">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v:textbox>
                <w10:wrap type="topAndBottom" anchorx="page"/>
              </v:shape>
            </w:pict>
          </mc:Fallback>
        </mc:AlternateContent>
      </w:r>
    </w:p>
    <w:p w14:paraId="2A22A4FF" w14:textId="77777777" w:rsidR="00EC00C6" w:rsidRDefault="00EC00C6">
      <w:pPr>
        <w:pStyle w:val="Corpsdetexte"/>
        <w:rPr>
          <w:rFonts w:ascii="Times New Roman"/>
          <w:sz w:val="20"/>
        </w:rPr>
      </w:pPr>
    </w:p>
    <w:p w14:paraId="0E209797" w14:textId="77777777" w:rsidR="00EC00C6" w:rsidRDefault="00EC00C6">
      <w:pPr>
        <w:pStyle w:val="Corpsdetexte"/>
        <w:rPr>
          <w:rFonts w:ascii="Times New Roman"/>
          <w:sz w:val="20"/>
        </w:rPr>
      </w:pPr>
    </w:p>
    <w:p w14:paraId="1364443D" w14:textId="77777777" w:rsidR="00EC00C6" w:rsidRDefault="00EC00C6">
      <w:pPr>
        <w:pStyle w:val="Corpsdetexte"/>
        <w:rPr>
          <w:rFonts w:ascii="Times New Roman"/>
          <w:sz w:val="20"/>
        </w:rPr>
      </w:pPr>
    </w:p>
    <w:p w14:paraId="089A9D79" w14:textId="77777777" w:rsidR="00EC00C6" w:rsidRDefault="00EC00C6">
      <w:pPr>
        <w:pStyle w:val="Corpsdetexte"/>
        <w:rPr>
          <w:rFonts w:ascii="Times New Roman"/>
          <w:sz w:val="20"/>
        </w:rPr>
      </w:pPr>
    </w:p>
    <w:p w14:paraId="2E97DF1C" w14:textId="77777777" w:rsidR="00EC00C6" w:rsidRDefault="00EC00C6">
      <w:pPr>
        <w:pStyle w:val="Corpsdetexte"/>
        <w:rPr>
          <w:rFonts w:ascii="Times New Roman"/>
          <w:sz w:val="20"/>
        </w:rPr>
      </w:pPr>
    </w:p>
    <w:p w14:paraId="1356F8D6" w14:textId="77777777" w:rsidR="00EC00C6" w:rsidRDefault="00EC00C6">
      <w:pPr>
        <w:pStyle w:val="Corpsdetexte"/>
        <w:rPr>
          <w:rFonts w:ascii="Times New Roman"/>
          <w:sz w:val="20"/>
        </w:rPr>
      </w:pPr>
    </w:p>
    <w:p w14:paraId="0A94DE0C" w14:textId="77777777" w:rsidR="00EC00C6" w:rsidRDefault="00EC00C6">
      <w:pPr>
        <w:pStyle w:val="Corpsdetexte"/>
        <w:rPr>
          <w:rFonts w:ascii="Times New Roman"/>
          <w:sz w:val="20"/>
        </w:rPr>
      </w:pPr>
    </w:p>
    <w:p w14:paraId="0C171D99" w14:textId="77777777" w:rsidR="00EC00C6" w:rsidRDefault="00EC00C6">
      <w:pPr>
        <w:pStyle w:val="Corpsdetexte"/>
        <w:rPr>
          <w:rFonts w:ascii="Times New Roman"/>
          <w:sz w:val="20"/>
        </w:rPr>
      </w:pPr>
    </w:p>
    <w:p w14:paraId="6DD722A3" w14:textId="77777777" w:rsidR="00EC00C6" w:rsidRDefault="00EC00C6">
      <w:pPr>
        <w:pStyle w:val="Corpsdetexte"/>
        <w:rPr>
          <w:rFonts w:ascii="Times New Roman"/>
          <w:sz w:val="20"/>
        </w:rPr>
      </w:pPr>
    </w:p>
    <w:p w14:paraId="7158BFEC" w14:textId="77777777" w:rsidR="00EC00C6" w:rsidRDefault="00EC00C6">
      <w:pPr>
        <w:pStyle w:val="Corpsdetexte"/>
        <w:rPr>
          <w:rFonts w:ascii="Times New Roman"/>
          <w:sz w:val="20"/>
        </w:rPr>
      </w:pPr>
    </w:p>
    <w:p w14:paraId="74C7B28C" w14:textId="77777777" w:rsidR="00EC00C6" w:rsidRDefault="00EC00C6">
      <w:pPr>
        <w:pStyle w:val="Corpsdetexte"/>
        <w:rPr>
          <w:rFonts w:ascii="Times New Roman"/>
          <w:sz w:val="20"/>
        </w:rPr>
      </w:pPr>
    </w:p>
    <w:p w14:paraId="2C19A1C4" w14:textId="77777777" w:rsidR="00EC00C6" w:rsidRDefault="00EC00C6">
      <w:pPr>
        <w:pStyle w:val="Corpsdetexte"/>
        <w:rPr>
          <w:rFonts w:ascii="Times New Roman"/>
          <w:sz w:val="20"/>
        </w:rPr>
      </w:pPr>
    </w:p>
    <w:p w14:paraId="6E5FAE3F" w14:textId="77777777" w:rsidR="00EC00C6" w:rsidRDefault="00EC00C6">
      <w:pPr>
        <w:pStyle w:val="Corpsdetexte"/>
        <w:rPr>
          <w:rFonts w:ascii="Times New Roman"/>
          <w:sz w:val="20"/>
        </w:rPr>
      </w:pPr>
    </w:p>
    <w:p w14:paraId="67ACA31E" w14:textId="77777777" w:rsidR="00EC00C6" w:rsidRDefault="00EC00C6">
      <w:pPr>
        <w:pStyle w:val="Corpsdetexte"/>
        <w:rPr>
          <w:rFonts w:ascii="Times New Roman"/>
          <w:sz w:val="20"/>
        </w:rPr>
      </w:pPr>
    </w:p>
    <w:p w14:paraId="64FA9608" w14:textId="77777777" w:rsidR="00EC00C6" w:rsidRDefault="00EC00C6">
      <w:pPr>
        <w:pStyle w:val="Corpsdetexte"/>
        <w:rPr>
          <w:rFonts w:ascii="Times New Roman"/>
          <w:sz w:val="20"/>
        </w:rPr>
      </w:pPr>
    </w:p>
    <w:p w14:paraId="7C5A8C77" w14:textId="77777777" w:rsidR="00EC00C6" w:rsidRDefault="00EC00C6">
      <w:pPr>
        <w:pStyle w:val="Corpsdetexte"/>
        <w:rPr>
          <w:rFonts w:ascii="Times New Roman"/>
          <w:sz w:val="20"/>
        </w:rPr>
      </w:pPr>
    </w:p>
    <w:p w14:paraId="38CBB016" w14:textId="77777777" w:rsidR="00EC00C6" w:rsidRDefault="00EC00C6">
      <w:pPr>
        <w:pStyle w:val="Corpsdetexte"/>
        <w:rPr>
          <w:rFonts w:ascii="Times New Roman"/>
          <w:sz w:val="20"/>
        </w:rPr>
      </w:pPr>
    </w:p>
    <w:p w14:paraId="792F0365" w14:textId="77777777" w:rsidR="00EC00C6" w:rsidRDefault="00EC00C6">
      <w:pPr>
        <w:pStyle w:val="Corpsdetexte"/>
        <w:rPr>
          <w:rFonts w:ascii="Times New Roman"/>
          <w:sz w:val="20"/>
        </w:rPr>
      </w:pPr>
    </w:p>
    <w:p w14:paraId="1BA23DDE" w14:textId="77777777" w:rsidR="00EC00C6" w:rsidRDefault="00E7262F">
      <w:pPr>
        <w:pStyle w:val="Corpsdetexte"/>
        <w:spacing w:before="156"/>
        <w:rPr>
          <w:rFonts w:ascii="Times New Roman"/>
          <w:sz w:val="20"/>
        </w:rPr>
      </w:pPr>
      <w:r>
        <w:rPr>
          <w:rFonts w:ascii="Times New Roman"/>
          <w:noProof/>
          <w:sz w:val="20"/>
          <w:lang w:eastAsia="fr-FR"/>
        </w:rPr>
        <mc:AlternateContent>
          <mc:Choice Requires="wps">
            <w:drawing>
              <wp:anchor distT="0" distB="0" distL="0" distR="0" simplePos="0" relativeHeight="251666944" behindDoc="1" locked="0" layoutInCell="1" allowOverlap="1" wp14:anchorId="5FE54EAF" wp14:editId="7B087792">
                <wp:simplePos x="0" y="0"/>
                <wp:positionH relativeFrom="page">
                  <wp:posOffset>822960</wp:posOffset>
                </wp:positionH>
                <wp:positionV relativeFrom="paragraph">
                  <wp:posOffset>260827</wp:posOffset>
                </wp:positionV>
                <wp:extent cx="591312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AA646A" id="Graphic 4" o:spid="_x0000_s1026" style="position:absolute;margin-left:64.8pt;margin-top:20.55pt;width:465.6pt;height:.75pt;z-index:-251649536;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" path="m5913120,l,,,9144r5913120,l5913120,xe" fillcolor="black" stroked="f">
                <v:path arrowok="t"/>
                <w10:wrap type="topAndBottom" anchorx="page"/>
              </v:shape>
            </w:pict>
          </mc:Fallback>
        </mc:AlternateContent>
      </w:r>
    </w:p>
    <w:p w14:paraId="3A2C3102" w14:textId="77777777" w:rsidR="00EC00C6" w:rsidRDefault="00E7262F">
      <w:pPr>
        <w:pStyle w:val="Titre2"/>
        <w:spacing w:before="261"/>
        <w:ind w:right="241" w:firstLine="0"/>
        <w:jc w:val="both"/>
      </w:pPr>
      <w:r>
        <w:t>Le</w:t>
      </w:r>
      <w:r>
        <w:rPr>
          <w:spacing w:val="-5"/>
        </w:rPr>
        <w:t xml:space="preserve"> </w:t>
      </w:r>
      <w:r>
        <w:t>présent</w:t>
      </w:r>
      <w:r>
        <w:rPr>
          <w:spacing w:val="-5"/>
        </w:rPr>
        <w:t xml:space="preserve"> </w:t>
      </w:r>
      <w:r>
        <w:t>contrat</w:t>
      </w:r>
      <w:r>
        <w:rPr>
          <w:spacing w:val="-5"/>
        </w:rPr>
        <w:t xml:space="preserve"> </w:t>
      </w:r>
      <w:r>
        <w:t>est</w:t>
      </w:r>
      <w:r>
        <w:rPr>
          <w:spacing w:val="-5"/>
        </w:rPr>
        <w:t xml:space="preserve"> </w:t>
      </w:r>
      <w:r>
        <w:t>soumis</w:t>
      </w:r>
      <w:r>
        <w:rPr>
          <w:spacing w:val="-5"/>
        </w:rPr>
        <w:t xml:space="preserve"> </w:t>
      </w:r>
      <w:r>
        <w:t>au</w:t>
      </w:r>
      <w:r>
        <w:rPr>
          <w:spacing w:val="-5"/>
        </w:rPr>
        <w:t xml:space="preserve"> </w:t>
      </w:r>
      <w:r>
        <w:t>Code</w:t>
      </w:r>
      <w:r>
        <w:rPr>
          <w:spacing w:val="-5"/>
        </w:rPr>
        <w:t xml:space="preserve"> </w:t>
      </w:r>
      <w:r>
        <w:t>de</w:t>
      </w:r>
      <w:r>
        <w:rPr>
          <w:spacing w:val="-5"/>
        </w:rPr>
        <w:t xml:space="preserve"> </w:t>
      </w:r>
      <w:r>
        <w:t>la</w:t>
      </w:r>
      <w:r>
        <w:rPr>
          <w:spacing w:val="-5"/>
        </w:rPr>
        <w:t xml:space="preserve"> </w:t>
      </w:r>
      <w:r>
        <w:t>commande</w:t>
      </w:r>
      <w:r>
        <w:rPr>
          <w:spacing w:val="-5"/>
        </w:rPr>
        <w:t xml:space="preserve"> </w:t>
      </w:r>
      <w:r>
        <w:t>publique</w:t>
      </w:r>
      <w:r>
        <w:rPr>
          <w:spacing w:val="-5"/>
        </w:rPr>
        <w:t xml:space="preserve"> </w:t>
      </w:r>
      <w:r>
        <w:t>français</w:t>
      </w:r>
      <w:r>
        <w:rPr>
          <w:spacing w:val="-5"/>
        </w:rPr>
        <w:t xml:space="preserve"> </w:t>
      </w:r>
      <w:r>
        <w:t>(CCP)</w:t>
      </w:r>
      <w:r>
        <w:rPr>
          <w:spacing w:val="-5"/>
        </w:rPr>
        <w:t xml:space="preserve"> </w:t>
      </w:r>
      <w:r>
        <w:t>dans</w:t>
      </w:r>
      <w:r>
        <w:rPr>
          <w:spacing w:val="-5"/>
        </w:rPr>
        <w:t xml:space="preserve"> </w:t>
      </w:r>
      <w:r>
        <w:t>sa</w:t>
      </w:r>
      <w:r>
        <w:rPr>
          <w:spacing w:val="-5"/>
        </w:rPr>
        <w:t xml:space="preserve"> </w:t>
      </w:r>
      <w:r>
        <w:t>version en</w:t>
      </w:r>
      <w:r>
        <w:rPr>
          <w:spacing w:val="-3"/>
        </w:rPr>
        <w:t xml:space="preserve"> </w:t>
      </w:r>
      <w:r>
        <w:t>vigueur</w:t>
      </w:r>
      <w:r>
        <w:rPr>
          <w:spacing w:val="-3"/>
        </w:rPr>
        <w:t xml:space="preserve"> </w:t>
      </w:r>
      <w:r>
        <w:t>issue</w:t>
      </w:r>
      <w:r>
        <w:rPr>
          <w:spacing w:val="-3"/>
        </w:rPr>
        <w:t xml:space="preserve"> </w:t>
      </w:r>
      <w:r>
        <w:t>de</w:t>
      </w:r>
      <w:r>
        <w:rPr>
          <w:spacing w:val="-3"/>
        </w:rPr>
        <w:t xml:space="preserve"> </w:t>
      </w:r>
      <w:r>
        <w:t>l'ordonnance</w:t>
      </w:r>
      <w:r>
        <w:rPr>
          <w:spacing w:val="-3"/>
        </w:rPr>
        <w:t xml:space="preserve"> </w:t>
      </w:r>
      <w:r>
        <w:t>n°</w:t>
      </w:r>
      <w:r>
        <w:rPr>
          <w:spacing w:val="-3"/>
        </w:rPr>
        <w:t xml:space="preserve"> </w:t>
      </w:r>
      <w:r>
        <w:t>2018-1074</w:t>
      </w:r>
      <w:r>
        <w:rPr>
          <w:spacing w:val="-3"/>
        </w:rPr>
        <w:t xml:space="preserve"> </w:t>
      </w:r>
      <w:r>
        <w:t>du</w:t>
      </w:r>
      <w:r>
        <w:rPr>
          <w:spacing w:val="-3"/>
        </w:rPr>
        <w:t xml:space="preserve"> </w:t>
      </w:r>
      <w:r>
        <w:t>26</w:t>
      </w:r>
      <w:r>
        <w:rPr>
          <w:spacing w:val="-3"/>
        </w:rPr>
        <w:t xml:space="preserve"> </w:t>
      </w:r>
      <w:r>
        <w:t>novembre</w:t>
      </w:r>
      <w:r>
        <w:rPr>
          <w:spacing w:val="-3"/>
        </w:rPr>
        <w:t xml:space="preserve"> </w:t>
      </w:r>
      <w:r>
        <w:t>2018</w:t>
      </w:r>
      <w:r>
        <w:rPr>
          <w:spacing w:val="-3"/>
        </w:rPr>
        <w:t xml:space="preserve"> </w:t>
      </w:r>
      <w:r>
        <w:t>portant</w:t>
      </w:r>
      <w:r>
        <w:rPr>
          <w:spacing w:val="-3"/>
        </w:rPr>
        <w:t xml:space="preserve"> </w:t>
      </w:r>
      <w:r>
        <w:t>partie</w:t>
      </w:r>
      <w:r>
        <w:rPr>
          <w:spacing w:val="-3"/>
        </w:rPr>
        <w:t xml:space="preserve"> </w:t>
      </w:r>
      <w:r>
        <w:t>législative et du décret n° 2018-1075 du 3 décembre 2018 portant partie réglementaire du Code de la commande publique.</w:t>
      </w:r>
    </w:p>
    <w:p w14:paraId="4C60FEE1" w14:textId="77777777" w:rsidR="00EC00C6" w:rsidRDefault="00E7262F">
      <w:pPr>
        <w:pStyle w:val="Titre2"/>
        <w:spacing w:before="124"/>
        <w:ind w:right="242" w:firstLine="0"/>
        <w:jc w:val="both"/>
      </w:pPr>
      <w:r>
        <w:t>Il</w:t>
      </w:r>
      <w:r>
        <w:rPr>
          <w:spacing w:val="-7"/>
        </w:rPr>
        <w:t xml:space="preserve"> </w:t>
      </w:r>
      <w:r>
        <w:t>est</w:t>
      </w:r>
      <w:r>
        <w:rPr>
          <w:spacing w:val="-7"/>
        </w:rPr>
        <w:t xml:space="preserve"> </w:t>
      </w:r>
      <w:r>
        <w:t>passé</w:t>
      </w:r>
      <w:r>
        <w:rPr>
          <w:spacing w:val="-7"/>
        </w:rPr>
        <w:t xml:space="preserve"> </w:t>
      </w:r>
      <w:r>
        <w:t>par</w:t>
      </w:r>
      <w:r>
        <w:rPr>
          <w:spacing w:val="-6"/>
        </w:rPr>
        <w:t xml:space="preserve"> </w:t>
      </w:r>
      <w:r>
        <w:t>procédure</w:t>
      </w:r>
      <w:r>
        <w:rPr>
          <w:spacing w:val="-7"/>
        </w:rPr>
        <w:t xml:space="preserve"> </w:t>
      </w:r>
      <w:r>
        <w:t>adaptée</w:t>
      </w:r>
      <w:r>
        <w:rPr>
          <w:spacing w:val="-7"/>
        </w:rPr>
        <w:t xml:space="preserve"> </w:t>
      </w:r>
      <w:r>
        <w:t>en</w:t>
      </w:r>
      <w:r>
        <w:rPr>
          <w:spacing w:val="-7"/>
        </w:rPr>
        <w:t xml:space="preserve"> </w:t>
      </w:r>
      <w:r>
        <w:t>application</w:t>
      </w:r>
      <w:r>
        <w:rPr>
          <w:spacing w:val="-7"/>
        </w:rPr>
        <w:t xml:space="preserve"> </w:t>
      </w:r>
      <w:r>
        <w:t>des</w:t>
      </w:r>
      <w:r>
        <w:rPr>
          <w:spacing w:val="-7"/>
        </w:rPr>
        <w:t xml:space="preserve"> </w:t>
      </w:r>
      <w:r>
        <w:t>articles</w:t>
      </w:r>
      <w:r>
        <w:rPr>
          <w:spacing w:val="-7"/>
        </w:rPr>
        <w:t xml:space="preserve"> </w:t>
      </w:r>
      <w:r>
        <w:t>L.</w:t>
      </w:r>
      <w:r>
        <w:rPr>
          <w:spacing w:val="-7"/>
        </w:rPr>
        <w:t xml:space="preserve"> </w:t>
      </w:r>
      <w:r>
        <w:t>2123-1</w:t>
      </w:r>
      <w:r>
        <w:rPr>
          <w:spacing w:val="-7"/>
        </w:rPr>
        <w:t xml:space="preserve"> </w:t>
      </w:r>
      <w:r>
        <w:t>et</w:t>
      </w:r>
      <w:r>
        <w:rPr>
          <w:spacing w:val="-7"/>
        </w:rPr>
        <w:t xml:space="preserve"> </w:t>
      </w:r>
      <w:r>
        <w:t>R.</w:t>
      </w:r>
      <w:r>
        <w:rPr>
          <w:spacing w:val="-7"/>
        </w:rPr>
        <w:t xml:space="preserve"> </w:t>
      </w:r>
      <w:r>
        <w:t>2123-1</w:t>
      </w:r>
      <w:r>
        <w:rPr>
          <w:spacing w:val="-7"/>
        </w:rPr>
        <w:t xml:space="preserve"> </w:t>
      </w:r>
      <w:r>
        <w:t>au</w:t>
      </w:r>
      <w:r>
        <w:rPr>
          <w:spacing w:val="-7"/>
        </w:rPr>
        <w:t xml:space="preserve"> </w:t>
      </w:r>
      <w:r>
        <w:t>R.</w:t>
      </w:r>
      <w:r>
        <w:rPr>
          <w:spacing w:val="-7"/>
        </w:rPr>
        <w:t xml:space="preserve"> </w:t>
      </w:r>
      <w:r>
        <w:t>2123- 7 du CCP.</w:t>
      </w:r>
    </w:p>
    <w:p w14:paraId="401EDFD2" w14:textId="313B53AE" w:rsidR="00EC00C6" w:rsidRDefault="00EC00C6" w:rsidP="00B603E5">
      <w:pPr>
        <w:pStyle w:val="Corpsdetexte"/>
        <w:spacing w:before="1"/>
        <w:rPr>
          <w:sz w:val="19"/>
        </w:rPr>
      </w:pPr>
    </w:p>
    <w:p w14:paraId="7B7D4C35" w14:textId="5A4BA022" w:rsidR="00EC00C6" w:rsidRPr="00F81979" w:rsidRDefault="00E7262F" w:rsidP="00F81979">
      <w:pPr>
        <w:spacing w:before="141"/>
        <w:ind w:left="163" w:right="240"/>
        <w:jc w:val="both"/>
        <w:rPr>
          <w:i/>
          <w:sz w:val="24"/>
        </w:rPr>
      </w:pPr>
      <w:r>
        <w:rPr>
          <w:sz w:val="24"/>
        </w:rPr>
        <w:t>Le présent marché public de travaux s’inscrit dans le cadre du projet de coopération (désigné ci-après «</w:t>
      </w:r>
      <w:r>
        <w:rPr>
          <w:spacing w:val="-1"/>
          <w:sz w:val="24"/>
        </w:rPr>
        <w:t xml:space="preserve"> </w:t>
      </w:r>
      <w:r>
        <w:rPr>
          <w:sz w:val="24"/>
        </w:rPr>
        <w:t>contrat principal</w:t>
      </w:r>
      <w:r>
        <w:rPr>
          <w:spacing w:val="-1"/>
          <w:sz w:val="24"/>
        </w:rPr>
        <w:t xml:space="preserve"> </w:t>
      </w:r>
      <w:r>
        <w:rPr>
          <w:sz w:val="24"/>
        </w:rPr>
        <w:t xml:space="preserve">» conclu </w:t>
      </w:r>
      <w:r w:rsidRPr="004975A6">
        <w:rPr>
          <w:sz w:val="24"/>
        </w:rPr>
        <w:t xml:space="preserve">le </w:t>
      </w:r>
      <w:r w:rsidRPr="00B603E5">
        <w:rPr>
          <w:sz w:val="24"/>
        </w:rPr>
        <w:t>17 février 2023</w:t>
      </w:r>
      <w:r w:rsidRPr="004975A6">
        <w:rPr>
          <w:sz w:val="24"/>
        </w:rPr>
        <w:t xml:space="preserve"> </w:t>
      </w:r>
      <w:r>
        <w:rPr>
          <w:sz w:val="24"/>
        </w:rPr>
        <w:t>entre l’</w:t>
      </w:r>
      <w:r w:rsidR="00E10689">
        <w:rPr>
          <w:sz w:val="24"/>
        </w:rPr>
        <w:t xml:space="preserve">Initiative </w:t>
      </w:r>
      <w:r>
        <w:rPr>
          <w:sz w:val="24"/>
        </w:rPr>
        <w:t>et</w:t>
      </w:r>
      <w:r>
        <w:rPr>
          <w:spacing w:val="-1"/>
          <w:sz w:val="24"/>
        </w:rPr>
        <w:t xml:space="preserve"> </w:t>
      </w:r>
      <w:r>
        <w:rPr>
          <w:sz w:val="24"/>
        </w:rPr>
        <w:t>Expertise</w:t>
      </w:r>
      <w:r>
        <w:rPr>
          <w:spacing w:val="-1"/>
          <w:sz w:val="24"/>
        </w:rPr>
        <w:t xml:space="preserve"> </w:t>
      </w:r>
      <w:r>
        <w:rPr>
          <w:sz w:val="24"/>
        </w:rPr>
        <w:t>France</w:t>
      </w:r>
      <w:r>
        <w:rPr>
          <w:spacing w:val="-1"/>
          <w:sz w:val="24"/>
        </w:rPr>
        <w:t xml:space="preserve"> </w:t>
      </w:r>
      <w:r>
        <w:rPr>
          <w:sz w:val="24"/>
        </w:rPr>
        <w:t>(EF)</w:t>
      </w:r>
      <w:r>
        <w:rPr>
          <w:spacing w:val="-1"/>
          <w:sz w:val="24"/>
        </w:rPr>
        <w:t xml:space="preserve"> </w:t>
      </w:r>
      <w:r>
        <w:rPr>
          <w:sz w:val="24"/>
        </w:rPr>
        <w:t>et</w:t>
      </w:r>
      <w:r>
        <w:rPr>
          <w:spacing w:val="-1"/>
          <w:sz w:val="24"/>
        </w:rPr>
        <w:t xml:space="preserve"> </w:t>
      </w:r>
      <w:r>
        <w:rPr>
          <w:sz w:val="24"/>
        </w:rPr>
        <w:t>portant</w:t>
      </w:r>
      <w:r>
        <w:rPr>
          <w:spacing w:val="-1"/>
          <w:sz w:val="24"/>
        </w:rPr>
        <w:t xml:space="preserve"> </w:t>
      </w:r>
      <w:r>
        <w:rPr>
          <w:sz w:val="24"/>
        </w:rPr>
        <w:t>sur</w:t>
      </w:r>
      <w:r>
        <w:rPr>
          <w:spacing w:val="-1"/>
          <w:sz w:val="24"/>
        </w:rPr>
        <w:t xml:space="preserve"> </w:t>
      </w:r>
      <w:r>
        <w:rPr>
          <w:sz w:val="24"/>
        </w:rPr>
        <w:t>le</w:t>
      </w:r>
      <w:r>
        <w:rPr>
          <w:spacing w:val="-1"/>
          <w:sz w:val="24"/>
        </w:rPr>
        <w:t xml:space="preserve"> </w:t>
      </w:r>
      <w:r>
        <w:rPr>
          <w:sz w:val="24"/>
        </w:rPr>
        <w:t>projet</w:t>
      </w:r>
      <w:r w:rsidR="00461953">
        <w:rPr>
          <w:spacing w:val="-1"/>
          <w:sz w:val="24"/>
        </w:rPr>
        <w:t xml:space="preserve"> </w:t>
      </w:r>
      <w:r w:rsidR="00461953">
        <w:rPr>
          <w:sz w:val="24"/>
        </w:rPr>
        <w:t>«</w:t>
      </w:r>
      <w:r w:rsidR="00461953" w:rsidRPr="00F81979">
        <w:rPr>
          <w:i/>
          <w:sz w:val="24"/>
        </w:rPr>
        <w:t xml:space="preserve"> Urgences</w:t>
      </w:r>
      <w:r w:rsidR="00F81979" w:rsidRPr="00F81979">
        <w:rPr>
          <w:i/>
          <w:sz w:val="24"/>
        </w:rPr>
        <w:t xml:space="preserve"> hospitalières en appui à la lutte contre les pandémies de paludisme, tuberculose et VIH/sida en Guinée</w:t>
      </w:r>
      <w:r>
        <w:rPr>
          <w:i/>
          <w:sz w:val="24"/>
        </w:rPr>
        <w:t xml:space="preserve"> </w:t>
      </w:r>
      <w:r>
        <w:rPr>
          <w:sz w:val="24"/>
        </w:rPr>
        <w:t>».</w:t>
      </w:r>
    </w:p>
    <w:p w14:paraId="57DE44FC" w14:textId="3DB89BE6" w:rsidR="00EC00C6" w:rsidRDefault="00EC00C6">
      <w:pPr>
        <w:pStyle w:val="Corpsdetexte"/>
        <w:spacing w:before="76"/>
        <w:rPr>
          <w:sz w:val="20"/>
        </w:rPr>
      </w:pPr>
    </w:p>
    <w:p w14:paraId="6CF545D5" w14:textId="77777777" w:rsidR="00E7262F" w:rsidRDefault="00E7262F">
      <w:pPr>
        <w:ind w:left="163"/>
        <w:rPr>
          <w:b/>
          <w:sz w:val="24"/>
        </w:rPr>
      </w:pPr>
    </w:p>
    <w:p w14:paraId="3D012FA7" w14:textId="77777777" w:rsidR="00E7262F" w:rsidRDefault="00E7262F">
      <w:pPr>
        <w:ind w:left="163"/>
        <w:rPr>
          <w:b/>
          <w:sz w:val="24"/>
        </w:rPr>
      </w:pPr>
    </w:p>
    <w:p w14:paraId="2066C3D8" w14:textId="4B59543B" w:rsidR="00EC00C6" w:rsidRDefault="00E7262F">
      <w:pPr>
        <w:ind w:left="163"/>
        <w:rPr>
          <w:b/>
          <w:sz w:val="24"/>
        </w:rPr>
      </w:pPr>
      <w:r>
        <w:rPr>
          <w:b/>
          <w:sz w:val="24"/>
        </w:rPr>
        <w:t>EXPERTISE</w:t>
      </w:r>
      <w:r>
        <w:rPr>
          <w:b/>
          <w:spacing w:val="-13"/>
          <w:sz w:val="24"/>
        </w:rPr>
        <w:t xml:space="preserve"> </w:t>
      </w:r>
      <w:r>
        <w:rPr>
          <w:b/>
          <w:sz w:val="24"/>
        </w:rPr>
        <w:t>FRANCE</w:t>
      </w:r>
      <w:r>
        <w:rPr>
          <w:b/>
          <w:spacing w:val="-12"/>
          <w:sz w:val="24"/>
        </w:rPr>
        <w:t xml:space="preserve"> </w:t>
      </w:r>
      <w:r>
        <w:rPr>
          <w:b/>
          <w:spacing w:val="-5"/>
          <w:sz w:val="24"/>
        </w:rPr>
        <w:t>SAS</w:t>
      </w:r>
    </w:p>
    <w:p w14:paraId="2173F157" w14:textId="77777777" w:rsidR="00EC00C6" w:rsidRDefault="00E7262F">
      <w:pPr>
        <w:pStyle w:val="Titre2"/>
        <w:ind w:firstLine="0"/>
      </w:pPr>
      <w:r>
        <w:t>Adresse</w:t>
      </w:r>
      <w:r>
        <w:rPr>
          <w:spacing w:val="-1"/>
        </w:rPr>
        <w:t xml:space="preserve"> </w:t>
      </w:r>
      <w:r>
        <w:t>:</w:t>
      </w:r>
      <w:r>
        <w:rPr>
          <w:spacing w:val="-1"/>
        </w:rPr>
        <w:t xml:space="preserve"> </w:t>
      </w:r>
      <w:r>
        <w:t>40,</w:t>
      </w:r>
      <w:r>
        <w:rPr>
          <w:spacing w:val="-1"/>
        </w:rPr>
        <w:t xml:space="preserve"> </w:t>
      </w:r>
      <w:r>
        <w:t>boulevard</w:t>
      </w:r>
      <w:r>
        <w:rPr>
          <w:spacing w:val="-1"/>
        </w:rPr>
        <w:t xml:space="preserve"> </w:t>
      </w:r>
      <w:r>
        <w:t>de</w:t>
      </w:r>
      <w:r>
        <w:rPr>
          <w:spacing w:val="-1"/>
        </w:rPr>
        <w:t xml:space="preserve"> </w:t>
      </w:r>
      <w:r>
        <w:t>Port</w:t>
      </w:r>
      <w:r>
        <w:rPr>
          <w:spacing w:val="-1"/>
        </w:rPr>
        <w:t xml:space="preserve"> </w:t>
      </w:r>
      <w:r>
        <w:t>Royal</w:t>
      </w:r>
      <w:r>
        <w:rPr>
          <w:spacing w:val="-1"/>
        </w:rPr>
        <w:t xml:space="preserve"> </w:t>
      </w:r>
      <w:r>
        <w:t>–</w:t>
      </w:r>
      <w:r>
        <w:rPr>
          <w:spacing w:val="-1"/>
        </w:rPr>
        <w:t xml:space="preserve"> </w:t>
      </w:r>
      <w:r>
        <w:t xml:space="preserve">75005 </w:t>
      </w:r>
      <w:r>
        <w:rPr>
          <w:spacing w:val="-2"/>
        </w:rPr>
        <w:t>PARIS</w:t>
      </w:r>
    </w:p>
    <w:p w14:paraId="77FE4F19" w14:textId="77777777" w:rsidR="00EC00C6" w:rsidRDefault="00E7262F">
      <w:pPr>
        <w:pStyle w:val="Titre2"/>
        <w:ind w:firstLine="0"/>
      </w:pPr>
      <w:r>
        <w:t>Société</w:t>
      </w:r>
      <w:r>
        <w:rPr>
          <w:spacing w:val="-1"/>
        </w:rPr>
        <w:t xml:space="preserve"> </w:t>
      </w:r>
      <w:r>
        <w:t>par</w:t>
      </w:r>
      <w:r>
        <w:rPr>
          <w:spacing w:val="-1"/>
        </w:rPr>
        <w:t xml:space="preserve"> </w:t>
      </w:r>
      <w:r>
        <w:t>actions</w:t>
      </w:r>
      <w:r>
        <w:rPr>
          <w:spacing w:val="-1"/>
        </w:rPr>
        <w:t xml:space="preserve"> </w:t>
      </w:r>
      <w:r>
        <w:t>simplifiée au</w:t>
      </w:r>
      <w:r>
        <w:rPr>
          <w:spacing w:val="-1"/>
        </w:rPr>
        <w:t xml:space="preserve"> </w:t>
      </w:r>
      <w:r>
        <w:t>capital</w:t>
      </w:r>
      <w:r>
        <w:rPr>
          <w:spacing w:val="-1"/>
        </w:rPr>
        <w:t xml:space="preserve"> </w:t>
      </w:r>
      <w:r>
        <w:t>de</w:t>
      </w:r>
      <w:r>
        <w:rPr>
          <w:spacing w:val="-1"/>
        </w:rPr>
        <w:t xml:space="preserve"> </w:t>
      </w:r>
      <w:r>
        <w:t>828 933</w:t>
      </w:r>
      <w:r>
        <w:rPr>
          <w:spacing w:val="-1"/>
        </w:rPr>
        <w:t xml:space="preserve"> </w:t>
      </w:r>
      <w:r>
        <w:t>€</w:t>
      </w:r>
      <w:r>
        <w:rPr>
          <w:spacing w:val="-1"/>
        </w:rPr>
        <w:t xml:space="preserve"> </w:t>
      </w:r>
      <w:r>
        <w:t>immatriculée</w:t>
      </w:r>
      <w:r>
        <w:rPr>
          <w:spacing w:val="-1"/>
        </w:rPr>
        <w:t xml:space="preserve"> </w:t>
      </w:r>
      <w:r>
        <w:t>sous les</w:t>
      </w:r>
      <w:r>
        <w:rPr>
          <w:spacing w:val="-1"/>
        </w:rPr>
        <w:t xml:space="preserve"> </w:t>
      </w:r>
      <w:r>
        <w:t>numéros</w:t>
      </w:r>
      <w:r>
        <w:rPr>
          <w:spacing w:val="-1"/>
        </w:rPr>
        <w:t xml:space="preserve"> </w:t>
      </w:r>
      <w:r>
        <w:t xml:space="preserve">suivants </w:t>
      </w:r>
      <w:r>
        <w:rPr>
          <w:spacing w:val="-10"/>
        </w:rPr>
        <w:t>:</w:t>
      </w:r>
    </w:p>
    <w:p w14:paraId="722D70A2" w14:textId="77777777" w:rsidR="00EC00C6" w:rsidRDefault="00E7262F">
      <w:pPr>
        <w:pStyle w:val="Titre2"/>
        <w:numPr>
          <w:ilvl w:val="0"/>
          <w:numId w:val="102"/>
        </w:numPr>
        <w:tabs>
          <w:tab w:val="left" w:pos="882"/>
        </w:tabs>
        <w:spacing w:before="2" w:line="304" w:lineRule="exact"/>
        <w:ind w:left="882" w:hanging="359"/>
        <w:rPr>
          <w:rFonts w:ascii="Symbol" w:hAnsi="Symbol"/>
        </w:rPr>
      </w:pPr>
      <w:r>
        <w:t>Siret</w:t>
      </w:r>
      <w:r>
        <w:rPr>
          <w:spacing w:val="-1"/>
        </w:rPr>
        <w:t xml:space="preserve"> </w:t>
      </w:r>
      <w:r>
        <w:t>:</w:t>
      </w:r>
      <w:r>
        <w:rPr>
          <w:spacing w:val="-1"/>
        </w:rPr>
        <w:t xml:space="preserve"> </w:t>
      </w:r>
      <w:r>
        <w:t xml:space="preserve">RCS 808 734 792 </w:t>
      </w:r>
      <w:r>
        <w:rPr>
          <w:spacing w:val="-2"/>
        </w:rPr>
        <w:t>00035</w:t>
      </w:r>
    </w:p>
    <w:p w14:paraId="5446EF1C" w14:textId="77777777" w:rsidR="00EC00C6" w:rsidRDefault="00E7262F">
      <w:pPr>
        <w:pStyle w:val="Titre2"/>
        <w:numPr>
          <w:ilvl w:val="0"/>
          <w:numId w:val="102"/>
        </w:numPr>
        <w:tabs>
          <w:tab w:val="left" w:pos="882"/>
        </w:tabs>
        <w:spacing w:line="304" w:lineRule="exact"/>
        <w:ind w:left="882" w:hanging="359"/>
        <w:rPr>
          <w:rFonts w:ascii="Symbol" w:hAnsi="Symbol"/>
        </w:rPr>
      </w:pPr>
      <w:r>
        <w:t>TVA</w:t>
      </w:r>
      <w:r>
        <w:rPr>
          <w:spacing w:val="-1"/>
        </w:rPr>
        <w:t xml:space="preserve"> </w:t>
      </w:r>
      <w:r>
        <w:t>intracommunautaire</w:t>
      </w:r>
      <w:r>
        <w:rPr>
          <w:spacing w:val="-1"/>
        </w:rPr>
        <w:t xml:space="preserve"> </w:t>
      </w:r>
      <w:r>
        <w:t>:</w:t>
      </w:r>
      <w:r>
        <w:rPr>
          <w:spacing w:val="-1"/>
        </w:rPr>
        <w:t xml:space="preserve"> </w:t>
      </w:r>
      <w:r>
        <w:t>FR36</w:t>
      </w:r>
      <w:r>
        <w:rPr>
          <w:spacing w:val="-1"/>
        </w:rPr>
        <w:t xml:space="preserve"> </w:t>
      </w:r>
      <w:r>
        <w:rPr>
          <w:spacing w:val="-2"/>
        </w:rPr>
        <w:t>808734792</w:t>
      </w:r>
    </w:p>
    <w:p w14:paraId="404FF38B" w14:textId="44775E5C" w:rsidR="00EC00C6" w:rsidRDefault="004975A6">
      <w:pPr>
        <w:pStyle w:val="Titre2"/>
        <w:spacing w:before="292"/>
        <w:ind w:firstLine="0"/>
      </w:pPr>
      <w:r>
        <w:t>Représentée</w:t>
      </w:r>
      <w:r w:rsidR="00E7262F">
        <w:rPr>
          <w:spacing w:val="28"/>
        </w:rPr>
        <w:t xml:space="preserve"> </w:t>
      </w:r>
      <w:r w:rsidR="00E7262F">
        <w:t>en</w:t>
      </w:r>
      <w:r w:rsidR="00E7262F">
        <w:rPr>
          <w:spacing w:val="28"/>
        </w:rPr>
        <w:t xml:space="preserve"> </w:t>
      </w:r>
      <w:r w:rsidR="00E7262F">
        <w:t>vue</w:t>
      </w:r>
      <w:r w:rsidR="00E7262F">
        <w:rPr>
          <w:spacing w:val="28"/>
        </w:rPr>
        <w:t xml:space="preserve"> </w:t>
      </w:r>
      <w:r w:rsidR="00E7262F">
        <w:t>de</w:t>
      </w:r>
      <w:r w:rsidR="00E7262F">
        <w:rPr>
          <w:spacing w:val="28"/>
        </w:rPr>
        <w:t xml:space="preserve"> </w:t>
      </w:r>
      <w:r w:rsidR="00E7262F">
        <w:t>la</w:t>
      </w:r>
      <w:r w:rsidR="00E7262F">
        <w:rPr>
          <w:spacing w:val="28"/>
        </w:rPr>
        <w:t xml:space="preserve"> </w:t>
      </w:r>
      <w:r w:rsidR="00E7262F">
        <w:t>signature</w:t>
      </w:r>
      <w:r w:rsidR="00E7262F">
        <w:rPr>
          <w:spacing w:val="28"/>
        </w:rPr>
        <w:t xml:space="preserve"> </w:t>
      </w:r>
      <w:r w:rsidR="00E7262F">
        <w:t>du</w:t>
      </w:r>
      <w:r w:rsidR="00E7262F">
        <w:rPr>
          <w:spacing w:val="28"/>
        </w:rPr>
        <w:t xml:space="preserve"> </w:t>
      </w:r>
      <w:r w:rsidR="00E7262F">
        <w:t>présent</w:t>
      </w:r>
      <w:r w:rsidR="00E7262F">
        <w:rPr>
          <w:spacing w:val="28"/>
        </w:rPr>
        <w:t xml:space="preserve"> </w:t>
      </w:r>
      <w:r w:rsidR="00E7262F">
        <w:t>contrat-cadre,</w:t>
      </w:r>
      <w:r w:rsidR="00E7262F">
        <w:rPr>
          <w:spacing w:val="28"/>
        </w:rPr>
        <w:t xml:space="preserve"> </w:t>
      </w:r>
      <w:r w:rsidR="00E7262F">
        <w:t>par</w:t>
      </w:r>
      <w:r w:rsidR="00E7262F">
        <w:rPr>
          <w:spacing w:val="28"/>
        </w:rPr>
        <w:t xml:space="preserve"> </w:t>
      </w:r>
      <w:r w:rsidR="00E7262F">
        <w:t>Monsieur</w:t>
      </w:r>
      <w:r w:rsidR="00E7262F">
        <w:rPr>
          <w:spacing w:val="28"/>
        </w:rPr>
        <w:t xml:space="preserve"> </w:t>
      </w:r>
      <w:r w:rsidR="00E7262F">
        <w:t>Jérémie</w:t>
      </w:r>
      <w:r w:rsidR="00E7262F">
        <w:rPr>
          <w:spacing w:val="28"/>
        </w:rPr>
        <w:t xml:space="preserve"> </w:t>
      </w:r>
      <w:r w:rsidR="00E7262F">
        <w:t>PELLET, Directeur général.</w:t>
      </w:r>
    </w:p>
    <w:p w14:paraId="563EE453" w14:textId="77777777" w:rsidR="00EC00C6" w:rsidRDefault="00E7262F">
      <w:pPr>
        <w:spacing w:before="283"/>
        <w:ind w:left="163"/>
        <w:rPr>
          <w:b/>
          <w:sz w:val="24"/>
        </w:rPr>
      </w:pPr>
      <w:r>
        <w:rPr>
          <w:b/>
          <w:sz w:val="24"/>
        </w:rPr>
        <w:t>D’une</w:t>
      </w:r>
      <w:r>
        <w:rPr>
          <w:b/>
          <w:spacing w:val="-4"/>
          <w:sz w:val="24"/>
        </w:rPr>
        <w:t xml:space="preserve"> </w:t>
      </w:r>
      <w:r>
        <w:rPr>
          <w:b/>
          <w:sz w:val="24"/>
        </w:rPr>
        <w:t>part,</w:t>
      </w:r>
      <w:r>
        <w:rPr>
          <w:b/>
          <w:spacing w:val="-3"/>
          <w:sz w:val="24"/>
        </w:rPr>
        <w:t xml:space="preserve"> </w:t>
      </w:r>
      <w:r>
        <w:rPr>
          <w:b/>
          <w:spacing w:val="-5"/>
          <w:sz w:val="24"/>
        </w:rPr>
        <w:t>et</w:t>
      </w:r>
    </w:p>
    <w:p w14:paraId="45CA3345" w14:textId="77777777" w:rsidR="00EC00C6" w:rsidRDefault="00EC00C6">
      <w:pPr>
        <w:pStyle w:val="Corpsdetexte"/>
        <w:spacing w:before="32"/>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8"/>
        <w:gridCol w:w="6067"/>
      </w:tblGrid>
      <w:tr w:rsidR="00EC00C6" w14:paraId="63913B38" w14:textId="77777777">
        <w:trPr>
          <w:trHeight w:val="585"/>
        </w:trPr>
        <w:tc>
          <w:tcPr>
            <w:tcW w:w="3288" w:type="dxa"/>
          </w:tcPr>
          <w:p w14:paraId="791DC637" w14:textId="77777777" w:rsidR="00EC00C6" w:rsidRDefault="00E7262F">
            <w:pPr>
              <w:pStyle w:val="TableParagraph"/>
              <w:spacing w:line="290" w:lineRule="atLeast"/>
              <w:ind w:right="817"/>
              <w:rPr>
                <w:position w:val="7"/>
                <w:sz w:val="13"/>
              </w:rPr>
            </w:pPr>
            <w:r>
              <w:rPr>
                <w:b/>
                <w:color w:val="000000"/>
                <w:sz w:val="24"/>
                <w:highlight w:val="yellow"/>
              </w:rPr>
              <w:t>Dénomination</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z w:val="24"/>
                <w:highlight w:val="yellow"/>
              </w:rPr>
              <w:t>complète</w:t>
            </w:r>
            <w:r>
              <w:rPr>
                <w:b/>
                <w:color w:val="000000"/>
                <w:sz w:val="24"/>
              </w:rPr>
              <w:t xml:space="preserve"> </w:t>
            </w:r>
            <w:r>
              <w:rPr>
                <w:color w:val="000000"/>
                <w:position w:val="7"/>
                <w:sz w:val="13"/>
              </w:rPr>
              <w:t>1</w:t>
            </w:r>
          </w:p>
        </w:tc>
        <w:tc>
          <w:tcPr>
            <w:tcW w:w="6067" w:type="dxa"/>
          </w:tcPr>
          <w:p w14:paraId="064A1841" w14:textId="77777777" w:rsidR="00EC00C6" w:rsidRDefault="00EC00C6">
            <w:pPr>
              <w:pStyle w:val="TableParagraph"/>
              <w:ind w:left="0"/>
              <w:rPr>
                <w:rFonts w:ascii="Times New Roman"/>
              </w:rPr>
            </w:pPr>
          </w:p>
        </w:tc>
      </w:tr>
      <w:tr w:rsidR="00EC00C6" w14:paraId="07DCE47A" w14:textId="77777777">
        <w:trPr>
          <w:trHeight w:val="291"/>
        </w:trPr>
        <w:tc>
          <w:tcPr>
            <w:tcW w:w="9355" w:type="dxa"/>
            <w:gridSpan w:val="2"/>
          </w:tcPr>
          <w:p w14:paraId="5599C9BB" w14:textId="77777777" w:rsidR="00EC00C6" w:rsidRDefault="00E7262F">
            <w:pPr>
              <w:pStyle w:val="TableParagraph"/>
              <w:spacing w:before="1" w:line="271" w:lineRule="exact"/>
              <w:rPr>
                <w:sz w:val="24"/>
              </w:rPr>
            </w:pPr>
            <w:r>
              <w:rPr>
                <w:sz w:val="24"/>
              </w:rPr>
              <w:t>(ci-après</w:t>
            </w:r>
            <w:r>
              <w:rPr>
                <w:spacing w:val="-2"/>
                <w:sz w:val="24"/>
              </w:rPr>
              <w:t xml:space="preserve"> </w:t>
            </w:r>
            <w:r>
              <w:rPr>
                <w:sz w:val="24"/>
              </w:rPr>
              <w:t>dénommé(e)</w:t>
            </w:r>
            <w:r>
              <w:rPr>
                <w:spacing w:val="-1"/>
                <w:sz w:val="24"/>
              </w:rPr>
              <w:t xml:space="preserve"> </w:t>
            </w:r>
            <w:r>
              <w:rPr>
                <w:sz w:val="24"/>
              </w:rPr>
              <w:t>«le</w:t>
            </w:r>
            <w:r>
              <w:rPr>
                <w:spacing w:val="-1"/>
                <w:sz w:val="24"/>
              </w:rPr>
              <w:t xml:space="preserve"> </w:t>
            </w:r>
            <w:r>
              <w:rPr>
                <w:spacing w:val="-2"/>
                <w:sz w:val="24"/>
              </w:rPr>
              <w:t>contractant»),</w:t>
            </w:r>
          </w:p>
        </w:tc>
      </w:tr>
      <w:tr w:rsidR="00EC00C6" w14:paraId="5A3922A8" w14:textId="77777777">
        <w:trPr>
          <w:trHeight w:val="297"/>
        </w:trPr>
        <w:tc>
          <w:tcPr>
            <w:tcW w:w="3288" w:type="dxa"/>
          </w:tcPr>
          <w:p w14:paraId="4035D21F" w14:textId="77777777" w:rsidR="00EC00C6" w:rsidRDefault="00E7262F">
            <w:pPr>
              <w:pStyle w:val="TableParagraph"/>
              <w:spacing w:before="6" w:line="271" w:lineRule="exact"/>
              <w:rPr>
                <w:b/>
                <w:sz w:val="24"/>
              </w:rPr>
            </w:pPr>
            <w:r>
              <w:rPr>
                <w:b/>
                <w:color w:val="000000"/>
                <w:sz w:val="24"/>
                <w:highlight w:val="yellow"/>
              </w:rPr>
              <w:t xml:space="preserve">Forme juridique </w:t>
            </w:r>
            <w:r>
              <w:rPr>
                <w:b/>
                <w:color w:val="000000"/>
                <w:spacing w:val="-2"/>
                <w:sz w:val="24"/>
                <w:highlight w:val="yellow"/>
              </w:rPr>
              <w:t>official</w:t>
            </w:r>
          </w:p>
        </w:tc>
        <w:tc>
          <w:tcPr>
            <w:tcW w:w="6067" w:type="dxa"/>
          </w:tcPr>
          <w:p w14:paraId="6BCAB2C5" w14:textId="77777777" w:rsidR="00EC00C6" w:rsidRDefault="00EC00C6">
            <w:pPr>
              <w:pStyle w:val="TableParagraph"/>
              <w:ind w:left="0"/>
              <w:rPr>
                <w:rFonts w:ascii="Times New Roman"/>
              </w:rPr>
            </w:pPr>
          </w:p>
        </w:tc>
      </w:tr>
      <w:tr w:rsidR="00EC00C6" w14:paraId="20D13EF7" w14:textId="77777777">
        <w:trPr>
          <w:trHeight w:val="657"/>
        </w:trPr>
        <w:tc>
          <w:tcPr>
            <w:tcW w:w="3288" w:type="dxa"/>
          </w:tcPr>
          <w:p w14:paraId="5CF360DE" w14:textId="77777777" w:rsidR="00EC00C6" w:rsidRDefault="00E7262F">
            <w:pPr>
              <w:pStyle w:val="TableParagraph"/>
              <w:spacing w:before="1"/>
              <w:rPr>
                <w:b/>
                <w:sz w:val="24"/>
              </w:rPr>
            </w:pPr>
            <w:r>
              <w:rPr>
                <w:b/>
                <w:color w:val="000000"/>
                <w:sz w:val="24"/>
                <w:highlight w:val="yellow"/>
              </w:rPr>
              <w:t xml:space="preserve">Adresse officielle </w:t>
            </w:r>
            <w:r>
              <w:rPr>
                <w:b/>
                <w:color w:val="000000"/>
                <w:spacing w:val="-2"/>
                <w:sz w:val="24"/>
                <w:highlight w:val="yellow"/>
              </w:rPr>
              <w:t>complète</w:t>
            </w:r>
          </w:p>
        </w:tc>
        <w:tc>
          <w:tcPr>
            <w:tcW w:w="6067" w:type="dxa"/>
          </w:tcPr>
          <w:p w14:paraId="7FD81CAE" w14:textId="77777777" w:rsidR="00EC00C6" w:rsidRDefault="00EC00C6">
            <w:pPr>
              <w:pStyle w:val="TableParagraph"/>
              <w:ind w:left="0"/>
              <w:rPr>
                <w:rFonts w:ascii="Times New Roman"/>
              </w:rPr>
            </w:pPr>
          </w:p>
        </w:tc>
      </w:tr>
      <w:tr w:rsidR="00EC00C6" w14:paraId="0AA8D159" w14:textId="77777777">
        <w:trPr>
          <w:trHeight w:val="585"/>
        </w:trPr>
        <w:tc>
          <w:tcPr>
            <w:tcW w:w="3288" w:type="dxa"/>
          </w:tcPr>
          <w:p w14:paraId="16695809" w14:textId="77777777" w:rsidR="00EC00C6" w:rsidRDefault="00E7262F">
            <w:pPr>
              <w:pStyle w:val="TableParagraph"/>
              <w:spacing w:line="290" w:lineRule="atLeast"/>
              <w:ind w:right="558"/>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d’enregistrement</w:t>
            </w:r>
            <w:r>
              <w:rPr>
                <w:b/>
                <w:color w:val="000000"/>
                <w:sz w:val="24"/>
              </w:rPr>
              <w:t xml:space="preserve"> </w:t>
            </w:r>
            <w:r>
              <w:rPr>
                <w:b/>
                <w:color w:val="000000"/>
                <w:spacing w:val="-2"/>
                <w:sz w:val="24"/>
                <w:highlight w:val="yellow"/>
              </w:rPr>
              <w:t>légal</w:t>
            </w:r>
          </w:p>
        </w:tc>
        <w:tc>
          <w:tcPr>
            <w:tcW w:w="6067" w:type="dxa"/>
          </w:tcPr>
          <w:p w14:paraId="6262FDA0" w14:textId="77777777" w:rsidR="00EC00C6" w:rsidRDefault="00EC00C6">
            <w:pPr>
              <w:pStyle w:val="TableParagraph"/>
              <w:ind w:left="0"/>
              <w:rPr>
                <w:rFonts w:ascii="Times New Roman"/>
              </w:rPr>
            </w:pPr>
          </w:p>
        </w:tc>
      </w:tr>
      <w:tr w:rsidR="00EC00C6" w14:paraId="33C41B94" w14:textId="77777777">
        <w:trPr>
          <w:trHeight w:val="584"/>
        </w:trPr>
        <w:tc>
          <w:tcPr>
            <w:tcW w:w="3288" w:type="dxa"/>
          </w:tcPr>
          <w:p w14:paraId="0973FE3B" w14:textId="77777777" w:rsidR="00EC00C6" w:rsidRDefault="00E7262F">
            <w:pPr>
              <w:pStyle w:val="TableParagraph"/>
              <w:spacing w:line="290" w:lineRule="atLeast"/>
              <w:ind w:right="70"/>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067" w:type="dxa"/>
          </w:tcPr>
          <w:p w14:paraId="41ECC811" w14:textId="77777777" w:rsidR="00EC00C6" w:rsidRDefault="00EC00C6">
            <w:pPr>
              <w:pStyle w:val="TableParagraph"/>
              <w:ind w:left="0"/>
              <w:rPr>
                <w:rFonts w:ascii="Times New Roman"/>
              </w:rPr>
            </w:pPr>
          </w:p>
        </w:tc>
      </w:tr>
    </w:tbl>
    <w:p w14:paraId="0562C9B9" w14:textId="7579B0FE" w:rsidR="00EC00C6" w:rsidRDefault="003A4334">
      <w:pPr>
        <w:pStyle w:val="Titre2"/>
        <w:spacing w:before="286"/>
        <w:ind w:firstLine="0"/>
      </w:pPr>
      <w:r>
        <w:t>Représenté</w:t>
      </w:r>
      <w:r w:rsidR="00E7262F">
        <w:t>(e)</w:t>
      </w:r>
      <w:r w:rsidR="00E7262F">
        <w:rPr>
          <w:spacing w:val="-1"/>
        </w:rPr>
        <w:t xml:space="preserve"> </w:t>
      </w:r>
      <w:r w:rsidR="00E7262F">
        <w:t>en vue</w:t>
      </w:r>
      <w:r w:rsidR="00E7262F">
        <w:rPr>
          <w:spacing w:val="-1"/>
        </w:rPr>
        <w:t xml:space="preserve"> </w:t>
      </w:r>
      <w:r w:rsidR="00E7262F">
        <w:t>de la</w:t>
      </w:r>
      <w:r w:rsidR="00E7262F">
        <w:rPr>
          <w:spacing w:val="-1"/>
        </w:rPr>
        <w:t xml:space="preserve"> </w:t>
      </w:r>
      <w:r w:rsidR="00E7262F">
        <w:t>signature du</w:t>
      </w:r>
      <w:r w:rsidR="00E7262F">
        <w:rPr>
          <w:spacing w:val="-1"/>
        </w:rPr>
        <w:t xml:space="preserve"> </w:t>
      </w:r>
      <w:r w:rsidR="00E7262F">
        <w:t>présent contrat-cadre</w:t>
      </w:r>
      <w:r w:rsidR="00E7262F">
        <w:rPr>
          <w:spacing w:val="-1"/>
        </w:rPr>
        <w:t xml:space="preserve"> </w:t>
      </w:r>
      <w:r w:rsidR="00E7262F">
        <w:t>par</w:t>
      </w:r>
      <w:r w:rsidR="00E7262F">
        <w:rPr>
          <w:spacing w:val="-1"/>
        </w:rPr>
        <w:t xml:space="preserve"> </w:t>
      </w:r>
      <w:r w:rsidR="00E7262F">
        <w:rPr>
          <w:spacing w:val="-10"/>
        </w:rPr>
        <w:t>:</w:t>
      </w:r>
    </w:p>
    <w:p w14:paraId="39E1603A" w14:textId="77777777" w:rsidR="00EC00C6" w:rsidRDefault="00EC00C6">
      <w:pPr>
        <w:pStyle w:val="Corpsdetexte"/>
        <w:spacing w:before="32"/>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6946"/>
      </w:tblGrid>
      <w:tr w:rsidR="00EC00C6" w14:paraId="173FA1C1" w14:textId="77777777">
        <w:trPr>
          <w:trHeight w:val="292"/>
        </w:trPr>
        <w:tc>
          <w:tcPr>
            <w:tcW w:w="9356" w:type="dxa"/>
            <w:gridSpan w:val="2"/>
          </w:tcPr>
          <w:p w14:paraId="16355662" w14:textId="77777777" w:rsidR="00EC00C6" w:rsidRDefault="00E7262F">
            <w:pPr>
              <w:pStyle w:val="TableParagraph"/>
              <w:spacing w:before="1" w:line="271" w:lineRule="exact"/>
              <w:rPr>
                <w:sz w:val="24"/>
              </w:rPr>
            </w:pPr>
            <w:r>
              <w:rPr>
                <w:sz w:val="24"/>
              </w:rPr>
              <w:t>Personne</w:t>
            </w:r>
            <w:r>
              <w:rPr>
                <w:spacing w:val="-1"/>
                <w:sz w:val="24"/>
              </w:rPr>
              <w:t xml:space="preserve"> </w:t>
            </w:r>
            <w:r>
              <w:rPr>
                <w:sz w:val="24"/>
              </w:rPr>
              <w:t>autorisée</w:t>
            </w:r>
            <w:r>
              <w:rPr>
                <w:spacing w:val="-1"/>
                <w:sz w:val="24"/>
              </w:rPr>
              <w:t xml:space="preserve"> </w:t>
            </w:r>
            <w:r>
              <w:rPr>
                <w:sz w:val="24"/>
              </w:rPr>
              <w:t>à</w:t>
            </w:r>
            <w:r>
              <w:rPr>
                <w:spacing w:val="-1"/>
                <w:sz w:val="24"/>
              </w:rPr>
              <w:t xml:space="preserve"> </w:t>
            </w:r>
            <w:r>
              <w:rPr>
                <w:sz w:val="24"/>
              </w:rPr>
              <w:t>signer</w:t>
            </w:r>
            <w:r>
              <w:rPr>
                <w:spacing w:val="-1"/>
                <w:sz w:val="24"/>
              </w:rPr>
              <w:t xml:space="preserve"> </w:t>
            </w:r>
            <w:r>
              <w:rPr>
                <w:sz w:val="24"/>
              </w:rPr>
              <w:t>le contrat</w:t>
            </w:r>
            <w:r>
              <w:rPr>
                <w:spacing w:val="-1"/>
                <w:sz w:val="24"/>
              </w:rPr>
              <w:t xml:space="preserve"> </w:t>
            </w:r>
            <w:r>
              <w:rPr>
                <w:sz w:val="24"/>
              </w:rPr>
              <w:t>au</w:t>
            </w:r>
            <w:r>
              <w:rPr>
                <w:spacing w:val="-1"/>
                <w:sz w:val="24"/>
              </w:rPr>
              <w:t xml:space="preserve"> </w:t>
            </w:r>
            <w:r>
              <w:rPr>
                <w:sz w:val="24"/>
              </w:rPr>
              <w:t>nom</w:t>
            </w:r>
            <w:r>
              <w:rPr>
                <w:spacing w:val="-1"/>
                <w:sz w:val="24"/>
              </w:rPr>
              <w:t xml:space="preserve"> </w:t>
            </w:r>
            <w:r>
              <w:rPr>
                <w:sz w:val="24"/>
              </w:rPr>
              <w:t xml:space="preserve">du </w:t>
            </w:r>
            <w:r>
              <w:rPr>
                <w:spacing w:val="-2"/>
                <w:sz w:val="24"/>
              </w:rPr>
              <w:t>contractant</w:t>
            </w:r>
          </w:p>
        </w:tc>
      </w:tr>
      <w:tr w:rsidR="00EC00C6" w14:paraId="7D432E16" w14:textId="77777777">
        <w:trPr>
          <w:trHeight w:val="585"/>
        </w:trPr>
        <w:tc>
          <w:tcPr>
            <w:tcW w:w="2410" w:type="dxa"/>
          </w:tcPr>
          <w:p w14:paraId="7F2D2CC5" w14:textId="77777777" w:rsidR="00EC00C6" w:rsidRDefault="00E7262F">
            <w:pPr>
              <w:pStyle w:val="TableParagraph"/>
              <w:spacing w:before="1"/>
              <w:rPr>
                <w:position w:val="7"/>
                <w:sz w:val="13"/>
              </w:rPr>
            </w:pPr>
            <w:r>
              <w:rPr>
                <w:noProof/>
                <w:position w:val="7"/>
                <w:sz w:val="13"/>
                <w:lang w:eastAsia="fr-FR"/>
              </w:rPr>
              <mc:AlternateContent>
                <mc:Choice Requires="wpg">
                  <w:drawing>
                    <wp:anchor distT="0" distB="0" distL="0" distR="0" simplePos="0" relativeHeight="251642368" behindDoc="1" locked="0" layoutInCell="1" allowOverlap="1" wp14:anchorId="786719A8" wp14:editId="26502829">
                      <wp:simplePos x="0" y="0"/>
                      <wp:positionH relativeFrom="column">
                        <wp:posOffset>70103</wp:posOffset>
                      </wp:positionH>
                      <wp:positionV relativeFrom="paragraph">
                        <wp:posOffset>-561</wp:posOffset>
                      </wp:positionV>
                      <wp:extent cx="347980"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186055"/>
                                <a:chOff x="0" y="0"/>
                                <a:chExt cx="347980" cy="186055"/>
                              </a:xfrm>
                            </wpg:grpSpPr>
                            <wps:wsp>
                              <wps:cNvPr id="13" name="Graphic 13"/>
                              <wps:cNvSpPr/>
                              <wps:spPr>
                                <a:xfrm>
                                  <a:off x="0" y="0"/>
                                  <a:ext cx="347980" cy="186055"/>
                                </a:xfrm>
                                <a:custGeom>
                                  <a:avLst/>
                                  <a:gdLst/>
                                  <a:ahLst/>
                                  <a:cxnLst/>
                                  <a:rect l="l" t="t" r="r" b="b"/>
                                  <a:pathLst>
                                    <a:path w="347980" h="186055">
                                      <a:moveTo>
                                        <a:pt x="347472" y="0"/>
                                      </a:moveTo>
                                      <a:lnTo>
                                        <a:pt x="0" y="0"/>
                                      </a:lnTo>
                                      <a:lnTo>
                                        <a:pt x="0" y="185928"/>
                                      </a:lnTo>
                                      <a:lnTo>
                                        <a:pt x="347472" y="185928"/>
                                      </a:lnTo>
                                      <a:lnTo>
                                        <a:pt x="34747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2A44A59" id="Group 12" o:spid="_x0000_s1026" style="position:absolute;margin-left:5.5pt;margin-top:-.05pt;width:27.4pt;height:14.65pt;z-index:-251674112;mso-wrap-distance-left:0;mso-wrap-distance-right:0" coordsize="34798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">
                      <v:shape id="Graphic 13" o:spid="_x0000_s1027" style="position:absolute;width:347980;height:186055;visibility:visible;mso-wrap-style:square;v-text-anchor:top" coordsize="34798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" path="m347472,l,,,185928r347472,l347472,xe" fillcolor="yellow" stroked="f">
                        <v:path arrowok="t"/>
                      </v:shape>
                    </v:group>
                  </w:pict>
                </mc:Fallback>
              </mc:AlternateContent>
            </w:r>
            <w:r>
              <w:rPr>
                <w:b/>
                <w:spacing w:val="-4"/>
                <w:sz w:val="24"/>
              </w:rPr>
              <w:t>Nom</w:t>
            </w:r>
            <w:r>
              <w:rPr>
                <w:spacing w:val="-4"/>
                <w:position w:val="7"/>
                <w:sz w:val="13"/>
              </w:rPr>
              <w:t>2</w:t>
            </w:r>
          </w:p>
        </w:tc>
        <w:tc>
          <w:tcPr>
            <w:tcW w:w="6946" w:type="dxa"/>
          </w:tcPr>
          <w:p w14:paraId="031B8299" w14:textId="77777777" w:rsidR="00EC00C6" w:rsidRDefault="00E7262F">
            <w:pPr>
              <w:pStyle w:val="TableParagraph"/>
              <w:spacing w:before="1"/>
              <w:ind w:left="109"/>
              <w:rPr>
                <w:sz w:val="24"/>
              </w:rPr>
            </w:pPr>
            <w:r>
              <w:rPr>
                <w:sz w:val="24"/>
              </w:rPr>
              <w:t>Nom</w:t>
            </w:r>
            <w:r>
              <w:rPr>
                <w:spacing w:val="-2"/>
                <w:sz w:val="24"/>
              </w:rPr>
              <w:t xml:space="preserve"> </w:t>
            </w:r>
            <w:r>
              <w:rPr>
                <w:sz w:val="24"/>
              </w:rPr>
              <w:t>(en</w:t>
            </w:r>
            <w:r>
              <w:rPr>
                <w:spacing w:val="-1"/>
                <w:sz w:val="24"/>
              </w:rPr>
              <w:t xml:space="preserve"> </w:t>
            </w:r>
            <w:r>
              <w:rPr>
                <w:sz w:val="24"/>
              </w:rPr>
              <w:t>capital):</w:t>
            </w:r>
            <w:r>
              <w:rPr>
                <w:spacing w:val="-1"/>
                <w:sz w:val="24"/>
              </w:rPr>
              <w:t xml:space="preserve"> </w:t>
            </w:r>
            <w:r>
              <w:rPr>
                <w:spacing w:val="-2"/>
                <w:sz w:val="24"/>
              </w:rPr>
              <w:t>...........................................................................</w:t>
            </w:r>
          </w:p>
          <w:p w14:paraId="516DD2F7" w14:textId="77777777" w:rsidR="00EC00C6" w:rsidRDefault="00E7262F">
            <w:pPr>
              <w:pStyle w:val="TableParagraph"/>
              <w:spacing w:line="271" w:lineRule="exact"/>
              <w:ind w:left="109"/>
              <w:rPr>
                <w:sz w:val="24"/>
              </w:rPr>
            </w:pPr>
            <w:r>
              <w:rPr>
                <w:sz w:val="24"/>
              </w:rPr>
              <w:t>Prénom</w:t>
            </w:r>
            <w:r>
              <w:rPr>
                <w:spacing w:val="-2"/>
                <w:sz w:val="24"/>
              </w:rPr>
              <w:t xml:space="preserve"> </w:t>
            </w:r>
            <w:r>
              <w:rPr>
                <w:sz w:val="24"/>
              </w:rPr>
              <w:t>:</w:t>
            </w:r>
            <w:r>
              <w:rPr>
                <w:spacing w:val="-1"/>
                <w:sz w:val="24"/>
              </w:rPr>
              <w:t xml:space="preserve"> </w:t>
            </w:r>
            <w:r>
              <w:rPr>
                <w:spacing w:val="-2"/>
                <w:sz w:val="24"/>
              </w:rPr>
              <w:t>........................................................................................</w:t>
            </w:r>
          </w:p>
        </w:tc>
      </w:tr>
      <w:tr w:rsidR="00EC00C6" w14:paraId="121D4F87" w14:textId="77777777">
        <w:trPr>
          <w:trHeight w:val="292"/>
        </w:trPr>
        <w:tc>
          <w:tcPr>
            <w:tcW w:w="2410" w:type="dxa"/>
          </w:tcPr>
          <w:p w14:paraId="154C0977" w14:textId="77777777" w:rsidR="00EC00C6" w:rsidRDefault="00E7262F">
            <w:pPr>
              <w:pStyle w:val="TableParagraph"/>
              <w:spacing w:before="1" w:line="271" w:lineRule="exact"/>
              <w:rPr>
                <w:b/>
                <w:sz w:val="24"/>
              </w:rPr>
            </w:pPr>
            <w:r>
              <w:rPr>
                <w:b/>
                <w:color w:val="000000"/>
                <w:spacing w:val="-2"/>
                <w:sz w:val="24"/>
                <w:highlight w:val="yellow"/>
              </w:rPr>
              <w:t>Fonction</w:t>
            </w:r>
          </w:p>
        </w:tc>
        <w:tc>
          <w:tcPr>
            <w:tcW w:w="6946" w:type="dxa"/>
          </w:tcPr>
          <w:p w14:paraId="2113DD4B" w14:textId="77777777" w:rsidR="00EC00C6" w:rsidRDefault="00EC00C6">
            <w:pPr>
              <w:pStyle w:val="TableParagraph"/>
              <w:ind w:left="0"/>
              <w:rPr>
                <w:rFonts w:ascii="Times New Roman"/>
                <w:sz w:val="20"/>
              </w:rPr>
            </w:pPr>
          </w:p>
        </w:tc>
      </w:tr>
      <w:tr w:rsidR="00EC00C6" w14:paraId="20DEAE1D" w14:textId="77777777">
        <w:trPr>
          <w:trHeight w:val="590"/>
        </w:trPr>
        <w:tc>
          <w:tcPr>
            <w:tcW w:w="2410" w:type="dxa"/>
          </w:tcPr>
          <w:p w14:paraId="0980BA40" w14:textId="77777777" w:rsidR="00EC00C6" w:rsidRDefault="00E7262F">
            <w:pPr>
              <w:pStyle w:val="TableParagraph"/>
              <w:spacing w:before="6"/>
              <w:rPr>
                <w:b/>
                <w:sz w:val="24"/>
              </w:rPr>
            </w:pPr>
            <w:r>
              <w:rPr>
                <w:b/>
                <w:color w:val="000000"/>
                <w:spacing w:val="-2"/>
                <w:sz w:val="24"/>
                <w:highlight w:val="yellow"/>
              </w:rPr>
              <w:t>Coordonnées</w:t>
            </w:r>
          </w:p>
        </w:tc>
        <w:tc>
          <w:tcPr>
            <w:tcW w:w="6946" w:type="dxa"/>
          </w:tcPr>
          <w:p w14:paraId="2A75D250" w14:textId="77777777" w:rsidR="00EC00C6" w:rsidRDefault="00E7262F">
            <w:pPr>
              <w:pStyle w:val="TableParagraph"/>
              <w:spacing w:before="6"/>
              <w:ind w:left="109"/>
              <w:rPr>
                <w:sz w:val="24"/>
              </w:rPr>
            </w:pPr>
            <w:r>
              <w:rPr>
                <w:sz w:val="24"/>
              </w:rPr>
              <w:t>Téléphone</w:t>
            </w:r>
            <w:r>
              <w:rPr>
                <w:spacing w:val="-3"/>
                <w:sz w:val="24"/>
              </w:rPr>
              <w:t xml:space="preserve"> </w:t>
            </w:r>
            <w:r>
              <w:rPr>
                <w:sz w:val="24"/>
              </w:rPr>
              <w:t>(ligne</w:t>
            </w:r>
            <w:r>
              <w:rPr>
                <w:spacing w:val="-2"/>
                <w:sz w:val="24"/>
              </w:rPr>
              <w:t xml:space="preserve"> </w:t>
            </w:r>
            <w:r>
              <w:rPr>
                <w:sz w:val="24"/>
              </w:rPr>
              <w:t>directe)</w:t>
            </w:r>
            <w:r>
              <w:rPr>
                <w:spacing w:val="-2"/>
                <w:sz w:val="24"/>
              </w:rPr>
              <w:t xml:space="preserve"> </w:t>
            </w:r>
            <w:r>
              <w:rPr>
                <w:sz w:val="24"/>
              </w:rPr>
              <w:t>:</w:t>
            </w:r>
            <w:r>
              <w:rPr>
                <w:spacing w:val="-2"/>
                <w:sz w:val="24"/>
              </w:rPr>
              <w:t xml:space="preserve"> ....................................................................</w:t>
            </w:r>
          </w:p>
          <w:p w14:paraId="05120F39" w14:textId="77777777" w:rsidR="00EC00C6" w:rsidRDefault="00E7262F">
            <w:pPr>
              <w:pStyle w:val="TableParagraph"/>
              <w:spacing w:line="271" w:lineRule="exact"/>
              <w:ind w:left="109"/>
              <w:rPr>
                <w:sz w:val="24"/>
              </w:rPr>
            </w:pPr>
            <w:r>
              <w:rPr>
                <w:sz w:val="24"/>
              </w:rPr>
              <w:t>Courriel</w:t>
            </w:r>
            <w:r>
              <w:rPr>
                <w:spacing w:val="-3"/>
                <w:sz w:val="24"/>
              </w:rPr>
              <w:t xml:space="preserve"> </w:t>
            </w:r>
            <w:r>
              <w:rPr>
                <w:sz w:val="24"/>
              </w:rPr>
              <w:t>:</w:t>
            </w:r>
            <w:r>
              <w:rPr>
                <w:spacing w:val="-2"/>
                <w:sz w:val="24"/>
              </w:rPr>
              <w:t xml:space="preserve"> ...............................................................................................</w:t>
            </w:r>
          </w:p>
        </w:tc>
      </w:tr>
    </w:tbl>
    <w:p w14:paraId="19CA4F0D" w14:textId="77777777" w:rsidR="00EC00C6" w:rsidRDefault="00EC00C6">
      <w:pPr>
        <w:pStyle w:val="Corpsdetexte"/>
        <w:spacing w:before="4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2B779135" w14:textId="77777777">
        <w:trPr>
          <w:trHeight w:val="292"/>
        </w:trPr>
        <w:tc>
          <w:tcPr>
            <w:tcW w:w="9354" w:type="dxa"/>
            <w:gridSpan w:val="2"/>
          </w:tcPr>
          <w:p w14:paraId="01476843" w14:textId="77777777" w:rsidR="00EC00C6" w:rsidRDefault="00E7262F">
            <w:pPr>
              <w:pStyle w:val="TableParagraph"/>
              <w:spacing w:line="272" w:lineRule="exact"/>
              <w:rPr>
                <w:b/>
                <w:position w:val="8"/>
                <w:sz w:val="16"/>
              </w:rPr>
            </w:pPr>
            <w:r>
              <w:rPr>
                <w:b/>
                <w:sz w:val="24"/>
              </w:rPr>
              <w:t>Composition</w:t>
            </w:r>
            <w:r>
              <w:rPr>
                <w:b/>
                <w:spacing w:val="-5"/>
                <w:sz w:val="24"/>
              </w:rPr>
              <w:t xml:space="preserve"> </w:t>
            </w:r>
            <w:r>
              <w:rPr>
                <w:b/>
                <w:sz w:val="24"/>
              </w:rPr>
              <w:t>du</w:t>
            </w:r>
            <w:r>
              <w:rPr>
                <w:b/>
                <w:spacing w:val="-5"/>
                <w:sz w:val="24"/>
              </w:rPr>
              <w:t xml:space="preserve"> </w:t>
            </w:r>
            <w:r>
              <w:rPr>
                <w:b/>
                <w:spacing w:val="-2"/>
                <w:sz w:val="24"/>
              </w:rPr>
              <w:t>groupement</w:t>
            </w:r>
            <w:r>
              <w:rPr>
                <w:b/>
                <w:spacing w:val="-2"/>
                <w:position w:val="8"/>
                <w:sz w:val="16"/>
              </w:rPr>
              <w:t>3</w:t>
            </w:r>
          </w:p>
        </w:tc>
      </w:tr>
      <w:tr w:rsidR="00EC00C6" w14:paraId="1E59FBA7" w14:textId="77777777">
        <w:trPr>
          <w:trHeight w:val="585"/>
        </w:trPr>
        <w:tc>
          <w:tcPr>
            <w:tcW w:w="2438" w:type="dxa"/>
          </w:tcPr>
          <w:p w14:paraId="250A60F1" w14:textId="77777777" w:rsidR="00EC00C6" w:rsidRDefault="00E7262F">
            <w:pPr>
              <w:pStyle w:val="TableParagraph"/>
              <w:spacing w:line="290" w:lineRule="atLeast"/>
              <w:ind w:right="395"/>
              <w:rPr>
                <w:position w:val="7"/>
                <w:sz w:val="13"/>
              </w:rPr>
            </w:pPr>
            <w:r>
              <w:rPr>
                <w:noProof/>
                <w:position w:val="7"/>
                <w:sz w:val="13"/>
                <w:lang w:eastAsia="fr-FR"/>
              </w:rPr>
              <mc:AlternateContent>
                <mc:Choice Requires="wpg">
                  <w:drawing>
                    <wp:anchor distT="0" distB="0" distL="0" distR="0" simplePos="0" relativeHeight="251643392" behindDoc="1" locked="0" layoutInCell="1" allowOverlap="1" wp14:anchorId="6C21768C" wp14:editId="5ACDC7E7">
                      <wp:simplePos x="0" y="0"/>
                      <wp:positionH relativeFrom="column">
                        <wp:posOffset>70103</wp:posOffset>
                      </wp:positionH>
                      <wp:positionV relativeFrom="paragraph">
                        <wp:posOffset>185801</wp:posOffset>
                      </wp:positionV>
                      <wp:extent cx="1216660" cy="18605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6660" cy="186055"/>
                                <a:chOff x="0" y="0"/>
                                <a:chExt cx="1216660" cy="186055"/>
                              </a:xfrm>
                            </wpg:grpSpPr>
                            <wps:wsp>
                              <wps:cNvPr id="15" name="Graphic 15"/>
                              <wps:cNvSpPr/>
                              <wps:spPr>
                                <a:xfrm>
                                  <a:off x="0" y="0"/>
                                  <a:ext cx="1216660" cy="186055"/>
                                </a:xfrm>
                                <a:custGeom>
                                  <a:avLst/>
                                  <a:gdLst/>
                                  <a:ahLst/>
                                  <a:cxnLst/>
                                  <a:rect l="l" t="t" r="r" b="b"/>
                                  <a:pathLst>
                                    <a:path w="1216660" h="186055">
                                      <a:moveTo>
                                        <a:pt x="1216152" y="0"/>
                                      </a:moveTo>
                                      <a:lnTo>
                                        <a:pt x="0" y="0"/>
                                      </a:lnTo>
                                      <a:lnTo>
                                        <a:pt x="0" y="185928"/>
                                      </a:lnTo>
                                      <a:lnTo>
                                        <a:pt x="1216152" y="185928"/>
                                      </a:lnTo>
                                      <a:lnTo>
                                        <a:pt x="121615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9D6E141" id="Group 14" o:spid="_x0000_s1026" style="position:absolute;margin-left:5.5pt;margin-top:14.65pt;width:95.8pt;height:14.65pt;z-index:-251673088;mso-wrap-distance-left:0;mso-wrap-distance-right:0" coordsize="1216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">
                      <v:shape id="Graphic 15" o:spid="_x0000_s1027" style="position:absolute;width:12166;height:1860;visibility:visible;mso-wrap-style:square;v-text-anchor:top" coordsize="12166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" path="m1216152,l,,,185928r1216152,l1216152,xe" fillcolor="yellow" stroked="f">
                        <v:path arrowok="t"/>
                      </v:shape>
                    </v:group>
                  </w:pict>
                </mc:Fallback>
              </mc:AlternateContent>
            </w:r>
            <w:r>
              <w:rPr>
                <w:b/>
                <w:color w:val="000000"/>
                <w:spacing w:val="-2"/>
                <w:sz w:val="24"/>
                <w:highlight w:val="yellow"/>
              </w:rPr>
              <w:t>Dénomination</w:t>
            </w:r>
            <w:r>
              <w:rPr>
                <w:b/>
                <w:color w:val="000000"/>
                <w:spacing w:val="-2"/>
                <w:sz w:val="24"/>
              </w:rPr>
              <w:t xml:space="preserve"> </w:t>
            </w:r>
            <w:r>
              <w:rPr>
                <w:b/>
                <w:color w:val="000000"/>
                <w:sz w:val="24"/>
              </w:rPr>
              <w:t>officielle</w:t>
            </w:r>
            <w:r>
              <w:rPr>
                <w:b/>
                <w:color w:val="000000"/>
                <w:spacing w:val="-14"/>
                <w:sz w:val="24"/>
              </w:rPr>
              <w:t xml:space="preserve"> </w:t>
            </w:r>
            <w:r>
              <w:rPr>
                <w:b/>
                <w:color w:val="000000"/>
                <w:sz w:val="24"/>
              </w:rPr>
              <w:t>complète</w:t>
            </w:r>
            <w:r>
              <w:rPr>
                <w:color w:val="000000"/>
                <w:position w:val="7"/>
                <w:sz w:val="13"/>
              </w:rPr>
              <w:t>4</w:t>
            </w:r>
          </w:p>
        </w:tc>
        <w:tc>
          <w:tcPr>
            <w:tcW w:w="6916" w:type="dxa"/>
          </w:tcPr>
          <w:p w14:paraId="1A35D5DB" w14:textId="77777777" w:rsidR="00EC00C6" w:rsidRDefault="00EC00C6">
            <w:pPr>
              <w:pStyle w:val="TableParagraph"/>
              <w:ind w:left="0"/>
              <w:rPr>
                <w:rFonts w:ascii="Times New Roman"/>
              </w:rPr>
            </w:pPr>
          </w:p>
        </w:tc>
      </w:tr>
      <w:tr w:rsidR="00EC00C6" w14:paraId="26912450" w14:textId="77777777">
        <w:trPr>
          <w:trHeight w:val="584"/>
        </w:trPr>
        <w:tc>
          <w:tcPr>
            <w:tcW w:w="2438" w:type="dxa"/>
          </w:tcPr>
          <w:p w14:paraId="7D1803A1" w14:textId="77777777" w:rsidR="00EC00C6" w:rsidRDefault="00E7262F">
            <w:pPr>
              <w:pStyle w:val="TableParagraph"/>
              <w:spacing w:line="290" w:lineRule="atLeast"/>
              <w:ind w:right="716"/>
              <w:rPr>
                <w:b/>
                <w:sz w:val="24"/>
              </w:rPr>
            </w:pPr>
            <w:r>
              <w:rPr>
                <w:b/>
                <w:color w:val="000000"/>
                <w:sz w:val="24"/>
                <w:highlight w:val="yellow"/>
              </w:rPr>
              <w:t>Forme</w:t>
            </w:r>
            <w:r>
              <w:rPr>
                <w:b/>
                <w:color w:val="000000"/>
                <w:spacing w:val="-14"/>
                <w:sz w:val="24"/>
                <w:highlight w:val="yellow"/>
              </w:rPr>
              <w:t xml:space="preserve"> </w:t>
            </w:r>
            <w:r>
              <w:rPr>
                <w:b/>
                <w:color w:val="000000"/>
                <w:sz w:val="24"/>
                <w:highlight w:val="yellow"/>
              </w:rPr>
              <w:t>juridique</w:t>
            </w:r>
            <w:r>
              <w:rPr>
                <w:b/>
                <w:color w:val="000000"/>
                <w:sz w:val="24"/>
              </w:rPr>
              <w:t xml:space="preserve"> </w:t>
            </w:r>
            <w:r>
              <w:rPr>
                <w:b/>
                <w:color w:val="000000"/>
                <w:spacing w:val="-2"/>
                <w:sz w:val="24"/>
                <w:highlight w:val="yellow"/>
              </w:rPr>
              <w:t>official</w:t>
            </w:r>
          </w:p>
        </w:tc>
        <w:tc>
          <w:tcPr>
            <w:tcW w:w="6916" w:type="dxa"/>
          </w:tcPr>
          <w:p w14:paraId="1D502466" w14:textId="77777777" w:rsidR="00EC00C6" w:rsidRDefault="00EC00C6">
            <w:pPr>
              <w:pStyle w:val="TableParagraph"/>
              <w:ind w:left="0"/>
              <w:rPr>
                <w:rFonts w:ascii="Times New Roman"/>
              </w:rPr>
            </w:pPr>
          </w:p>
        </w:tc>
      </w:tr>
    </w:tbl>
    <w:p w14:paraId="292AE0F0" w14:textId="77777777" w:rsidR="00EC00C6" w:rsidRDefault="00E7262F">
      <w:pPr>
        <w:pStyle w:val="Corpsdetexte"/>
        <w:spacing w:before="130"/>
        <w:rPr>
          <w:sz w:val="20"/>
        </w:rPr>
      </w:pPr>
      <w:r>
        <w:rPr>
          <w:noProof/>
          <w:sz w:val="20"/>
          <w:lang w:eastAsia="fr-FR"/>
        </w:rPr>
        <mc:AlternateContent>
          <mc:Choice Requires="wps">
            <w:drawing>
              <wp:anchor distT="0" distB="0" distL="0" distR="0" simplePos="0" relativeHeight="251672064" behindDoc="1" locked="0" layoutInCell="1" allowOverlap="1" wp14:anchorId="237ACA40" wp14:editId="38ADD137">
                <wp:simplePos x="0" y="0"/>
                <wp:positionH relativeFrom="page">
                  <wp:posOffset>822960</wp:posOffset>
                </wp:positionH>
                <wp:positionV relativeFrom="paragraph">
                  <wp:posOffset>253238</wp:posOffset>
                </wp:positionV>
                <wp:extent cx="182880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D99560" id="Graphic 16" o:spid="_x0000_s1026" style="position:absolute;margin-left:64.8pt;margin-top:19.95pt;width:2in;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" path="m1828800,l,,,6095r1828800,l1828800,xe" fillcolor="black" stroked="f">
                <v:path arrowok="t"/>
                <w10:wrap type="topAndBottom" anchorx="page"/>
              </v:shape>
            </w:pict>
          </mc:Fallback>
        </mc:AlternateContent>
      </w:r>
    </w:p>
    <w:p w14:paraId="6D0422CA" w14:textId="77777777" w:rsidR="00EC00C6" w:rsidRDefault="00E7262F">
      <w:pPr>
        <w:tabs>
          <w:tab w:val="left" w:pos="446"/>
        </w:tabs>
        <w:spacing w:before="104"/>
        <w:ind w:left="162"/>
        <w:rPr>
          <w:sz w:val="20"/>
        </w:rPr>
      </w:pPr>
      <w:r>
        <w:rPr>
          <w:spacing w:val="-10"/>
          <w:position w:val="7"/>
          <w:sz w:val="13"/>
        </w:rPr>
        <w:t>1</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cas</w:t>
      </w:r>
      <w:r>
        <w:rPr>
          <w:spacing w:val="-6"/>
          <w:sz w:val="20"/>
        </w:rPr>
        <w:t xml:space="preserve"> </w:t>
      </w:r>
      <w:r>
        <w:rPr>
          <w:sz w:val="20"/>
        </w:rPr>
        <w:t>d’un</w:t>
      </w:r>
      <w:r>
        <w:rPr>
          <w:spacing w:val="-5"/>
          <w:sz w:val="20"/>
        </w:rPr>
        <w:t xml:space="preserve"> </w:t>
      </w:r>
      <w:r>
        <w:rPr>
          <w:sz w:val="20"/>
        </w:rPr>
        <w:t>groupement</w:t>
      </w:r>
      <w:r>
        <w:rPr>
          <w:spacing w:val="-6"/>
          <w:sz w:val="20"/>
        </w:rPr>
        <w:t xml:space="preserve"> </w:t>
      </w:r>
      <w:r>
        <w:rPr>
          <w:sz w:val="20"/>
        </w:rPr>
        <w:t>solidaire,</w:t>
      </w:r>
      <w:r>
        <w:rPr>
          <w:spacing w:val="-5"/>
          <w:sz w:val="20"/>
        </w:rPr>
        <w:t xml:space="preserve"> </w:t>
      </w:r>
      <w:r>
        <w:rPr>
          <w:sz w:val="20"/>
        </w:rPr>
        <w:t>cette</w:t>
      </w:r>
      <w:r>
        <w:rPr>
          <w:spacing w:val="-6"/>
          <w:sz w:val="20"/>
        </w:rPr>
        <w:t xml:space="preserve"> </w:t>
      </w:r>
      <w:r>
        <w:rPr>
          <w:sz w:val="20"/>
        </w:rPr>
        <w:t>partie</w:t>
      </w:r>
      <w:r>
        <w:rPr>
          <w:spacing w:val="-5"/>
          <w:sz w:val="20"/>
        </w:rPr>
        <w:t xml:space="preserve"> </w:t>
      </w:r>
      <w:r>
        <w:rPr>
          <w:sz w:val="20"/>
        </w:rPr>
        <w:t>doit</w:t>
      </w:r>
      <w:r>
        <w:rPr>
          <w:spacing w:val="-6"/>
          <w:sz w:val="20"/>
        </w:rPr>
        <w:t xml:space="preserve"> </w:t>
      </w:r>
      <w:r>
        <w:rPr>
          <w:sz w:val="20"/>
        </w:rPr>
        <w:t>être</w:t>
      </w:r>
      <w:r>
        <w:rPr>
          <w:spacing w:val="-5"/>
          <w:sz w:val="20"/>
        </w:rPr>
        <w:t xml:space="preserve"> </w:t>
      </w:r>
      <w:r>
        <w:rPr>
          <w:sz w:val="20"/>
        </w:rPr>
        <w:t>renseignée</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mandataire</w:t>
      </w:r>
      <w:r>
        <w:rPr>
          <w:spacing w:val="-5"/>
          <w:sz w:val="20"/>
        </w:rPr>
        <w:t xml:space="preserve"> </w:t>
      </w:r>
      <w:r>
        <w:rPr>
          <w:sz w:val="20"/>
        </w:rPr>
        <w:t>du</w:t>
      </w:r>
      <w:r>
        <w:rPr>
          <w:spacing w:val="-5"/>
          <w:sz w:val="20"/>
        </w:rPr>
        <w:t xml:space="preserve"> </w:t>
      </w:r>
      <w:r>
        <w:rPr>
          <w:spacing w:val="-2"/>
          <w:sz w:val="20"/>
        </w:rPr>
        <w:t>groupement</w:t>
      </w:r>
    </w:p>
    <w:p w14:paraId="52B783C9" w14:textId="77777777" w:rsidR="00EC00C6" w:rsidRDefault="00E7262F">
      <w:pPr>
        <w:tabs>
          <w:tab w:val="left" w:pos="446"/>
        </w:tabs>
        <w:ind w:left="447" w:right="207" w:hanging="284"/>
        <w:rPr>
          <w:sz w:val="20"/>
        </w:rPr>
      </w:pPr>
      <w:r>
        <w:rPr>
          <w:spacing w:val="-10"/>
          <w:position w:val="5"/>
          <w:sz w:val="12"/>
        </w:rPr>
        <w:t>2</w:t>
      </w:r>
      <w:r>
        <w:rPr>
          <w:position w:val="5"/>
          <w:sz w:val="12"/>
        </w:rPr>
        <w:tab/>
      </w:r>
      <w:r>
        <w:rPr>
          <w:sz w:val="20"/>
        </w:rPr>
        <w:t>Dans</w:t>
      </w:r>
      <w:r>
        <w:rPr>
          <w:spacing w:val="-3"/>
          <w:sz w:val="20"/>
        </w:rPr>
        <w:t xml:space="preserve"> </w:t>
      </w:r>
      <w:r>
        <w:rPr>
          <w:sz w:val="20"/>
        </w:rPr>
        <w:t>le</w:t>
      </w:r>
      <w:r>
        <w:rPr>
          <w:spacing w:val="-3"/>
          <w:sz w:val="20"/>
        </w:rPr>
        <w:t xml:space="preserve"> </w:t>
      </w:r>
      <w:r>
        <w:rPr>
          <w:sz w:val="20"/>
        </w:rPr>
        <w:t>cas</w:t>
      </w:r>
      <w:r>
        <w:rPr>
          <w:spacing w:val="-3"/>
          <w:sz w:val="20"/>
        </w:rPr>
        <w:t xml:space="preserve"> </w:t>
      </w:r>
      <w:r>
        <w:rPr>
          <w:sz w:val="20"/>
        </w:rPr>
        <w:t>d’une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seule</w:t>
      </w:r>
      <w:r>
        <w:rPr>
          <w:spacing w:val="-3"/>
          <w:sz w:val="20"/>
        </w:rPr>
        <w:t xml:space="preserve"> </w:t>
      </w:r>
      <w:r>
        <w:rPr>
          <w:sz w:val="20"/>
        </w:rPr>
        <w:t>une</w:t>
      </w:r>
      <w:r>
        <w:rPr>
          <w:spacing w:val="-3"/>
          <w:sz w:val="20"/>
        </w:rPr>
        <w:t xml:space="preserve"> </w:t>
      </w:r>
      <w:r>
        <w:rPr>
          <w:sz w:val="20"/>
        </w:rPr>
        <w:t>personne</w:t>
      </w:r>
      <w:r>
        <w:rPr>
          <w:spacing w:val="-3"/>
          <w:sz w:val="20"/>
        </w:rPr>
        <w:t xml:space="preserve"> </w:t>
      </w:r>
      <w:r>
        <w:rPr>
          <w:sz w:val="20"/>
        </w:rPr>
        <w:t>est</w:t>
      </w:r>
      <w:r>
        <w:rPr>
          <w:spacing w:val="-3"/>
          <w:sz w:val="20"/>
        </w:rPr>
        <w:t xml:space="preserve"> </w:t>
      </w:r>
      <w:r>
        <w:rPr>
          <w:sz w:val="20"/>
        </w:rPr>
        <w:t>autorisée</w:t>
      </w:r>
      <w:r>
        <w:rPr>
          <w:spacing w:val="-3"/>
          <w:sz w:val="20"/>
        </w:rPr>
        <w:t xml:space="preserve"> </w:t>
      </w:r>
      <w:r>
        <w:rPr>
          <w:sz w:val="20"/>
        </w:rPr>
        <w:t>à</w:t>
      </w:r>
      <w:r>
        <w:rPr>
          <w:spacing w:val="-3"/>
          <w:sz w:val="20"/>
        </w:rPr>
        <w:t xml:space="preserve"> </w:t>
      </w:r>
      <w:r>
        <w:rPr>
          <w:sz w:val="20"/>
        </w:rPr>
        <w:t>signer</w:t>
      </w:r>
      <w:r>
        <w:rPr>
          <w:spacing w:val="-3"/>
          <w:sz w:val="20"/>
        </w:rPr>
        <w:t xml:space="preserve"> </w:t>
      </w:r>
      <w:r>
        <w:rPr>
          <w:sz w:val="20"/>
        </w:rPr>
        <w:t>(représentant</w:t>
      </w:r>
      <w:r>
        <w:rPr>
          <w:spacing w:val="-3"/>
          <w:sz w:val="20"/>
        </w:rPr>
        <w:t xml:space="preserve"> </w:t>
      </w:r>
      <w:r>
        <w:rPr>
          <w:sz w:val="20"/>
        </w:rPr>
        <w:t>dûment</w:t>
      </w:r>
      <w:r>
        <w:rPr>
          <w:spacing w:val="-3"/>
          <w:sz w:val="20"/>
        </w:rPr>
        <w:t xml:space="preserve"> </w:t>
      </w:r>
      <w:r>
        <w:rPr>
          <w:sz w:val="20"/>
        </w:rPr>
        <w:t>désigné</w:t>
      </w:r>
      <w:r>
        <w:rPr>
          <w:spacing w:val="-3"/>
          <w:sz w:val="20"/>
        </w:rPr>
        <w:t xml:space="preserve"> </w:t>
      </w:r>
      <w:r>
        <w:rPr>
          <w:sz w:val="20"/>
        </w:rPr>
        <w:t>par l’ensemble des soumissionnaires qu’il représente).</w:t>
      </w:r>
    </w:p>
    <w:p w14:paraId="65479F24" w14:textId="77777777" w:rsidR="00EC00C6" w:rsidRDefault="00E7262F">
      <w:pPr>
        <w:tabs>
          <w:tab w:val="left" w:pos="446"/>
        </w:tabs>
        <w:spacing w:before="2" w:line="235" w:lineRule="auto"/>
        <w:ind w:left="447" w:right="231" w:hanging="284"/>
        <w:rPr>
          <w:sz w:val="20"/>
        </w:rPr>
      </w:pPr>
      <w:r>
        <w:rPr>
          <w:spacing w:val="-10"/>
          <w:position w:val="7"/>
          <w:sz w:val="13"/>
        </w:rPr>
        <w:t>3</w:t>
      </w:r>
      <w:r>
        <w:rPr>
          <w:position w:val="7"/>
          <w:sz w:val="13"/>
        </w:rPr>
        <w:tab/>
      </w:r>
      <w:r>
        <w:rPr>
          <w:sz w:val="20"/>
        </w:rPr>
        <w:t>Cette</w:t>
      </w:r>
      <w:r>
        <w:rPr>
          <w:spacing w:val="-3"/>
          <w:sz w:val="20"/>
        </w:rPr>
        <w:t xml:space="preserve"> </w:t>
      </w:r>
      <w:r>
        <w:rPr>
          <w:sz w:val="20"/>
        </w:rPr>
        <w:t>partie</w:t>
      </w:r>
      <w:r>
        <w:rPr>
          <w:spacing w:val="-3"/>
          <w:sz w:val="20"/>
        </w:rPr>
        <w:t xml:space="preserve"> </w:t>
      </w:r>
      <w:r>
        <w:rPr>
          <w:sz w:val="20"/>
        </w:rPr>
        <w:t>doit</w:t>
      </w:r>
      <w:r>
        <w:rPr>
          <w:spacing w:val="-3"/>
          <w:sz w:val="20"/>
        </w:rPr>
        <w:t xml:space="preserve"> </w:t>
      </w:r>
      <w:r>
        <w:rPr>
          <w:sz w:val="20"/>
        </w:rPr>
        <w:t>être</w:t>
      </w:r>
      <w:r>
        <w:rPr>
          <w:spacing w:val="-3"/>
          <w:sz w:val="20"/>
        </w:rPr>
        <w:t xml:space="preserve"> </w:t>
      </w:r>
      <w:r>
        <w:rPr>
          <w:sz w:val="20"/>
        </w:rPr>
        <w:t>complétée</w:t>
      </w:r>
      <w:r>
        <w:rPr>
          <w:spacing w:val="-3"/>
          <w:sz w:val="20"/>
        </w:rPr>
        <w:t xml:space="preserve"> </w:t>
      </w:r>
      <w:r>
        <w:rPr>
          <w:sz w:val="20"/>
        </w:rPr>
        <w:t>dans</w:t>
      </w:r>
      <w:r>
        <w:rPr>
          <w:spacing w:val="-3"/>
          <w:sz w:val="20"/>
        </w:rPr>
        <w:t xml:space="preserve"> </w:t>
      </w:r>
      <w:r>
        <w:rPr>
          <w:sz w:val="20"/>
        </w:rPr>
        <w:t>cas</w:t>
      </w:r>
      <w:r>
        <w:rPr>
          <w:spacing w:val="-3"/>
          <w:sz w:val="20"/>
        </w:rPr>
        <w:t xml:space="preserve"> </w:t>
      </w:r>
      <w:r>
        <w:rPr>
          <w:sz w:val="20"/>
        </w:rPr>
        <w:t>où</w:t>
      </w:r>
      <w:r>
        <w:rPr>
          <w:spacing w:val="-3"/>
          <w:sz w:val="20"/>
        </w:rPr>
        <w:t xml:space="preserve"> </w:t>
      </w:r>
      <w:r>
        <w:rPr>
          <w:sz w:val="20"/>
        </w:rPr>
        <w:t>le</w:t>
      </w:r>
      <w:r>
        <w:rPr>
          <w:spacing w:val="-3"/>
          <w:sz w:val="20"/>
        </w:rPr>
        <w:t xml:space="preserve"> </w:t>
      </w:r>
      <w:r>
        <w:rPr>
          <w:sz w:val="20"/>
        </w:rPr>
        <w:t>candidat</w:t>
      </w:r>
      <w:r>
        <w:rPr>
          <w:spacing w:val="-3"/>
          <w:sz w:val="20"/>
        </w:rPr>
        <w:t xml:space="preserve"> </w:t>
      </w:r>
      <w:r>
        <w:rPr>
          <w:sz w:val="20"/>
        </w:rPr>
        <w:t>soumet</w:t>
      </w:r>
      <w:r>
        <w:rPr>
          <w:spacing w:val="-3"/>
          <w:sz w:val="20"/>
        </w:rPr>
        <w:t xml:space="preserve"> </w:t>
      </w:r>
      <w:r>
        <w:rPr>
          <w:sz w:val="20"/>
        </w:rPr>
        <w:t>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au</w:t>
      </w:r>
      <w:r>
        <w:rPr>
          <w:spacing w:val="-3"/>
          <w:sz w:val="20"/>
        </w:rPr>
        <w:t xml:space="preserve"> </w:t>
      </w:r>
      <w:r>
        <w:rPr>
          <w:sz w:val="20"/>
        </w:rPr>
        <w:t>nom</w:t>
      </w:r>
      <w:r>
        <w:rPr>
          <w:spacing w:val="-4"/>
          <w:sz w:val="20"/>
        </w:rPr>
        <w:t xml:space="preserve"> </w:t>
      </w:r>
      <w:r>
        <w:rPr>
          <w:sz w:val="20"/>
        </w:rPr>
        <w:t>d’un</w:t>
      </w:r>
      <w:r>
        <w:rPr>
          <w:spacing w:val="-3"/>
          <w:sz w:val="20"/>
        </w:rPr>
        <w:t xml:space="preserve"> </w:t>
      </w:r>
      <w:r>
        <w:rPr>
          <w:sz w:val="20"/>
        </w:rPr>
        <w:t xml:space="preserve">groupement d’entreprise </w:t>
      </w:r>
      <w:r>
        <w:rPr>
          <w:sz w:val="20"/>
          <w:u w:val="single"/>
        </w:rPr>
        <w:t>(effacer dans le cas d’une offre remise par un candidat individuel</w:t>
      </w:r>
      <w:r>
        <w:rPr>
          <w:sz w:val="20"/>
        </w:rPr>
        <w:t>).</w:t>
      </w:r>
    </w:p>
    <w:p w14:paraId="07B12237" w14:textId="77777777" w:rsidR="00EC00C6" w:rsidRDefault="00E7262F">
      <w:pPr>
        <w:tabs>
          <w:tab w:val="left" w:pos="446"/>
        </w:tabs>
        <w:spacing w:line="247" w:lineRule="exact"/>
        <w:ind w:left="162"/>
        <w:rPr>
          <w:sz w:val="20"/>
        </w:rPr>
      </w:pPr>
      <w:r>
        <w:rPr>
          <w:spacing w:val="-10"/>
          <w:position w:val="7"/>
          <w:sz w:val="13"/>
        </w:rPr>
        <w:t>4</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cadre</w:t>
      </w:r>
      <w:r>
        <w:rPr>
          <w:spacing w:val="-5"/>
          <w:sz w:val="20"/>
        </w:rPr>
        <w:t xml:space="preserve"> </w:t>
      </w:r>
      <w:r>
        <w:rPr>
          <w:sz w:val="20"/>
        </w:rPr>
        <w:t>d’un</w:t>
      </w:r>
      <w:r>
        <w:rPr>
          <w:spacing w:val="-5"/>
          <w:sz w:val="20"/>
        </w:rPr>
        <w:t xml:space="preserve"> </w:t>
      </w:r>
      <w:r>
        <w:rPr>
          <w:sz w:val="20"/>
        </w:rPr>
        <w:t>groupement,</w:t>
      </w:r>
      <w:r>
        <w:rPr>
          <w:spacing w:val="-5"/>
          <w:sz w:val="20"/>
        </w:rPr>
        <w:t xml:space="preserve"> </w:t>
      </w:r>
      <w:r>
        <w:rPr>
          <w:sz w:val="20"/>
        </w:rPr>
        <w:t>cette</w:t>
      </w:r>
      <w:r>
        <w:rPr>
          <w:spacing w:val="-5"/>
          <w:sz w:val="20"/>
        </w:rPr>
        <w:t xml:space="preserve"> </w:t>
      </w:r>
      <w:r>
        <w:rPr>
          <w:sz w:val="20"/>
        </w:rPr>
        <w:t>partie</w:t>
      </w:r>
      <w:r>
        <w:rPr>
          <w:spacing w:val="-5"/>
          <w:sz w:val="20"/>
        </w:rPr>
        <w:t xml:space="preserve"> </w:t>
      </w:r>
      <w:r>
        <w:rPr>
          <w:sz w:val="20"/>
        </w:rPr>
        <w:t>doit</w:t>
      </w:r>
      <w:r>
        <w:rPr>
          <w:spacing w:val="-5"/>
          <w:sz w:val="20"/>
        </w:rPr>
        <w:t xml:space="preserve"> </w:t>
      </w:r>
      <w:r>
        <w:rPr>
          <w:sz w:val="20"/>
        </w:rPr>
        <w:t>être</w:t>
      </w:r>
      <w:r>
        <w:rPr>
          <w:spacing w:val="-5"/>
          <w:sz w:val="20"/>
        </w:rPr>
        <w:t xml:space="preserve"> </w:t>
      </w:r>
      <w:r>
        <w:rPr>
          <w:sz w:val="20"/>
        </w:rPr>
        <w:t>complétée</w:t>
      </w:r>
      <w:r>
        <w:rPr>
          <w:spacing w:val="-5"/>
          <w:sz w:val="20"/>
        </w:rPr>
        <w:t xml:space="preserve"> </w:t>
      </w:r>
      <w:r>
        <w:rPr>
          <w:sz w:val="20"/>
        </w:rPr>
        <w:t>par</w:t>
      </w:r>
      <w:r>
        <w:rPr>
          <w:spacing w:val="-5"/>
          <w:sz w:val="20"/>
        </w:rPr>
        <w:t xml:space="preserve"> </w:t>
      </w:r>
      <w:r>
        <w:rPr>
          <w:sz w:val="20"/>
        </w:rPr>
        <w:t>le</w:t>
      </w:r>
      <w:r>
        <w:rPr>
          <w:spacing w:val="-5"/>
          <w:sz w:val="20"/>
        </w:rPr>
        <w:t xml:space="preserve"> </w:t>
      </w:r>
      <w:r>
        <w:rPr>
          <w:spacing w:val="-2"/>
          <w:sz w:val="20"/>
        </w:rPr>
        <w:t>mandataire.</w:t>
      </w:r>
    </w:p>
    <w:p w14:paraId="317A4E4E" w14:textId="1ECBF9AB" w:rsidR="00EC00C6" w:rsidRDefault="00EC00C6">
      <w:pPr>
        <w:spacing w:line="247" w:lineRule="exact"/>
        <w:rPr>
          <w:sz w:val="20"/>
        </w:rPr>
      </w:pPr>
    </w:p>
    <w:p w14:paraId="1235D15E" w14:textId="04F36882" w:rsidR="003A4334" w:rsidRDefault="003A4334">
      <w:pPr>
        <w:spacing w:line="247" w:lineRule="exact"/>
        <w:rPr>
          <w:sz w:val="20"/>
        </w:rPr>
      </w:pPr>
    </w:p>
    <w:p w14:paraId="3C1AD443" w14:textId="77777777" w:rsidR="00EC00C6" w:rsidRDefault="00EC00C6">
      <w:pPr>
        <w:pStyle w:val="Corpsdetexte"/>
        <w:spacing w:before="120"/>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5687F463" w14:textId="77777777">
        <w:trPr>
          <w:trHeight w:val="657"/>
        </w:trPr>
        <w:tc>
          <w:tcPr>
            <w:tcW w:w="2438" w:type="dxa"/>
          </w:tcPr>
          <w:p w14:paraId="6C4DE494" w14:textId="77777777" w:rsidR="00EC00C6" w:rsidRDefault="00E7262F">
            <w:pPr>
              <w:pStyle w:val="TableParagraph"/>
              <w:spacing w:before="1"/>
              <w:ind w:right="606"/>
              <w:rPr>
                <w:b/>
                <w:sz w:val="24"/>
              </w:rPr>
            </w:pPr>
            <w:r>
              <w:rPr>
                <w:b/>
                <w:color w:val="000000"/>
                <w:sz w:val="24"/>
                <w:highlight w:val="yellow"/>
              </w:rPr>
              <w:t>Adresse</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pacing w:val="-2"/>
                <w:sz w:val="24"/>
                <w:highlight w:val="yellow"/>
              </w:rPr>
              <w:t>complète</w:t>
            </w:r>
          </w:p>
        </w:tc>
        <w:tc>
          <w:tcPr>
            <w:tcW w:w="6916" w:type="dxa"/>
          </w:tcPr>
          <w:p w14:paraId="03470498" w14:textId="77777777" w:rsidR="00EC00C6" w:rsidRDefault="00EC00C6">
            <w:pPr>
              <w:pStyle w:val="TableParagraph"/>
              <w:ind w:left="0"/>
              <w:rPr>
                <w:rFonts w:ascii="Times New Roman"/>
              </w:rPr>
            </w:pPr>
          </w:p>
        </w:tc>
      </w:tr>
      <w:tr w:rsidR="00EC00C6" w14:paraId="4C203CC9" w14:textId="77777777">
        <w:trPr>
          <w:trHeight w:val="585"/>
        </w:trPr>
        <w:tc>
          <w:tcPr>
            <w:tcW w:w="2438" w:type="dxa"/>
          </w:tcPr>
          <w:p w14:paraId="38B76A83" w14:textId="77777777" w:rsidR="00EC00C6" w:rsidRDefault="00E7262F">
            <w:pPr>
              <w:pStyle w:val="TableParagraph"/>
              <w:spacing w:line="290" w:lineRule="atLeast"/>
              <w:ind w:right="395"/>
              <w:rPr>
                <w:b/>
                <w:sz w:val="24"/>
              </w:rPr>
            </w:pPr>
            <w:r>
              <w:rPr>
                <w:b/>
                <w:color w:val="000000"/>
                <w:spacing w:val="-2"/>
                <w:sz w:val="24"/>
                <w:highlight w:val="yellow"/>
              </w:rPr>
              <w:t>Numéro</w:t>
            </w:r>
            <w:r>
              <w:rPr>
                <w:b/>
                <w:color w:val="000000"/>
                <w:spacing w:val="-2"/>
                <w:sz w:val="24"/>
              </w:rPr>
              <w:t xml:space="preserve"> </w:t>
            </w:r>
            <w:r>
              <w:rPr>
                <w:b/>
                <w:color w:val="000000"/>
                <w:spacing w:val="-2"/>
                <w:sz w:val="24"/>
                <w:highlight w:val="yellow"/>
              </w:rPr>
              <w:t>d’enregistrement</w:t>
            </w:r>
          </w:p>
        </w:tc>
        <w:tc>
          <w:tcPr>
            <w:tcW w:w="6916" w:type="dxa"/>
          </w:tcPr>
          <w:p w14:paraId="6F7DE753" w14:textId="77777777" w:rsidR="00EC00C6" w:rsidRDefault="00EC00C6">
            <w:pPr>
              <w:pStyle w:val="TableParagraph"/>
              <w:ind w:left="0"/>
              <w:rPr>
                <w:rFonts w:ascii="Times New Roman"/>
              </w:rPr>
            </w:pPr>
          </w:p>
        </w:tc>
      </w:tr>
      <w:tr w:rsidR="00EC00C6" w14:paraId="5F5592A4" w14:textId="77777777">
        <w:trPr>
          <w:trHeight w:val="881"/>
        </w:trPr>
        <w:tc>
          <w:tcPr>
            <w:tcW w:w="2438" w:type="dxa"/>
          </w:tcPr>
          <w:p w14:paraId="0BC8B893" w14:textId="77777777" w:rsidR="00EC00C6" w:rsidRDefault="00E7262F">
            <w:pPr>
              <w:pStyle w:val="TableParagraph"/>
              <w:spacing w:before="1"/>
              <w:rPr>
                <w:b/>
                <w:sz w:val="24"/>
              </w:rPr>
            </w:pPr>
            <w:r>
              <w:rPr>
                <w:b/>
                <w:color w:val="000000"/>
                <w:spacing w:val="-2"/>
                <w:sz w:val="24"/>
                <w:highlight w:val="yellow"/>
              </w:rPr>
              <w:t>Numéro</w:t>
            </w:r>
          </w:p>
          <w:p w14:paraId="2E5D92CE" w14:textId="77777777" w:rsidR="00EC00C6" w:rsidRDefault="00E7262F">
            <w:pPr>
              <w:pStyle w:val="TableParagraph"/>
              <w:spacing w:line="290" w:lineRule="atLeast"/>
              <w:ind w:right="215"/>
              <w:rPr>
                <w:b/>
                <w:sz w:val="24"/>
              </w:rPr>
            </w:pP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916" w:type="dxa"/>
          </w:tcPr>
          <w:p w14:paraId="56D5B38A" w14:textId="77777777" w:rsidR="00EC00C6" w:rsidRDefault="00EC00C6">
            <w:pPr>
              <w:pStyle w:val="TableParagraph"/>
              <w:ind w:left="0"/>
              <w:rPr>
                <w:rFonts w:ascii="Times New Roman"/>
              </w:rPr>
            </w:pPr>
          </w:p>
        </w:tc>
      </w:tr>
      <w:tr w:rsidR="00EC00C6" w14:paraId="12F0AF98" w14:textId="77777777">
        <w:trPr>
          <w:trHeight w:val="877"/>
        </w:trPr>
        <w:tc>
          <w:tcPr>
            <w:tcW w:w="2438" w:type="dxa"/>
          </w:tcPr>
          <w:p w14:paraId="70E791CA" w14:textId="77777777" w:rsidR="00EC00C6" w:rsidRDefault="00E7262F">
            <w:pPr>
              <w:pStyle w:val="TableParagraph"/>
              <w:spacing w:before="1"/>
              <w:rPr>
                <w:b/>
                <w:sz w:val="24"/>
              </w:rPr>
            </w:pPr>
            <w:r>
              <w:rPr>
                <w:b/>
                <w:color w:val="000000"/>
                <w:spacing w:val="-2"/>
                <w:sz w:val="24"/>
                <w:highlight w:val="yellow"/>
              </w:rPr>
              <w:t>Contact</w:t>
            </w:r>
          </w:p>
        </w:tc>
        <w:tc>
          <w:tcPr>
            <w:tcW w:w="6916" w:type="dxa"/>
          </w:tcPr>
          <w:p w14:paraId="7ED0E804" w14:textId="77777777" w:rsidR="00EC00C6" w:rsidRDefault="00E7262F">
            <w:pPr>
              <w:pStyle w:val="TableParagraph"/>
              <w:spacing w:before="1"/>
              <w:rPr>
                <w:sz w:val="24"/>
              </w:rPr>
            </w:pPr>
            <w:r>
              <w:rPr>
                <w:sz w:val="24"/>
              </w:rPr>
              <w:t>Personne</w:t>
            </w:r>
            <w:r>
              <w:rPr>
                <w:spacing w:val="-1"/>
                <w:sz w:val="24"/>
              </w:rPr>
              <w:t xml:space="preserve"> </w:t>
            </w:r>
            <w:r>
              <w:rPr>
                <w:sz w:val="24"/>
              </w:rPr>
              <w:t>à contacter</w:t>
            </w:r>
            <w:r>
              <w:rPr>
                <w:spacing w:val="-2"/>
                <w:sz w:val="24"/>
              </w:rPr>
              <w:t xml:space="preserve"> </w:t>
            </w:r>
            <w:r>
              <w:rPr>
                <w:sz w:val="24"/>
              </w:rPr>
              <w:t xml:space="preserve">: </w:t>
            </w:r>
            <w:r>
              <w:rPr>
                <w:spacing w:val="-2"/>
                <w:sz w:val="24"/>
              </w:rPr>
              <w:t>..........................................................</w:t>
            </w:r>
          </w:p>
          <w:p w14:paraId="2F61E88D" w14:textId="77777777" w:rsidR="00EC00C6" w:rsidRDefault="00E7262F">
            <w:pPr>
              <w:pStyle w:val="TableParagraph"/>
              <w:rPr>
                <w:sz w:val="24"/>
              </w:rPr>
            </w:pPr>
            <w:r>
              <w:rPr>
                <w:sz w:val="24"/>
              </w:rPr>
              <w:t>Téléphone</w:t>
            </w:r>
            <w:r>
              <w:rPr>
                <w:spacing w:val="-1"/>
                <w:sz w:val="24"/>
              </w:rPr>
              <w:t xml:space="preserve"> </w:t>
            </w:r>
            <w:r>
              <w:rPr>
                <w:sz w:val="24"/>
              </w:rPr>
              <w:t xml:space="preserve">(ligne directe) : </w:t>
            </w:r>
            <w:r>
              <w:rPr>
                <w:spacing w:val="-2"/>
                <w:sz w:val="24"/>
              </w:rPr>
              <w:t>...................................................................</w:t>
            </w:r>
          </w:p>
          <w:p w14:paraId="5A232FE1" w14:textId="77777777" w:rsidR="00EC00C6" w:rsidRDefault="00E7262F">
            <w:pPr>
              <w:pStyle w:val="TableParagraph"/>
              <w:spacing w:line="271" w:lineRule="exact"/>
              <w:rPr>
                <w:sz w:val="24"/>
              </w:rPr>
            </w:pPr>
            <w:r>
              <w:rPr>
                <w:sz w:val="24"/>
              </w:rPr>
              <w:t>Courriel</w:t>
            </w:r>
            <w:r>
              <w:rPr>
                <w:spacing w:val="-3"/>
                <w:sz w:val="24"/>
              </w:rPr>
              <w:t xml:space="preserve"> </w:t>
            </w:r>
            <w:r>
              <w:rPr>
                <w:sz w:val="24"/>
              </w:rPr>
              <w:t>:</w:t>
            </w:r>
            <w:r>
              <w:rPr>
                <w:spacing w:val="-2"/>
                <w:sz w:val="24"/>
              </w:rPr>
              <w:t xml:space="preserve"> ..............................................................................................</w:t>
            </w:r>
          </w:p>
        </w:tc>
      </w:tr>
    </w:tbl>
    <w:p w14:paraId="368D206D" w14:textId="77777777" w:rsidR="00EC00C6" w:rsidRDefault="00E7262F">
      <w:pPr>
        <w:pStyle w:val="Titre2"/>
        <w:spacing w:before="282"/>
        <w:ind w:firstLine="0"/>
      </w:pPr>
      <w:r>
        <w:t>Les</w:t>
      </w:r>
      <w:r>
        <w:rPr>
          <w:spacing w:val="80"/>
          <w:w w:val="150"/>
        </w:rPr>
        <w:t xml:space="preserve"> </w:t>
      </w:r>
      <w:r>
        <w:t>entités</w:t>
      </w:r>
      <w:r>
        <w:rPr>
          <w:spacing w:val="80"/>
          <w:w w:val="150"/>
        </w:rPr>
        <w:t xml:space="preserve"> </w:t>
      </w:r>
      <w:r>
        <w:t>susnommées</w:t>
      </w:r>
      <w:r>
        <w:rPr>
          <w:spacing w:val="80"/>
          <w:w w:val="150"/>
        </w:rPr>
        <w:t xml:space="preserve"> </w:t>
      </w:r>
      <w:r>
        <w:t>et</w:t>
      </w:r>
      <w:r>
        <w:rPr>
          <w:spacing w:val="80"/>
          <w:w w:val="150"/>
        </w:rPr>
        <w:t xml:space="preserve"> </w:t>
      </w:r>
      <w:r>
        <w:t>ci-après</w:t>
      </w:r>
      <w:r>
        <w:rPr>
          <w:spacing w:val="80"/>
          <w:w w:val="150"/>
        </w:rPr>
        <w:t xml:space="preserve"> </w:t>
      </w:r>
      <w:r>
        <w:t>désignées</w:t>
      </w:r>
      <w:r>
        <w:rPr>
          <w:spacing w:val="80"/>
          <w:w w:val="150"/>
        </w:rPr>
        <w:t xml:space="preserve"> </w:t>
      </w:r>
      <w:r>
        <w:t>collectivement</w:t>
      </w:r>
      <w:r>
        <w:rPr>
          <w:spacing w:val="80"/>
          <w:w w:val="150"/>
        </w:rPr>
        <w:t xml:space="preserve"> </w:t>
      </w:r>
      <w:r>
        <w:t>«</w:t>
      </w:r>
      <w:r>
        <w:rPr>
          <w:spacing w:val="-1"/>
        </w:rPr>
        <w:t xml:space="preserve"> </w:t>
      </w:r>
      <w:r>
        <w:t>le</w:t>
      </w:r>
      <w:r>
        <w:rPr>
          <w:spacing w:val="80"/>
          <w:w w:val="150"/>
        </w:rPr>
        <w:t xml:space="preserve"> </w:t>
      </w:r>
      <w:r>
        <w:t>contractant</w:t>
      </w:r>
      <w:r>
        <w:rPr>
          <w:spacing w:val="-1"/>
        </w:rPr>
        <w:t xml:space="preserve"> </w:t>
      </w:r>
      <w:r>
        <w:t>»</w:t>
      </w:r>
      <w:r>
        <w:rPr>
          <w:spacing w:val="80"/>
          <w:w w:val="150"/>
        </w:rPr>
        <w:t xml:space="preserve"> </w:t>
      </w:r>
      <w:r>
        <w:t>sont solidairement</w:t>
      </w:r>
      <w:r>
        <w:rPr>
          <w:spacing w:val="-5"/>
        </w:rPr>
        <w:t xml:space="preserve"> </w:t>
      </w:r>
      <w:r>
        <w:t>responsables</w:t>
      </w:r>
      <w:r>
        <w:rPr>
          <w:spacing w:val="-3"/>
        </w:rPr>
        <w:t xml:space="preserve"> </w:t>
      </w:r>
      <w:r>
        <w:t>de</w:t>
      </w:r>
      <w:r>
        <w:rPr>
          <w:spacing w:val="-3"/>
        </w:rPr>
        <w:t xml:space="preserve"> </w:t>
      </w:r>
      <w:r>
        <w:t>l'exécution</w:t>
      </w:r>
      <w:r>
        <w:rPr>
          <w:spacing w:val="-3"/>
        </w:rPr>
        <w:t xml:space="preserve"> </w:t>
      </w:r>
      <w:r>
        <w:t>du</w:t>
      </w:r>
      <w:r>
        <w:rPr>
          <w:spacing w:val="-3"/>
        </w:rPr>
        <w:t xml:space="preserve"> </w:t>
      </w:r>
      <w:r>
        <w:t>présent</w:t>
      </w:r>
      <w:r>
        <w:rPr>
          <w:spacing w:val="-2"/>
        </w:rPr>
        <w:t xml:space="preserve"> </w:t>
      </w:r>
      <w:r>
        <w:t>contrat</w:t>
      </w:r>
      <w:r>
        <w:rPr>
          <w:spacing w:val="-3"/>
        </w:rPr>
        <w:t xml:space="preserve"> </w:t>
      </w:r>
      <w:r>
        <w:t>à</w:t>
      </w:r>
      <w:r>
        <w:rPr>
          <w:spacing w:val="-3"/>
        </w:rPr>
        <w:t xml:space="preserve"> </w:t>
      </w:r>
      <w:r>
        <w:t>l'égard</w:t>
      </w:r>
      <w:r>
        <w:rPr>
          <w:spacing w:val="-3"/>
        </w:rPr>
        <w:t xml:space="preserve"> </w:t>
      </w:r>
      <w:r>
        <w:t>du</w:t>
      </w:r>
      <w:r>
        <w:rPr>
          <w:spacing w:val="-3"/>
        </w:rPr>
        <w:t xml:space="preserve"> </w:t>
      </w:r>
      <w:r>
        <w:t>pouvoir</w:t>
      </w:r>
      <w:r>
        <w:rPr>
          <w:spacing w:val="-2"/>
        </w:rPr>
        <w:t xml:space="preserve"> adjudicateur.</w:t>
      </w:r>
    </w:p>
    <w:p w14:paraId="5F21D701" w14:textId="77777777" w:rsidR="00EC00C6" w:rsidRDefault="00E7262F">
      <w:pPr>
        <w:spacing w:before="283"/>
        <w:ind w:left="163"/>
        <w:rPr>
          <w:b/>
          <w:sz w:val="24"/>
        </w:rPr>
      </w:pPr>
      <w:r>
        <w:rPr>
          <w:b/>
          <w:sz w:val="24"/>
        </w:rPr>
        <w:t>D’autre</w:t>
      </w:r>
      <w:r>
        <w:rPr>
          <w:b/>
          <w:spacing w:val="-4"/>
          <w:sz w:val="24"/>
        </w:rPr>
        <w:t xml:space="preserve"> </w:t>
      </w:r>
      <w:r>
        <w:rPr>
          <w:b/>
          <w:spacing w:val="-2"/>
          <w:sz w:val="24"/>
        </w:rPr>
        <w:t>part.</w:t>
      </w:r>
    </w:p>
    <w:p w14:paraId="3042204C" w14:textId="77777777" w:rsidR="00EC00C6" w:rsidRDefault="00EC00C6">
      <w:pPr>
        <w:rPr>
          <w:b/>
          <w:sz w:val="24"/>
        </w:rPr>
        <w:sectPr w:rsidR="00EC00C6">
          <w:headerReference w:type="default" r:id="rId8"/>
          <w:footerReference w:type="default" r:id="rId9"/>
          <w:pgSz w:w="11900" w:h="16840"/>
          <w:pgMar w:top="2420" w:right="1133" w:bottom="960" w:left="1133" w:header="926" w:footer="768" w:gutter="0"/>
          <w:cols w:space="720"/>
        </w:sectPr>
      </w:pPr>
    </w:p>
    <w:p w14:paraId="73DDE2C4" w14:textId="77777777" w:rsidR="00EC00C6" w:rsidRDefault="00EC00C6">
      <w:pPr>
        <w:pStyle w:val="Corpsdetexte"/>
        <w:spacing w:before="78"/>
        <w:rPr>
          <w:b/>
          <w:sz w:val="24"/>
        </w:rPr>
      </w:pPr>
    </w:p>
    <w:p w14:paraId="22516D45" w14:textId="77777777" w:rsidR="00EC00C6" w:rsidRDefault="00E7262F">
      <w:pPr>
        <w:ind w:left="2"/>
        <w:jc w:val="center"/>
        <w:rPr>
          <w:b/>
          <w:sz w:val="24"/>
        </w:rPr>
      </w:pPr>
      <w:r>
        <w:rPr>
          <w:b/>
          <w:sz w:val="24"/>
        </w:rPr>
        <w:t>SONT</w:t>
      </w:r>
      <w:r>
        <w:rPr>
          <w:b/>
          <w:spacing w:val="-5"/>
          <w:sz w:val="24"/>
        </w:rPr>
        <w:t xml:space="preserve"> </w:t>
      </w:r>
      <w:r>
        <w:rPr>
          <w:b/>
          <w:spacing w:val="-2"/>
          <w:sz w:val="24"/>
        </w:rPr>
        <w:t>CONVENU(E)S</w:t>
      </w:r>
    </w:p>
    <w:p w14:paraId="28D9B17B" w14:textId="77777777" w:rsidR="00EC00C6" w:rsidRDefault="00EC00C6">
      <w:pPr>
        <w:pStyle w:val="Corpsdetexte"/>
        <w:rPr>
          <w:b/>
          <w:sz w:val="24"/>
        </w:rPr>
      </w:pPr>
    </w:p>
    <w:p w14:paraId="427A851D" w14:textId="77777777" w:rsidR="00EC00C6" w:rsidRDefault="00EC00C6">
      <w:pPr>
        <w:pStyle w:val="Corpsdetexte"/>
        <w:spacing w:before="264"/>
        <w:rPr>
          <w:b/>
          <w:sz w:val="24"/>
        </w:rPr>
      </w:pPr>
    </w:p>
    <w:p w14:paraId="715183AC" w14:textId="77777777" w:rsidR="00EC00C6" w:rsidRDefault="00E7262F">
      <w:pPr>
        <w:pStyle w:val="Titre2"/>
        <w:ind w:firstLine="0"/>
        <w:jc w:val="both"/>
      </w:pPr>
      <w:r>
        <w:t>de</w:t>
      </w:r>
      <w:r>
        <w:rPr>
          <w:spacing w:val="-2"/>
        </w:rPr>
        <w:t xml:space="preserve"> </w:t>
      </w:r>
      <w:r>
        <w:t>la</w:t>
      </w:r>
      <w:r>
        <w:rPr>
          <w:spacing w:val="-1"/>
        </w:rPr>
        <w:t xml:space="preserve"> </w:t>
      </w:r>
      <w:r>
        <w:t>mise en</w:t>
      </w:r>
      <w:r>
        <w:rPr>
          <w:spacing w:val="-1"/>
        </w:rPr>
        <w:t xml:space="preserve"> </w:t>
      </w:r>
      <w:r>
        <w:t>œuvre par</w:t>
      </w:r>
      <w:r>
        <w:rPr>
          <w:spacing w:val="-1"/>
        </w:rPr>
        <w:t xml:space="preserve"> </w:t>
      </w:r>
      <w:r>
        <w:t>le contractant</w:t>
      </w:r>
      <w:r>
        <w:rPr>
          <w:spacing w:val="-1"/>
        </w:rPr>
        <w:t xml:space="preserve"> </w:t>
      </w:r>
      <w:r>
        <w:t>des travaux</w:t>
      </w:r>
      <w:r>
        <w:rPr>
          <w:spacing w:val="-1"/>
        </w:rPr>
        <w:t xml:space="preserve"> </w:t>
      </w:r>
      <w:r>
        <w:t>suivants</w:t>
      </w:r>
      <w:r>
        <w:rPr>
          <w:spacing w:val="-1"/>
        </w:rPr>
        <w:t xml:space="preserve"> </w:t>
      </w:r>
      <w:r>
        <w:rPr>
          <w:spacing w:val="-10"/>
        </w:rPr>
        <w:t>:</w:t>
      </w:r>
    </w:p>
    <w:p w14:paraId="5F354B07" w14:textId="77777777" w:rsidR="00EC00C6" w:rsidRDefault="00E7262F">
      <w:pPr>
        <w:spacing w:before="278"/>
        <w:ind w:left="163"/>
        <w:jc w:val="both"/>
        <w:rPr>
          <w:b/>
          <w:sz w:val="24"/>
        </w:rPr>
      </w:pPr>
      <w:r>
        <w:rPr>
          <w:b/>
          <w:sz w:val="24"/>
        </w:rPr>
        <w:t>L</w:t>
      </w:r>
      <w:r>
        <w:rPr>
          <w:b/>
          <w:sz w:val="19"/>
        </w:rPr>
        <w:t>OT</w:t>
      </w:r>
      <w:r>
        <w:rPr>
          <w:b/>
          <w:spacing w:val="-2"/>
          <w:sz w:val="19"/>
        </w:rPr>
        <w:t xml:space="preserve"> </w:t>
      </w:r>
      <w:r>
        <w:rPr>
          <w:b/>
          <w:sz w:val="19"/>
        </w:rPr>
        <w:t>N</w:t>
      </w:r>
      <w:r>
        <w:rPr>
          <w:b/>
          <w:sz w:val="24"/>
        </w:rPr>
        <w:t>°01</w:t>
      </w:r>
      <w:r>
        <w:rPr>
          <w:b/>
          <w:spacing w:val="-1"/>
          <w:sz w:val="24"/>
        </w:rPr>
        <w:t xml:space="preserve"> </w:t>
      </w:r>
      <w:r>
        <w:rPr>
          <w:b/>
          <w:spacing w:val="-10"/>
          <w:sz w:val="24"/>
        </w:rPr>
        <w:t>:</w:t>
      </w:r>
    </w:p>
    <w:p w14:paraId="1A8C3AF7" w14:textId="54A3A6CC" w:rsidR="00EC00C6" w:rsidRPr="00E10689" w:rsidRDefault="00E10689">
      <w:pPr>
        <w:pStyle w:val="Titre4"/>
        <w:numPr>
          <w:ilvl w:val="0"/>
          <w:numId w:val="102"/>
        </w:numPr>
        <w:tabs>
          <w:tab w:val="left" w:pos="882"/>
        </w:tabs>
        <w:spacing w:before="238"/>
        <w:ind w:left="882" w:hanging="359"/>
        <w:rPr>
          <w:rFonts w:ascii="Symbol" w:hAnsi="Symbol"/>
          <w:b w:val="0"/>
          <w:sz w:val="24"/>
          <w:szCs w:val="24"/>
        </w:rPr>
      </w:pPr>
      <w:r w:rsidRPr="00E10689">
        <w:rPr>
          <w:smallCaps/>
          <w:sz w:val="24"/>
          <w:szCs w:val="24"/>
        </w:rPr>
        <w:t>Réhabilitation et extension du service d’urgences de labe</w:t>
      </w:r>
      <w:r w:rsidR="007162EE">
        <w:rPr>
          <w:smallCaps/>
          <w:sz w:val="24"/>
          <w:szCs w:val="24"/>
        </w:rPr>
        <w:t xml:space="preserve"> </w:t>
      </w:r>
      <w:r w:rsidRPr="00E10689">
        <w:rPr>
          <w:smallCaps/>
          <w:spacing w:val="-10"/>
          <w:sz w:val="24"/>
          <w:szCs w:val="24"/>
        </w:rPr>
        <w:t>;</w:t>
      </w:r>
    </w:p>
    <w:p w14:paraId="75BEC0E8" w14:textId="77777777" w:rsidR="00EC00C6" w:rsidRDefault="00EC00C6">
      <w:pPr>
        <w:pStyle w:val="Corpsdetexte"/>
        <w:spacing w:before="64"/>
        <w:rPr>
          <w:b/>
          <w:sz w:val="18"/>
        </w:rPr>
      </w:pPr>
    </w:p>
    <w:p w14:paraId="31FB8BFB" w14:textId="77777777" w:rsidR="00EC00C6" w:rsidRDefault="00E7262F">
      <w:pPr>
        <w:pStyle w:val="Titre2"/>
        <w:ind w:right="157" w:firstLine="0"/>
        <w:jc w:val="both"/>
      </w:pPr>
      <w:r>
        <w:t xml:space="preserve">Expertise France a accepté l’offre remise par le contractant en vue de l’exécution et de l’achèvement de ces travaux ainsi que de la réparation de tous les vices éventuels liés à ces </w:t>
      </w:r>
      <w:r>
        <w:rPr>
          <w:spacing w:val="-2"/>
        </w:rPr>
        <w:t>travaux.</w:t>
      </w:r>
    </w:p>
    <w:p w14:paraId="1A35E4CB" w14:textId="77777777" w:rsidR="00EC00C6" w:rsidRDefault="00E7262F">
      <w:pPr>
        <w:spacing w:before="282"/>
        <w:ind w:left="163"/>
        <w:jc w:val="both"/>
        <w:rPr>
          <w:b/>
          <w:sz w:val="24"/>
        </w:rPr>
      </w:pPr>
      <w:r>
        <w:rPr>
          <w:b/>
          <w:sz w:val="24"/>
        </w:rPr>
        <w:t>Il</w:t>
      </w:r>
      <w:r>
        <w:rPr>
          <w:b/>
          <w:spacing w:val="-4"/>
          <w:sz w:val="24"/>
        </w:rPr>
        <w:t xml:space="preserve"> </w:t>
      </w:r>
      <w:r>
        <w:rPr>
          <w:b/>
          <w:sz w:val="24"/>
        </w:rPr>
        <w:t>a</w:t>
      </w:r>
      <w:r>
        <w:rPr>
          <w:b/>
          <w:spacing w:val="-3"/>
          <w:sz w:val="24"/>
        </w:rPr>
        <w:t xml:space="preserve"> </w:t>
      </w:r>
      <w:r>
        <w:rPr>
          <w:b/>
          <w:sz w:val="24"/>
        </w:rPr>
        <w:t>notamment</w:t>
      </w:r>
      <w:r>
        <w:rPr>
          <w:b/>
          <w:spacing w:val="-2"/>
          <w:sz w:val="24"/>
        </w:rPr>
        <w:t xml:space="preserve"> </w:t>
      </w:r>
      <w:r>
        <w:rPr>
          <w:b/>
          <w:sz w:val="24"/>
        </w:rPr>
        <w:t>été</w:t>
      </w:r>
      <w:r>
        <w:rPr>
          <w:b/>
          <w:spacing w:val="-1"/>
          <w:sz w:val="24"/>
        </w:rPr>
        <w:t xml:space="preserve"> </w:t>
      </w:r>
      <w:r>
        <w:rPr>
          <w:b/>
          <w:sz w:val="24"/>
        </w:rPr>
        <w:t>convenu</w:t>
      </w:r>
      <w:r>
        <w:rPr>
          <w:b/>
          <w:spacing w:val="-2"/>
          <w:sz w:val="24"/>
        </w:rPr>
        <w:t xml:space="preserve"> </w:t>
      </w:r>
      <w:r>
        <w:rPr>
          <w:b/>
          <w:sz w:val="24"/>
        </w:rPr>
        <w:t>ce</w:t>
      </w:r>
      <w:r>
        <w:rPr>
          <w:b/>
          <w:spacing w:val="-2"/>
          <w:sz w:val="24"/>
        </w:rPr>
        <w:t xml:space="preserve"> </w:t>
      </w:r>
      <w:r>
        <w:rPr>
          <w:b/>
          <w:sz w:val="24"/>
        </w:rPr>
        <w:t>qui</w:t>
      </w:r>
      <w:r>
        <w:rPr>
          <w:b/>
          <w:spacing w:val="-2"/>
          <w:sz w:val="24"/>
        </w:rPr>
        <w:t xml:space="preserve"> </w:t>
      </w:r>
      <w:r>
        <w:rPr>
          <w:b/>
          <w:sz w:val="24"/>
        </w:rPr>
        <w:t>suit</w:t>
      </w:r>
      <w:r>
        <w:rPr>
          <w:b/>
          <w:spacing w:val="-2"/>
          <w:sz w:val="24"/>
        </w:rPr>
        <w:t xml:space="preserve"> </w:t>
      </w:r>
      <w:r>
        <w:rPr>
          <w:b/>
          <w:spacing w:val="-10"/>
          <w:sz w:val="24"/>
        </w:rPr>
        <w:t>:</w:t>
      </w:r>
    </w:p>
    <w:p w14:paraId="2096F399" w14:textId="77777777" w:rsidR="00EC00C6" w:rsidRDefault="00E7262F">
      <w:pPr>
        <w:pStyle w:val="Titre2"/>
        <w:numPr>
          <w:ilvl w:val="0"/>
          <w:numId w:val="101"/>
        </w:numPr>
        <w:tabs>
          <w:tab w:val="left" w:pos="730"/>
        </w:tabs>
        <w:spacing w:before="240"/>
        <w:ind w:right="114"/>
      </w:pPr>
      <w:r>
        <w:t>Les</w:t>
      </w:r>
      <w:r>
        <w:rPr>
          <w:spacing w:val="73"/>
        </w:rPr>
        <w:t xml:space="preserve"> </w:t>
      </w:r>
      <w:r>
        <w:t>documents</w:t>
      </w:r>
      <w:r>
        <w:rPr>
          <w:spacing w:val="73"/>
        </w:rPr>
        <w:t xml:space="preserve"> </w:t>
      </w:r>
      <w:r>
        <w:t>suivants</w:t>
      </w:r>
      <w:r>
        <w:rPr>
          <w:spacing w:val="73"/>
        </w:rPr>
        <w:t xml:space="preserve"> </w:t>
      </w:r>
      <w:r>
        <w:t>seront</w:t>
      </w:r>
      <w:r>
        <w:rPr>
          <w:spacing w:val="73"/>
        </w:rPr>
        <w:t xml:space="preserve"> </w:t>
      </w:r>
      <w:r>
        <w:t>considérés,</w:t>
      </w:r>
      <w:r>
        <w:rPr>
          <w:spacing w:val="73"/>
        </w:rPr>
        <w:t xml:space="preserve"> </w:t>
      </w:r>
      <w:r>
        <w:t>lus</w:t>
      </w:r>
      <w:r>
        <w:rPr>
          <w:spacing w:val="73"/>
        </w:rPr>
        <w:t xml:space="preserve"> </w:t>
      </w:r>
      <w:r>
        <w:t>et</w:t>
      </w:r>
      <w:r>
        <w:rPr>
          <w:spacing w:val="73"/>
        </w:rPr>
        <w:t xml:space="preserve"> </w:t>
      </w:r>
      <w:r>
        <w:t>interprétés</w:t>
      </w:r>
      <w:r>
        <w:rPr>
          <w:spacing w:val="73"/>
        </w:rPr>
        <w:t xml:space="preserve"> </w:t>
      </w:r>
      <w:r>
        <w:t>comme</w:t>
      </w:r>
      <w:r>
        <w:rPr>
          <w:spacing w:val="73"/>
        </w:rPr>
        <w:t xml:space="preserve"> </w:t>
      </w:r>
      <w:r>
        <w:t>faisant</w:t>
      </w:r>
      <w:r>
        <w:rPr>
          <w:spacing w:val="73"/>
        </w:rPr>
        <w:t xml:space="preserve"> </w:t>
      </w:r>
      <w:r>
        <w:t>partie intégrante du présent contrat dans l’ordre hiérarchique suivant :</w:t>
      </w:r>
    </w:p>
    <w:p w14:paraId="5A0C02BB" w14:textId="5DE83BB2" w:rsidR="00EC00C6" w:rsidRDefault="00B95DD1">
      <w:pPr>
        <w:pStyle w:val="Titre2"/>
        <w:numPr>
          <w:ilvl w:val="1"/>
          <w:numId w:val="101"/>
        </w:numPr>
        <w:tabs>
          <w:tab w:val="left" w:pos="1154"/>
        </w:tabs>
        <w:spacing w:before="240" w:line="291" w:lineRule="exact"/>
        <w:ind w:left="1154" w:hanging="359"/>
      </w:pPr>
      <w:r>
        <w:t>Le</w:t>
      </w:r>
      <w:r w:rsidR="00E7262F">
        <w:rPr>
          <w:spacing w:val="-2"/>
        </w:rPr>
        <w:t xml:space="preserve"> </w:t>
      </w:r>
      <w:r w:rsidR="00E7262F">
        <w:t>présent</w:t>
      </w:r>
      <w:r w:rsidR="00E7262F">
        <w:rPr>
          <w:spacing w:val="-1"/>
        </w:rPr>
        <w:t xml:space="preserve"> </w:t>
      </w:r>
      <w:r w:rsidR="00E7262F">
        <w:t>contrat</w:t>
      </w:r>
      <w:r w:rsidR="00E7262F">
        <w:rPr>
          <w:spacing w:val="-1"/>
        </w:rPr>
        <w:t xml:space="preserve"> </w:t>
      </w:r>
      <w:r w:rsidR="00E7262F">
        <w:rPr>
          <w:spacing w:val="-10"/>
        </w:rPr>
        <w:t>:</w:t>
      </w:r>
    </w:p>
    <w:p w14:paraId="1B9D14BB" w14:textId="3844E5B4" w:rsidR="00EC00C6" w:rsidRDefault="00B95DD1">
      <w:pPr>
        <w:pStyle w:val="Titre2"/>
        <w:numPr>
          <w:ilvl w:val="2"/>
          <w:numId w:val="101"/>
        </w:numPr>
        <w:tabs>
          <w:tab w:val="left" w:pos="1875"/>
        </w:tabs>
        <w:spacing w:before="1"/>
        <w:ind w:left="1875" w:hanging="359"/>
      </w:pPr>
      <w:r>
        <w:t>Les</w:t>
      </w:r>
      <w:r w:rsidR="00E7262F">
        <w:rPr>
          <w:spacing w:val="-2"/>
        </w:rPr>
        <w:t xml:space="preserve"> </w:t>
      </w:r>
      <w:r w:rsidR="00E7262F">
        <w:t>conditions</w:t>
      </w:r>
      <w:r w:rsidR="00E7262F">
        <w:rPr>
          <w:spacing w:val="-1"/>
        </w:rPr>
        <w:t xml:space="preserve"> </w:t>
      </w:r>
      <w:r w:rsidR="00E7262F">
        <w:t>particulières</w:t>
      </w:r>
      <w:r w:rsidR="00E7262F">
        <w:rPr>
          <w:spacing w:val="-1"/>
        </w:rPr>
        <w:t xml:space="preserve"> </w:t>
      </w:r>
      <w:r w:rsidR="00E7262F">
        <w:rPr>
          <w:spacing w:val="-10"/>
        </w:rPr>
        <w:t>;</w:t>
      </w:r>
    </w:p>
    <w:p w14:paraId="74310413" w14:textId="787C13D4" w:rsidR="00EC00C6" w:rsidRDefault="00B95DD1">
      <w:pPr>
        <w:pStyle w:val="Titre2"/>
        <w:numPr>
          <w:ilvl w:val="2"/>
          <w:numId w:val="101"/>
        </w:numPr>
        <w:tabs>
          <w:tab w:val="left" w:pos="1875"/>
        </w:tabs>
        <w:spacing w:before="2"/>
        <w:ind w:left="1875" w:hanging="359"/>
      </w:pPr>
      <w:r>
        <w:t>Les</w:t>
      </w:r>
      <w:r w:rsidR="00E7262F">
        <w:rPr>
          <w:spacing w:val="-2"/>
        </w:rPr>
        <w:t xml:space="preserve"> </w:t>
      </w:r>
      <w:r w:rsidR="00E7262F">
        <w:t>conditions</w:t>
      </w:r>
      <w:r w:rsidR="00E7262F">
        <w:rPr>
          <w:spacing w:val="-1"/>
        </w:rPr>
        <w:t xml:space="preserve"> </w:t>
      </w:r>
      <w:r w:rsidR="00E7262F">
        <w:t>générales</w:t>
      </w:r>
      <w:r w:rsidR="00E7262F">
        <w:rPr>
          <w:spacing w:val="-1"/>
        </w:rPr>
        <w:t xml:space="preserve"> </w:t>
      </w:r>
      <w:r w:rsidR="00E7262F">
        <w:rPr>
          <w:spacing w:val="-10"/>
        </w:rPr>
        <w:t>;</w:t>
      </w:r>
    </w:p>
    <w:p w14:paraId="17764B4F" w14:textId="2F1AC4E0" w:rsidR="00EC00C6" w:rsidRDefault="006D7255">
      <w:pPr>
        <w:pStyle w:val="Titre2"/>
        <w:numPr>
          <w:ilvl w:val="1"/>
          <w:numId w:val="101"/>
        </w:numPr>
        <w:tabs>
          <w:tab w:val="left" w:pos="1154"/>
        </w:tabs>
        <w:ind w:left="1154" w:hanging="359"/>
      </w:pPr>
      <w:r>
        <w:t>La</w:t>
      </w:r>
      <w:r w:rsidR="00E7262F">
        <w:rPr>
          <w:spacing w:val="-2"/>
        </w:rPr>
        <w:t xml:space="preserve"> </w:t>
      </w:r>
      <w:r w:rsidR="00E7262F">
        <w:t>décomposition</w:t>
      </w:r>
      <w:r w:rsidR="00E7262F">
        <w:rPr>
          <w:spacing w:val="-1"/>
        </w:rPr>
        <w:t xml:space="preserve"> </w:t>
      </w:r>
      <w:r w:rsidR="00E7262F">
        <w:t>du</w:t>
      </w:r>
      <w:r w:rsidR="00E7262F">
        <w:rPr>
          <w:spacing w:val="-2"/>
        </w:rPr>
        <w:t xml:space="preserve"> </w:t>
      </w:r>
      <w:r w:rsidR="00E7262F">
        <w:t>prix</w:t>
      </w:r>
      <w:r w:rsidR="00E7262F">
        <w:rPr>
          <w:spacing w:val="-1"/>
        </w:rPr>
        <w:t xml:space="preserve"> </w:t>
      </w:r>
      <w:r w:rsidR="00E7262F">
        <w:t>global</w:t>
      </w:r>
      <w:r w:rsidR="00E7262F">
        <w:rPr>
          <w:spacing w:val="-1"/>
        </w:rPr>
        <w:t xml:space="preserve"> </w:t>
      </w:r>
      <w:r w:rsidR="00E7262F">
        <w:t>et</w:t>
      </w:r>
      <w:r w:rsidR="00E7262F">
        <w:rPr>
          <w:spacing w:val="-2"/>
        </w:rPr>
        <w:t xml:space="preserve"> </w:t>
      </w:r>
      <w:r w:rsidR="00E7262F">
        <w:t>forfaitaire</w:t>
      </w:r>
      <w:r w:rsidR="00E7262F">
        <w:rPr>
          <w:spacing w:val="-1"/>
        </w:rPr>
        <w:t xml:space="preserve"> </w:t>
      </w:r>
      <w:r w:rsidR="00E7262F">
        <w:t>(DPGF)</w:t>
      </w:r>
      <w:r w:rsidR="00E7262F">
        <w:rPr>
          <w:spacing w:val="-2"/>
        </w:rPr>
        <w:t xml:space="preserve"> </w:t>
      </w:r>
      <w:r w:rsidR="00E7262F">
        <w:rPr>
          <w:spacing w:val="-10"/>
        </w:rPr>
        <w:t>;</w:t>
      </w:r>
    </w:p>
    <w:p w14:paraId="3033D9A9" w14:textId="30FF90D4" w:rsidR="00EC00C6" w:rsidRDefault="006D7255">
      <w:pPr>
        <w:pStyle w:val="Titre2"/>
        <w:numPr>
          <w:ilvl w:val="1"/>
          <w:numId w:val="101"/>
        </w:numPr>
        <w:tabs>
          <w:tab w:val="left" w:pos="1154"/>
        </w:tabs>
        <w:ind w:left="1154" w:hanging="359"/>
      </w:pPr>
      <w:r>
        <w:t>Les</w:t>
      </w:r>
      <w:r w:rsidR="00E7262F">
        <w:rPr>
          <w:spacing w:val="-2"/>
        </w:rPr>
        <w:t xml:space="preserve"> </w:t>
      </w:r>
      <w:r w:rsidR="00E7262F">
        <w:t>spécifications</w:t>
      </w:r>
      <w:r w:rsidR="00E7262F">
        <w:rPr>
          <w:spacing w:val="-1"/>
        </w:rPr>
        <w:t xml:space="preserve"> </w:t>
      </w:r>
      <w:r w:rsidR="00E7262F">
        <w:t>travaux</w:t>
      </w:r>
      <w:r w:rsidR="00E7262F">
        <w:rPr>
          <w:spacing w:val="-2"/>
        </w:rPr>
        <w:t xml:space="preserve"> </w:t>
      </w:r>
      <w:r w:rsidR="00E7262F">
        <w:rPr>
          <w:spacing w:val="-10"/>
        </w:rPr>
        <w:t>:</w:t>
      </w:r>
    </w:p>
    <w:p w14:paraId="05C7D13D" w14:textId="0AB89038"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Cahier des Clauses Techniques Particulières (CCTP) ;</w:t>
      </w:r>
    </w:p>
    <w:p w14:paraId="5DB2B2A7"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Descriptif des Travaux ;</w:t>
      </w:r>
    </w:p>
    <w:p w14:paraId="64F70218"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Rapports géotechniques (résistance à la compression du béton des structures) ;</w:t>
      </w:r>
    </w:p>
    <w:p w14:paraId="73183A1E"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Dossiers des plans :</w:t>
      </w:r>
    </w:p>
    <w:p w14:paraId="037A8438"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Calibri" w:hAnsi="Calibri" w:cs="Calibri"/>
          <w:color w:val="000000"/>
          <w:sz w:val="24"/>
          <w:szCs w:val="24"/>
        </w:rPr>
        <w:t xml:space="preserve">Plans architecte ; </w:t>
      </w:r>
    </w:p>
    <w:p w14:paraId="0E2EFA71"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techniques ; </w:t>
      </w:r>
    </w:p>
    <w:p w14:paraId="3B4A66F7"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de structures. </w:t>
      </w:r>
    </w:p>
    <w:p w14:paraId="305CE820"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Plan de Gestion Environnementale et Sociale (PGES) entreprises ;</w:t>
      </w:r>
    </w:p>
    <w:p w14:paraId="7741D7A8" w14:textId="77777777" w:rsidR="00582C18" w:rsidRPr="00B603E5" w:rsidRDefault="00582C18" w:rsidP="00B603E5">
      <w:pPr>
        <w:pStyle w:val="v"/>
        <w:widowControl w:val="0"/>
        <w:numPr>
          <w:ilvl w:val="0"/>
          <w:numId w:val="109"/>
        </w:numPr>
        <w:rPr>
          <w:rFonts w:asciiTheme="minorHAnsi" w:hAnsiTheme="minorHAnsi" w:cstheme="minorHAnsi"/>
          <w:sz w:val="24"/>
          <w:szCs w:val="24"/>
        </w:rPr>
      </w:pPr>
      <w:r w:rsidRPr="00B603E5">
        <w:rPr>
          <w:rFonts w:asciiTheme="minorHAnsi" w:hAnsiTheme="minorHAnsi" w:cstheme="minorHAnsi"/>
          <w:sz w:val="24"/>
          <w:szCs w:val="24"/>
        </w:rPr>
        <w:t>Calendrier prévisionnel des travaux.</w:t>
      </w:r>
    </w:p>
    <w:p w14:paraId="109522F7" w14:textId="77777777" w:rsidR="00582C18" w:rsidRPr="00DB2EB7" w:rsidRDefault="00582C18" w:rsidP="00B603E5">
      <w:pPr>
        <w:pStyle w:val="Titre2"/>
        <w:tabs>
          <w:tab w:val="left" w:pos="1875"/>
        </w:tabs>
        <w:spacing w:before="2"/>
        <w:ind w:hanging="163"/>
        <w:rPr>
          <w:highlight w:val="yellow"/>
        </w:rPr>
      </w:pPr>
    </w:p>
    <w:p w14:paraId="0CF030F9" w14:textId="0C79F6BD" w:rsidR="00EC00C6" w:rsidRDefault="005E132E">
      <w:pPr>
        <w:pStyle w:val="Titre2"/>
        <w:numPr>
          <w:ilvl w:val="1"/>
          <w:numId w:val="101"/>
        </w:numPr>
        <w:tabs>
          <w:tab w:val="left" w:pos="1154"/>
        </w:tabs>
        <w:ind w:left="1154" w:hanging="359"/>
      </w:pPr>
      <w:r>
        <w:t>L’offre</w:t>
      </w:r>
      <w:r w:rsidR="00E7262F">
        <w:rPr>
          <w:spacing w:val="-4"/>
        </w:rPr>
        <w:t xml:space="preserve"> </w:t>
      </w:r>
      <w:r w:rsidR="00E7262F">
        <w:t>du</w:t>
      </w:r>
      <w:r w:rsidR="00E7262F">
        <w:rPr>
          <w:spacing w:val="-2"/>
        </w:rPr>
        <w:t xml:space="preserve"> </w:t>
      </w:r>
      <w:r w:rsidR="00E7262F">
        <w:t>contractant</w:t>
      </w:r>
      <w:r w:rsidR="00E7262F">
        <w:rPr>
          <w:spacing w:val="-2"/>
        </w:rPr>
        <w:t xml:space="preserve"> </w:t>
      </w:r>
      <w:r w:rsidR="00E7262F">
        <w:t>:</w:t>
      </w:r>
      <w:r w:rsidR="00E7262F">
        <w:rPr>
          <w:spacing w:val="-2"/>
        </w:rPr>
        <w:t xml:space="preserve"> </w:t>
      </w:r>
      <w:r w:rsidR="00E7262F">
        <w:t>version</w:t>
      </w:r>
      <w:r w:rsidR="00E7262F">
        <w:rPr>
          <w:spacing w:val="-3"/>
        </w:rPr>
        <w:t xml:space="preserve"> </w:t>
      </w:r>
      <w:r w:rsidR="00E7262F">
        <w:t>du</w:t>
      </w:r>
      <w:r w:rsidR="00E7262F">
        <w:rPr>
          <w:spacing w:val="-2"/>
        </w:rPr>
        <w:t xml:space="preserve"> </w:t>
      </w:r>
      <w:r w:rsidR="00E7262F">
        <w:rPr>
          <w:color w:val="000000"/>
          <w:highlight w:val="yellow"/>
        </w:rPr>
        <w:t>XX/XX/XXXX</w:t>
      </w:r>
      <w:r w:rsidR="00E7262F">
        <w:rPr>
          <w:color w:val="000000"/>
          <w:spacing w:val="-3"/>
          <w:highlight w:val="yellow"/>
        </w:rPr>
        <w:t xml:space="preserve"> </w:t>
      </w:r>
      <w:r w:rsidR="00E7262F">
        <w:rPr>
          <w:color w:val="000000"/>
          <w:spacing w:val="-10"/>
        </w:rPr>
        <w:t>;</w:t>
      </w:r>
    </w:p>
    <w:p w14:paraId="32FEDE94" w14:textId="77777777" w:rsidR="00EC00C6" w:rsidRDefault="00EC00C6">
      <w:pPr>
        <w:pStyle w:val="Titre2"/>
        <w:sectPr w:rsidR="00EC00C6">
          <w:pgSz w:w="11900" w:h="16840"/>
          <w:pgMar w:top="2420" w:right="1133" w:bottom="960" w:left="1133" w:header="926" w:footer="768" w:gutter="0"/>
          <w:cols w:space="720"/>
        </w:sectPr>
      </w:pPr>
    </w:p>
    <w:p w14:paraId="76AD9A6C" w14:textId="77777777" w:rsidR="00EC00C6" w:rsidRDefault="00EC00C6">
      <w:pPr>
        <w:pStyle w:val="Corpsdetexte"/>
        <w:spacing w:before="73"/>
        <w:rPr>
          <w:sz w:val="24"/>
        </w:rPr>
      </w:pPr>
    </w:p>
    <w:p w14:paraId="7D0A0616" w14:textId="03B159A8" w:rsidR="00EC00C6" w:rsidRDefault="00E7262F">
      <w:pPr>
        <w:pStyle w:val="Titre2"/>
        <w:ind w:right="112" w:firstLine="0"/>
        <w:jc w:val="both"/>
      </w:pPr>
      <w:r>
        <w:t>Les différents documents constituant le contrat doivent être considérés comme mutuellement explicites</w:t>
      </w:r>
      <w:r>
        <w:rPr>
          <w:spacing w:val="-4"/>
        </w:rPr>
        <w:t xml:space="preserve"> </w:t>
      </w:r>
      <w:r>
        <w:t>; en cas d’ambiguïté ou de divergences, ces documents seront appliqués selon l’ordre hiérarchique ci-dessus. Les avenants suivent l’ordre hiérarchique du document qu’ils modifient.</w:t>
      </w:r>
    </w:p>
    <w:p w14:paraId="45C92E50" w14:textId="77777777" w:rsidR="00C570CF" w:rsidRDefault="00C570CF">
      <w:pPr>
        <w:pStyle w:val="Titre2"/>
        <w:ind w:right="112" w:firstLine="0"/>
        <w:jc w:val="both"/>
      </w:pPr>
    </w:p>
    <w:p w14:paraId="049866B8" w14:textId="77777777" w:rsidR="00EC00C6" w:rsidRDefault="00E7262F">
      <w:pPr>
        <w:pStyle w:val="Titre2"/>
        <w:numPr>
          <w:ilvl w:val="0"/>
          <w:numId w:val="101"/>
        </w:numPr>
        <w:tabs>
          <w:tab w:val="left" w:pos="730"/>
        </w:tabs>
        <w:ind w:right="112"/>
        <w:jc w:val="both"/>
      </w:pPr>
      <w:r>
        <w:t>En contrepartie des paiements effectués par Expertise France au contractant comme mentionné</w:t>
      </w:r>
      <w:r>
        <w:rPr>
          <w:spacing w:val="-1"/>
        </w:rPr>
        <w:t xml:space="preserve"> </w:t>
      </w:r>
      <w:r>
        <w:t>ci-après,</w:t>
      </w:r>
      <w:r>
        <w:rPr>
          <w:spacing w:val="-1"/>
        </w:rPr>
        <w:t xml:space="preserve"> </w:t>
      </w:r>
      <w:r>
        <w:t>le</w:t>
      </w:r>
      <w:r>
        <w:rPr>
          <w:spacing w:val="-1"/>
        </w:rPr>
        <w:t xml:space="preserve"> </w:t>
      </w:r>
      <w:r>
        <w:t>contractant</w:t>
      </w:r>
      <w:r>
        <w:rPr>
          <w:spacing w:val="-1"/>
        </w:rPr>
        <w:t xml:space="preserve"> </w:t>
      </w:r>
      <w:r>
        <w:t>s’engage</w:t>
      </w:r>
      <w:r>
        <w:rPr>
          <w:spacing w:val="-1"/>
        </w:rPr>
        <w:t xml:space="preserve"> </w:t>
      </w:r>
      <w:r>
        <w:t>à</w:t>
      </w:r>
      <w:r>
        <w:rPr>
          <w:spacing w:val="-1"/>
        </w:rPr>
        <w:t xml:space="preserve"> </w:t>
      </w:r>
      <w:r>
        <w:t>exécuter</w:t>
      </w:r>
      <w:r>
        <w:rPr>
          <w:spacing w:val="-1"/>
        </w:rPr>
        <w:t xml:space="preserve"> </w:t>
      </w:r>
      <w:r>
        <w:t>et</w:t>
      </w:r>
      <w:r>
        <w:rPr>
          <w:spacing w:val="-1"/>
        </w:rPr>
        <w:t xml:space="preserve"> </w:t>
      </w:r>
      <w:r>
        <w:t>achever</w:t>
      </w:r>
      <w:r>
        <w:rPr>
          <w:spacing w:val="-1"/>
        </w:rPr>
        <w:t xml:space="preserve"> </w:t>
      </w:r>
      <w:r>
        <w:t>les</w:t>
      </w:r>
      <w:r>
        <w:rPr>
          <w:spacing w:val="-1"/>
        </w:rPr>
        <w:t xml:space="preserve"> </w:t>
      </w:r>
      <w:r>
        <w:t>travaux</w:t>
      </w:r>
      <w:r>
        <w:rPr>
          <w:spacing w:val="-1"/>
        </w:rPr>
        <w:t xml:space="preserve"> </w:t>
      </w:r>
      <w:r>
        <w:t>et</w:t>
      </w:r>
      <w:r>
        <w:rPr>
          <w:spacing w:val="-1"/>
        </w:rPr>
        <w:t xml:space="preserve"> </w:t>
      </w:r>
      <w:r>
        <w:t>à</w:t>
      </w:r>
      <w:r>
        <w:rPr>
          <w:spacing w:val="-1"/>
        </w:rPr>
        <w:t xml:space="preserve"> </w:t>
      </w:r>
      <w:r>
        <w:t>réparer tous les vices afférents en conformité absolue avec les dispositions du marché.</w:t>
      </w:r>
    </w:p>
    <w:p w14:paraId="65A94389" w14:textId="77777777" w:rsidR="00EC00C6" w:rsidRDefault="00E7262F">
      <w:pPr>
        <w:pStyle w:val="Titre2"/>
        <w:numPr>
          <w:ilvl w:val="0"/>
          <w:numId w:val="101"/>
        </w:numPr>
        <w:tabs>
          <w:tab w:val="left" w:pos="730"/>
        </w:tabs>
        <w:spacing w:before="239"/>
        <w:ind w:right="112"/>
        <w:jc w:val="both"/>
      </w:pPr>
      <w:r>
        <w:t>Expertise France s’engage par les présentes à payer au contractant à titre de rétribution pour l’exécution et l’achèvement des ouvrages et la réparation des vices afférents un montant de :</w:t>
      </w:r>
    </w:p>
    <w:p w14:paraId="2990BC6E" w14:textId="77777777" w:rsidR="00EC00C6" w:rsidRDefault="00E7262F">
      <w:pPr>
        <w:pStyle w:val="Titre2"/>
        <w:spacing w:before="120"/>
        <w:ind w:left="730" w:firstLine="0"/>
        <w:jc w:val="both"/>
      </w:pPr>
      <w:r>
        <w:t>-</w:t>
      </w:r>
      <w:r>
        <w:rPr>
          <w:spacing w:val="49"/>
        </w:rPr>
        <w:t xml:space="preserve">  </w:t>
      </w:r>
      <w:r>
        <w:rPr>
          <w:color w:val="000000"/>
          <w:highlight w:val="yellow"/>
        </w:rPr>
        <w:t>Prix</w:t>
      </w:r>
      <w:r>
        <w:rPr>
          <w:color w:val="000000"/>
          <w:spacing w:val="1"/>
          <w:highlight w:val="yellow"/>
        </w:rPr>
        <w:t xml:space="preserve"> </w:t>
      </w:r>
      <w:r>
        <w:rPr>
          <w:color w:val="000000"/>
          <w:highlight w:val="yellow"/>
        </w:rPr>
        <w:t>(excluant</w:t>
      </w:r>
      <w:r>
        <w:rPr>
          <w:color w:val="000000"/>
          <w:spacing w:val="-1"/>
          <w:highlight w:val="yellow"/>
        </w:rPr>
        <w:t xml:space="preserve"> </w:t>
      </w:r>
      <w:r>
        <w:rPr>
          <w:color w:val="000000"/>
          <w:highlight w:val="yellow"/>
        </w:rPr>
        <w:t>la TVA et</w:t>
      </w:r>
      <w:r>
        <w:rPr>
          <w:color w:val="000000"/>
          <w:spacing w:val="-1"/>
          <w:highlight w:val="yellow"/>
        </w:rPr>
        <w:t xml:space="preserve"> </w:t>
      </w:r>
      <w:r>
        <w:rPr>
          <w:color w:val="000000"/>
          <w:highlight w:val="yellow"/>
        </w:rPr>
        <w:t>les autres taxes) [EUR]</w:t>
      </w:r>
      <w:r>
        <w:rPr>
          <w:color w:val="000000"/>
          <w:spacing w:val="-2"/>
          <w:highlight w:val="yellow"/>
        </w:rPr>
        <w:t xml:space="preserve"> &lt;montant&gt;</w:t>
      </w:r>
    </w:p>
    <w:p w14:paraId="3099A3C0" w14:textId="77777777" w:rsidR="00EC00C6" w:rsidRDefault="00EC00C6">
      <w:pPr>
        <w:pStyle w:val="Corpsdetexte"/>
        <w:spacing w:before="119"/>
        <w:rPr>
          <w:sz w:val="24"/>
        </w:rPr>
      </w:pPr>
    </w:p>
    <w:p w14:paraId="112BC3C9" w14:textId="37B0D4A6" w:rsidR="00EC00C6" w:rsidRDefault="00E7262F">
      <w:pPr>
        <w:spacing w:before="1"/>
        <w:ind w:left="730" w:right="113"/>
        <w:jc w:val="both"/>
        <w:rPr>
          <w:b/>
          <w:sz w:val="24"/>
        </w:rPr>
      </w:pPr>
      <w:r>
        <w:rPr>
          <w:sz w:val="24"/>
        </w:rPr>
        <w:t>ou</w:t>
      </w:r>
      <w:r>
        <w:rPr>
          <w:spacing w:val="-3"/>
          <w:sz w:val="24"/>
        </w:rPr>
        <w:t xml:space="preserve"> </w:t>
      </w:r>
      <w:r>
        <w:rPr>
          <w:sz w:val="24"/>
        </w:rPr>
        <w:t>toute</w:t>
      </w:r>
      <w:r>
        <w:rPr>
          <w:spacing w:val="-3"/>
          <w:sz w:val="24"/>
        </w:rPr>
        <w:t xml:space="preserve"> </w:t>
      </w:r>
      <w:r>
        <w:rPr>
          <w:sz w:val="24"/>
        </w:rPr>
        <w:t>autre</w:t>
      </w:r>
      <w:r>
        <w:rPr>
          <w:spacing w:val="-3"/>
          <w:sz w:val="24"/>
        </w:rPr>
        <w:t xml:space="preserve"> </w:t>
      </w:r>
      <w:r>
        <w:rPr>
          <w:sz w:val="24"/>
        </w:rPr>
        <w:t>somme</w:t>
      </w:r>
      <w:r>
        <w:rPr>
          <w:spacing w:val="-3"/>
          <w:sz w:val="24"/>
        </w:rPr>
        <w:t xml:space="preserve"> </w:t>
      </w:r>
      <w:r>
        <w:rPr>
          <w:sz w:val="24"/>
        </w:rPr>
        <w:t>exigible</w:t>
      </w:r>
      <w:r>
        <w:rPr>
          <w:spacing w:val="-3"/>
          <w:sz w:val="24"/>
        </w:rPr>
        <w:t xml:space="preserve"> </w:t>
      </w:r>
      <w:r>
        <w:rPr>
          <w:sz w:val="24"/>
        </w:rPr>
        <w:t>au</w:t>
      </w:r>
      <w:r>
        <w:rPr>
          <w:spacing w:val="-3"/>
          <w:sz w:val="24"/>
        </w:rPr>
        <w:t xml:space="preserve"> </w:t>
      </w:r>
      <w:r>
        <w:rPr>
          <w:sz w:val="24"/>
        </w:rPr>
        <w:t>titre</w:t>
      </w:r>
      <w:r>
        <w:rPr>
          <w:spacing w:val="-3"/>
          <w:sz w:val="24"/>
        </w:rPr>
        <w:t xml:space="preserve"> </w:t>
      </w:r>
      <w:r>
        <w:rPr>
          <w:sz w:val="24"/>
        </w:rPr>
        <w:t>des</w:t>
      </w:r>
      <w:r>
        <w:rPr>
          <w:spacing w:val="-3"/>
          <w:sz w:val="24"/>
        </w:rPr>
        <w:t xml:space="preserve"> </w:t>
      </w:r>
      <w:r>
        <w:rPr>
          <w:sz w:val="24"/>
        </w:rPr>
        <w:t>dispositions</w:t>
      </w:r>
      <w:r>
        <w:rPr>
          <w:spacing w:val="-3"/>
          <w:sz w:val="24"/>
        </w:rPr>
        <w:t xml:space="preserve"> </w:t>
      </w:r>
      <w:r>
        <w:rPr>
          <w:sz w:val="24"/>
        </w:rPr>
        <w:t>du</w:t>
      </w:r>
      <w:r>
        <w:rPr>
          <w:spacing w:val="-3"/>
          <w:sz w:val="24"/>
        </w:rPr>
        <w:t xml:space="preserve"> </w:t>
      </w:r>
      <w:r>
        <w:rPr>
          <w:sz w:val="24"/>
        </w:rPr>
        <w:t>contrat</w:t>
      </w:r>
      <w:r>
        <w:rPr>
          <w:spacing w:val="-3"/>
          <w:sz w:val="24"/>
        </w:rPr>
        <w:t xml:space="preserve"> </w:t>
      </w:r>
      <w:r>
        <w:rPr>
          <w:sz w:val="24"/>
        </w:rPr>
        <w:t>au</w:t>
      </w:r>
      <w:r>
        <w:rPr>
          <w:spacing w:val="-3"/>
          <w:sz w:val="24"/>
        </w:rPr>
        <w:t xml:space="preserve"> </w:t>
      </w:r>
      <w:r>
        <w:rPr>
          <w:sz w:val="24"/>
        </w:rPr>
        <w:t>moment</w:t>
      </w:r>
      <w:r>
        <w:rPr>
          <w:spacing w:val="-3"/>
          <w:sz w:val="24"/>
        </w:rPr>
        <w:t xml:space="preserve"> </w:t>
      </w:r>
      <w:r>
        <w:rPr>
          <w:sz w:val="24"/>
        </w:rPr>
        <w:t>et</w:t>
      </w:r>
      <w:r>
        <w:rPr>
          <w:spacing w:val="-3"/>
          <w:sz w:val="24"/>
        </w:rPr>
        <w:t xml:space="preserve"> </w:t>
      </w:r>
      <w:r>
        <w:rPr>
          <w:sz w:val="24"/>
        </w:rPr>
        <w:t>selon</w:t>
      </w:r>
      <w:r>
        <w:rPr>
          <w:spacing w:val="-3"/>
          <w:sz w:val="24"/>
        </w:rPr>
        <w:t xml:space="preserve"> </w:t>
      </w:r>
      <w:r>
        <w:rPr>
          <w:sz w:val="24"/>
        </w:rPr>
        <w:t xml:space="preserve">les modalités du contrat. </w:t>
      </w:r>
      <w:r>
        <w:rPr>
          <w:b/>
          <w:sz w:val="24"/>
        </w:rPr>
        <w:t xml:space="preserve">Le projet étant financé par </w:t>
      </w:r>
      <w:r w:rsidR="00A10553">
        <w:rPr>
          <w:b/>
          <w:sz w:val="24"/>
        </w:rPr>
        <w:t>l’Initiative</w:t>
      </w:r>
      <w:r>
        <w:rPr>
          <w:b/>
          <w:sz w:val="24"/>
        </w:rPr>
        <w:t>, la TVA n’est pas applicable.</w:t>
      </w:r>
    </w:p>
    <w:p w14:paraId="5702B0FD" w14:textId="77777777" w:rsidR="00EC00C6" w:rsidRDefault="00E7262F">
      <w:pPr>
        <w:pStyle w:val="Titre2"/>
        <w:spacing w:before="239"/>
        <w:ind w:right="157" w:firstLine="0"/>
        <w:jc w:val="both"/>
      </w:pPr>
      <w:r>
        <w:t>En foi de quoi les parties ont signé le contrat. Le présent contrat prend effet à la date de sa signature par la dernière partie, à savoir le contractant.</w:t>
      </w:r>
    </w:p>
    <w:p w14:paraId="1D4CB1E1" w14:textId="77777777" w:rsidR="00EC00C6" w:rsidRDefault="00E7262F">
      <w:pPr>
        <w:spacing w:before="240"/>
        <w:ind w:left="163"/>
        <w:jc w:val="both"/>
        <w:rPr>
          <w:b/>
          <w:sz w:val="24"/>
        </w:rPr>
      </w:pPr>
      <w:r>
        <w:rPr>
          <w:b/>
          <w:sz w:val="24"/>
          <w:u w:val="single"/>
        </w:rPr>
        <w:t>MENTIONS</w:t>
      </w:r>
      <w:r>
        <w:rPr>
          <w:b/>
          <w:spacing w:val="-2"/>
          <w:sz w:val="24"/>
          <w:u w:val="single"/>
        </w:rPr>
        <w:t xml:space="preserve"> </w:t>
      </w:r>
      <w:r>
        <w:rPr>
          <w:b/>
          <w:sz w:val="24"/>
          <w:u w:val="single"/>
        </w:rPr>
        <w:t>DÉCLARATIVES</w:t>
      </w:r>
      <w:r>
        <w:rPr>
          <w:b/>
          <w:spacing w:val="-1"/>
          <w:sz w:val="24"/>
          <w:u w:val="single"/>
        </w:rPr>
        <w:t xml:space="preserve"> </w:t>
      </w:r>
      <w:r>
        <w:rPr>
          <w:b/>
          <w:sz w:val="24"/>
          <w:u w:val="single"/>
        </w:rPr>
        <w:t>ET</w:t>
      </w:r>
      <w:r>
        <w:rPr>
          <w:b/>
          <w:spacing w:val="-1"/>
          <w:sz w:val="24"/>
          <w:u w:val="single"/>
        </w:rPr>
        <w:t xml:space="preserve"> </w:t>
      </w:r>
      <w:r>
        <w:rPr>
          <w:b/>
          <w:spacing w:val="-2"/>
          <w:sz w:val="24"/>
          <w:u w:val="single"/>
        </w:rPr>
        <w:t>SIGNATURES</w:t>
      </w:r>
    </w:p>
    <w:p w14:paraId="2250C1A8" w14:textId="77777777" w:rsidR="00EC00C6" w:rsidRDefault="00EC00C6">
      <w:pPr>
        <w:pStyle w:val="Corpsdetexte"/>
        <w:spacing w:before="66"/>
        <w:rPr>
          <w:b/>
          <w:sz w:val="24"/>
        </w:rPr>
      </w:pPr>
    </w:p>
    <w:p w14:paraId="0F22175C" w14:textId="77777777" w:rsidR="00EC00C6" w:rsidRDefault="00E7262F">
      <w:pPr>
        <w:pStyle w:val="Titre2"/>
        <w:spacing w:before="1" w:line="242" w:lineRule="auto"/>
        <w:ind w:right="158" w:firstLine="0"/>
        <w:jc w:val="both"/>
      </w:pPr>
      <w:r>
        <w:t>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attestent :</w:t>
      </w:r>
    </w:p>
    <w:p w14:paraId="29E6E948" w14:textId="475E3C06" w:rsidR="00EC00C6" w:rsidRDefault="006D724A">
      <w:pPr>
        <w:pStyle w:val="Titre2"/>
        <w:numPr>
          <w:ilvl w:val="0"/>
          <w:numId w:val="100"/>
        </w:numPr>
        <w:tabs>
          <w:tab w:val="left" w:pos="883"/>
        </w:tabs>
        <w:spacing w:before="273"/>
        <w:ind w:right="157"/>
        <w:jc w:val="both"/>
      </w:pPr>
      <w:r>
        <w:t>Qu’ils</w:t>
      </w:r>
      <w:r w:rsidR="00E7262F">
        <w:rPr>
          <w:spacing w:val="-4"/>
        </w:rPr>
        <w:t xml:space="preserve"> </w:t>
      </w:r>
      <w:r w:rsidR="00E7262F">
        <w:t>n’acquièrent</w:t>
      </w:r>
      <w:r w:rsidR="00E7262F">
        <w:rPr>
          <w:spacing w:val="-4"/>
        </w:rPr>
        <w:t xml:space="preserve"> </w:t>
      </w:r>
      <w:r w:rsidR="00E7262F">
        <w:t>pas</w:t>
      </w:r>
      <w:r w:rsidR="00E7262F">
        <w:rPr>
          <w:spacing w:val="-4"/>
        </w:rPr>
        <w:t xml:space="preserve"> </w:t>
      </w:r>
      <w:r w:rsidR="00E7262F">
        <w:t>et</w:t>
      </w:r>
      <w:r w:rsidR="00E7262F">
        <w:rPr>
          <w:spacing w:val="-4"/>
        </w:rPr>
        <w:t xml:space="preserve"> </w:t>
      </w:r>
      <w:r w:rsidR="00E7262F">
        <w:t>ne</w:t>
      </w:r>
      <w:r w:rsidR="00E7262F">
        <w:rPr>
          <w:spacing w:val="-4"/>
        </w:rPr>
        <w:t xml:space="preserve"> </w:t>
      </w:r>
      <w:r w:rsidR="00E7262F">
        <w:t>fournissent</w:t>
      </w:r>
      <w:r w:rsidR="00E7262F">
        <w:rPr>
          <w:spacing w:val="-4"/>
        </w:rPr>
        <w:t xml:space="preserve"> </w:t>
      </w:r>
      <w:r w:rsidR="00E7262F">
        <w:t>pas/ne</w:t>
      </w:r>
      <w:r w:rsidR="00E7262F">
        <w:rPr>
          <w:spacing w:val="-4"/>
        </w:rPr>
        <w:t xml:space="preserve"> </w:t>
      </w:r>
      <w:r w:rsidR="00E7262F">
        <w:t>vont</w:t>
      </w:r>
      <w:r w:rsidR="00E7262F">
        <w:rPr>
          <w:spacing w:val="-4"/>
        </w:rPr>
        <w:t xml:space="preserve"> </w:t>
      </w:r>
      <w:r w:rsidR="00E7262F">
        <w:t>pas</w:t>
      </w:r>
      <w:r w:rsidR="00E7262F">
        <w:rPr>
          <w:spacing w:val="-4"/>
        </w:rPr>
        <w:t xml:space="preserve"> </w:t>
      </w:r>
      <w:r w:rsidR="00E7262F">
        <w:t>acquérir</w:t>
      </w:r>
      <w:r w:rsidR="00E7262F">
        <w:rPr>
          <w:spacing w:val="-4"/>
        </w:rPr>
        <w:t xml:space="preserve"> </w:t>
      </w:r>
      <w:r w:rsidR="00E7262F">
        <w:t>ou</w:t>
      </w:r>
      <w:r w:rsidR="00E7262F">
        <w:rPr>
          <w:spacing w:val="-4"/>
        </w:rPr>
        <w:t xml:space="preserve"> </w:t>
      </w:r>
      <w:r w:rsidR="00E7262F">
        <w:t>fournir</w:t>
      </w:r>
      <w:r w:rsidR="00E7262F">
        <w:rPr>
          <w:spacing w:val="-4"/>
        </w:rPr>
        <w:t xml:space="preserve"> </w:t>
      </w:r>
      <w:r w:rsidR="00E7262F">
        <w:t>du</w:t>
      </w:r>
      <w:r w:rsidR="00E7262F">
        <w:rPr>
          <w:spacing w:val="-4"/>
        </w:rPr>
        <w:t xml:space="preserve"> </w:t>
      </w:r>
      <w:r w:rsidR="00E7262F">
        <w:t xml:space="preserve">matériel et n’interviennent/ ne vont pas intervenir dans des secteurs sous embargo des Nations Unies, de l’Union Européenne ou de la France. A titre d’information, la liste peut être consultée sur le site suivant : </w:t>
      </w:r>
      <w:r w:rsidR="00E7262F">
        <w:rPr>
          <w:color w:val="0000FF"/>
          <w:u w:val="single" w:color="0000FF"/>
        </w:rPr>
        <w:t>https://</w:t>
      </w:r>
      <w:hyperlink r:id="rId10">
        <w:r w:rsidR="00EC00C6">
          <w:rPr>
            <w:color w:val="0000FF"/>
            <w:u w:val="single" w:color="0000FF"/>
          </w:rPr>
          <w:t>www.sanctionsmap.eu</w:t>
        </w:r>
      </w:hyperlink>
      <w:r w:rsidR="00E7262F">
        <w:rPr>
          <w:color w:val="0000FF"/>
        </w:rPr>
        <w:t xml:space="preserve"> </w:t>
      </w:r>
      <w:r w:rsidR="00E7262F">
        <w:t>;</w:t>
      </w:r>
    </w:p>
    <w:p w14:paraId="1A90463A" w14:textId="05317ADD" w:rsidR="00EC00C6" w:rsidRDefault="006D724A">
      <w:pPr>
        <w:pStyle w:val="Titre2"/>
        <w:numPr>
          <w:ilvl w:val="0"/>
          <w:numId w:val="100"/>
        </w:numPr>
        <w:tabs>
          <w:tab w:val="left" w:pos="883"/>
        </w:tabs>
        <w:ind w:right="157"/>
        <w:jc w:val="both"/>
      </w:pPr>
      <w:r>
        <w:t>Qu’ils</w:t>
      </w:r>
      <w:r w:rsidR="00E7262F">
        <w:t xml:space="preserve"> ne figurent pas sur les listes de sanctions financières adoptées par les Nations Unies, l’Union Européenne, </w:t>
      </w:r>
      <w:r w:rsidR="00E7262F">
        <w:rPr>
          <w:sz w:val="22"/>
        </w:rPr>
        <w:t>la France et/ou les États-Unis</w:t>
      </w:r>
      <w:r w:rsidR="00E7262F">
        <w:t>, notamment au titre de la lutte contre le financement du terrorisme et contre les atteintes à la paix et à la sécurité nationales. A titre d’information, les listes peuvent être consultées aux références ci- dessous :</w:t>
      </w:r>
    </w:p>
    <w:p w14:paraId="2BE2D518" w14:textId="77777777" w:rsidR="00EC00C6" w:rsidRDefault="00E7262F">
      <w:pPr>
        <w:pStyle w:val="Titre2"/>
        <w:numPr>
          <w:ilvl w:val="1"/>
          <w:numId w:val="100"/>
        </w:numPr>
        <w:tabs>
          <w:tab w:val="left" w:pos="1155"/>
        </w:tabs>
        <w:spacing w:before="279"/>
        <w:ind w:left="1155" w:right="158"/>
      </w:pPr>
      <w:r>
        <w:t>pour</w:t>
      </w:r>
      <w:r>
        <w:rPr>
          <w:spacing w:val="38"/>
        </w:rPr>
        <w:t xml:space="preserve"> </w:t>
      </w:r>
      <w:r>
        <w:t>les</w:t>
      </w:r>
      <w:r>
        <w:rPr>
          <w:spacing w:val="38"/>
        </w:rPr>
        <w:t xml:space="preserve"> </w:t>
      </w:r>
      <w:r>
        <w:t>Nations</w:t>
      </w:r>
      <w:r>
        <w:rPr>
          <w:spacing w:val="38"/>
        </w:rPr>
        <w:t xml:space="preserve"> </w:t>
      </w:r>
      <w:r>
        <w:t>Unies,</w:t>
      </w:r>
      <w:r>
        <w:rPr>
          <w:spacing w:val="38"/>
        </w:rPr>
        <w:t xml:space="preserve"> </w:t>
      </w:r>
      <w:r>
        <w:t>recueil</w:t>
      </w:r>
      <w:r>
        <w:rPr>
          <w:spacing w:val="38"/>
        </w:rPr>
        <w:t xml:space="preserve"> </w:t>
      </w:r>
      <w:r>
        <w:t>des</w:t>
      </w:r>
      <w:r>
        <w:rPr>
          <w:spacing w:val="38"/>
        </w:rPr>
        <w:t xml:space="preserve"> </w:t>
      </w:r>
      <w:r>
        <w:t>listes</w:t>
      </w:r>
      <w:r>
        <w:rPr>
          <w:spacing w:val="38"/>
        </w:rPr>
        <w:t xml:space="preserve"> </w:t>
      </w:r>
      <w:r>
        <w:t>de</w:t>
      </w:r>
      <w:r>
        <w:rPr>
          <w:spacing w:val="38"/>
        </w:rPr>
        <w:t xml:space="preserve"> </w:t>
      </w:r>
      <w:r>
        <w:t>sanctions</w:t>
      </w:r>
      <w:r>
        <w:rPr>
          <w:spacing w:val="38"/>
        </w:rPr>
        <w:t xml:space="preserve"> </w:t>
      </w:r>
      <w:r>
        <w:t>du</w:t>
      </w:r>
      <w:r>
        <w:rPr>
          <w:spacing w:val="38"/>
        </w:rPr>
        <w:t xml:space="preserve"> </w:t>
      </w:r>
      <w:r>
        <w:t>Conseil</w:t>
      </w:r>
      <w:r>
        <w:rPr>
          <w:spacing w:val="38"/>
        </w:rPr>
        <w:t xml:space="preserve"> </w:t>
      </w:r>
      <w:r>
        <w:t>de</w:t>
      </w:r>
      <w:r>
        <w:rPr>
          <w:spacing w:val="38"/>
        </w:rPr>
        <w:t xml:space="preserve"> </w:t>
      </w:r>
      <w:r>
        <w:t>sécurité</w:t>
      </w:r>
      <w:r>
        <w:rPr>
          <w:spacing w:val="38"/>
        </w:rPr>
        <w:t xml:space="preserve"> </w:t>
      </w:r>
      <w:r>
        <w:t xml:space="preserve">des Nations Unies : </w:t>
      </w:r>
      <w:r>
        <w:rPr>
          <w:color w:val="0000FF"/>
          <w:u w:val="single" w:color="0000FF"/>
        </w:rPr>
        <w:t>https://</w:t>
      </w:r>
      <w:hyperlink r:id="rId11">
        <w:r w:rsidR="00EC00C6">
          <w:rPr>
            <w:color w:val="0000FF"/>
            <w:u w:val="single" w:color="0000FF"/>
          </w:rPr>
          <w:t>www.un.org/securitycouncil/content/un-sc-consolidated-list</w:t>
        </w:r>
        <w:r w:rsidR="00EC00C6">
          <w:t>,</w:t>
        </w:r>
      </w:hyperlink>
    </w:p>
    <w:p w14:paraId="3815D223" w14:textId="77777777" w:rsidR="00EC00C6" w:rsidRDefault="00E7262F">
      <w:pPr>
        <w:pStyle w:val="Titre2"/>
        <w:numPr>
          <w:ilvl w:val="1"/>
          <w:numId w:val="100"/>
        </w:numPr>
        <w:tabs>
          <w:tab w:val="left" w:pos="1155"/>
        </w:tabs>
        <w:spacing w:before="1"/>
        <w:ind w:left="1155" w:right="159"/>
      </w:pPr>
      <w:r>
        <w:t>pour</w:t>
      </w:r>
      <w:r>
        <w:rPr>
          <w:spacing w:val="38"/>
        </w:rPr>
        <w:t xml:space="preserve"> </w:t>
      </w:r>
      <w:r>
        <w:t>l’Union</w:t>
      </w:r>
      <w:r>
        <w:rPr>
          <w:spacing w:val="38"/>
        </w:rPr>
        <w:t xml:space="preserve"> </w:t>
      </w:r>
      <w:r>
        <w:t>européenne,</w:t>
      </w:r>
      <w:r>
        <w:rPr>
          <w:spacing w:val="38"/>
        </w:rPr>
        <w:t xml:space="preserve"> </w:t>
      </w:r>
      <w:r>
        <w:t>les</w:t>
      </w:r>
      <w:r>
        <w:rPr>
          <w:spacing w:val="38"/>
        </w:rPr>
        <w:t xml:space="preserve"> </w:t>
      </w:r>
      <w:r>
        <w:t>listes</w:t>
      </w:r>
      <w:r>
        <w:rPr>
          <w:spacing w:val="38"/>
        </w:rPr>
        <w:t xml:space="preserve"> </w:t>
      </w:r>
      <w:r>
        <w:t>peuvent</w:t>
      </w:r>
      <w:r>
        <w:rPr>
          <w:spacing w:val="38"/>
        </w:rPr>
        <w:t xml:space="preserve"> </w:t>
      </w:r>
      <w:r>
        <w:t>être</w:t>
      </w:r>
      <w:r>
        <w:rPr>
          <w:spacing w:val="38"/>
        </w:rPr>
        <w:t xml:space="preserve"> </w:t>
      </w:r>
      <w:r>
        <w:t>consultées</w:t>
      </w:r>
      <w:r>
        <w:rPr>
          <w:spacing w:val="38"/>
        </w:rPr>
        <w:t xml:space="preserve"> </w:t>
      </w:r>
      <w:r>
        <w:t>à</w:t>
      </w:r>
      <w:r>
        <w:rPr>
          <w:spacing w:val="38"/>
        </w:rPr>
        <w:t xml:space="preserve"> </w:t>
      </w:r>
      <w:r>
        <w:t>l’adresse</w:t>
      </w:r>
      <w:r>
        <w:rPr>
          <w:spacing w:val="38"/>
        </w:rPr>
        <w:t xml:space="preserve"> </w:t>
      </w:r>
      <w:r>
        <w:t>suivante</w:t>
      </w:r>
      <w:r>
        <w:rPr>
          <w:spacing w:val="-3"/>
        </w:rPr>
        <w:t xml:space="preserve"> </w:t>
      </w:r>
      <w:r>
        <w:t xml:space="preserve">: </w:t>
      </w:r>
      <w:r>
        <w:rPr>
          <w:color w:val="0000FF"/>
          <w:spacing w:val="-2"/>
          <w:u w:val="single" w:color="0000FF"/>
        </w:rPr>
        <w:t>https://</w:t>
      </w:r>
      <w:hyperlink r:id="rId12">
        <w:r w:rsidR="00EC00C6">
          <w:rPr>
            <w:color w:val="0000FF"/>
            <w:spacing w:val="-2"/>
            <w:u w:val="single" w:color="0000FF"/>
          </w:rPr>
          <w:t>www.sanctionsmap.eu</w:t>
        </w:r>
        <w:r w:rsidR="00EC00C6">
          <w:rPr>
            <w:spacing w:val="-2"/>
          </w:rPr>
          <w:t>,</w:t>
        </w:r>
      </w:hyperlink>
    </w:p>
    <w:p w14:paraId="382B4914" w14:textId="77777777" w:rsidR="00EC00C6" w:rsidRDefault="00E7262F">
      <w:pPr>
        <w:pStyle w:val="Titre2"/>
        <w:numPr>
          <w:ilvl w:val="1"/>
          <w:numId w:val="100"/>
        </w:numPr>
        <w:tabs>
          <w:tab w:val="left" w:pos="1155"/>
        </w:tabs>
        <w:spacing w:before="2" w:line="304" w:lineRule="exact"/>
        <w:ind w:left="1155" w:hanging="282"/>
      </w:pPr>
      <w:r>
        <w:t>pour</w:t>
      </w:r>
      <w:r>
        <w:rPr>
          <w:spacing w:val="-3"/>
        </w:rPr>
        <w:t xml:space="preserve"> </w:t>
      </w:r>
      <w:r>
        <w:t>la</w:t>
      </w:r>
      <w:r>
        <w:rPr>
          <w:spacing w:val="-1"/>
        </w:rPr>
        <w:t xml:space="preserve"> </w:t>
      </w:r>
      <w:r>
        <w:t>France,</w:t>
      </w:r>
      <w:r>
        <w:rPr>
          <w:spacing w:val="-1"/>
        </w:rPr>
        <w:t xml:space="preserve"> </w:t>
      </w:r>
      <w:r>
        <w:t>voir</w:t>
      </w:r>
      <w:r>
        <w:rPr>
          <w:spacing w:val="-1"/>
        </w:rPr>
        <w:t xml:space="preserve"> </w:t>
      </w:r>
      <w:r>
        <w:t>:</w:t>
      </w:r>
      <w:r>
        <w:rPr>
          <w:spacing w:val="-1"/>
        </w:rPr>
        <w:t xml:space="preserve"> </w:t>
      </w:r>
      <w:r>
        <w:rPr>
          <w:color w:val="0000FF"/>
          <w:u w:val="single" w:color="0000FF"/>
        </w:rPr>
        <w:t>https://gels-</w:t>
      </w:r>
      <w:r>
        <w:rPr>
          <w:color w:val="0000FF"/>
          <w:spacing w:val="-2"/>
          <w:u w:val="single" w:color="0000FF"/>
        </w:rPr>
        <w:t>avoirs.dgtresor.gouv.fr/List</w:t>
      </w:r>
      <w:r>
        <w:rPr>
          <w:spacing w:val="-2"/>
        </w:rPr>
        <w:t>,</w:t>
      </w:r>
    </w:p>
    <w:p w14:paraId="6F9F5F3A" w14:textId="77777777" w:rsidR="00EC00C6" w:rsidRDefault="00E7262F">
      <w:pPr>
        <w:pStyle w:val="Titre2"/>
        <w:numPr>
          <w:ilvl w:val="1"/>
          <w:numId w:val="100"/>
        </w:numPr>
        <w:tabs>
          <w:tab w:val="left" w:pos="1155"/>
          <w:tab w:val="left" w:pos="1902"/>
          <w:tab w:val="left" w:pos="2454"/>
          <w:tab w:val="left" w:pos="3788"/>
          <w:tab w:val="left" w:pos="4564"/>
        </w:tabs>
        <w:ind w:left="1155" w:right="158"/>
      </w:pPr>
      <w:r>
        <w:rPr>
          <w:spacing w:val="-4"/>
        </w:rPr>
        <w:t>pour</w:t>
      </w:r>
      <w:r>
        <w:tab/>
      </w:r>
      <w:r>
        <w:rPr>
          <w:spacing w:val="-4"/>
        </w:rPr>
        <w:t>les</w:t>
      </w:r>
      <w:r>
        <w:tab/>
      </w:r>
      <w:r>
        <w:rPr>
          <w:spacing w:val="-2"/>
        </w:rPr>
        <w:t>Etats-Unis,</w:t>
      </w:r>
      <w:r>
        <w:tab/>
        <w:t>voir :</w:t>
      </w:r>
      <w:r>
        <w:tab/>
      </w:r>
      <w:r>
        <w:rPr>
          <w:color w:val="0000FF"/>
          <w:spacing w:val="-2"/>
          <w:u w:val="single" w:color="0000FF"/>
        </w:rPr>
        <w:t>https://home.treasury.gov/policy-issues/financial-</w:t>
      </w:r>
      <w:r>
        <w:rPr>
          <w:color w:val="0000FF"/>
          <w:spacing w:val="-2"/>
        </w:rPr>
        <w:t xml:space="preserve"> </w:t>
      </w:r>
      <w:r>
        <w:rPr>
          <w:color w:val="0000FF"/>
          <w:spacing w:val="-2"/>
          <w:u w:val="single" w:color="0000FF"/>
        </w:rPr>
        <w:t>sanctions/sanctions-programs-and-country-information</w:t>
      </w:r>
      <w:r>
        <w:rPr>
          <w:spacing w:val="-2"/>
        </w:rPr>
        <w:t>;</w:t>
      </w:r>
    </w:p>
    <w:p w14:paraId="5015218A" w14:textId="77777777" w:rsidR="00EC00C6" w:rsidRDefault="00EC00C6">
      <w:pPr>
        <w:pStyle w:val="Titre2"/>
        <w:sectPr w:rsidR="00EC00C6">
          <w:pgSz w:w="11900" w:h="16840"/>
          <w:pgMar w:top="2420" w:right="1133" w:bottom="960" w:left="1133" w:header="926" w:footer="768" w:gutter="0"/>
          <w:cols w:space="720"/>
        </w:sectPr>
      </w:pPr>
    </w:p>
    <w:p w14:paraId="55B49382" w14:textId="77777777" w:rsidR="00EC00C6" w:rsidRDefault="00EC00C6">
      <w:pPr>
        <w:pStyle w:val="Corpsdetexte"/>
        <w:spacing w:before="73"/>
        <w:rPr>
          <w:sz w:val="24"/>
        </w:rPr>
      </w:pPr>
    </w:p>
    <w:p w14:paraId="0B8BBD0B" w14:textId="77777777" w:rsidR="00EC00C6" w:rsidRDefault="00E7262F">
      <w:pPr>
        <w:pStyle w:val="Titre2"/>
        <w:numPr>
          <w:ilvl w:val="0"/>
          <w:numId w:val="100"/>
        </w:numPr>
        <w:tabs>
          <w:tab w:val="left" w:pos="883"/>
        </w:tabs>
        <w:ind w:right="157"/>
        <w:jc w:val="both"/>
      </w:pPr>
      <w:r>
        <w:t>qu’ils ne sont pas sous le coup d’une décision d’exclusion prononcée par la Banque Mondiale</w:t>
      </w:r>
      <w:r>
        <w:rPr>
          <w:spacing w:val="-2"/>
        </w:rPr>
        <w:t xml:space="preserve"> </w:t>
      </w:r>
      <w:r>
        <w:t>et</w:t>
      </w:r>
      <w:r>
        <w:rPr>
          <w:spacing w:val="-2"/>
        </w:rPr>
        <w:t xml:space="preserve"> </w:t>
      </w:r>
      <w:r>
        <w:t>ne</w:t>
      </w:r>
      <w:r>
        <w:rPr>
          <w:spacing w:val="-2"/>
        </w:rPr>
        <w:t xml:space="preserve"> </w:t>
      </w:r>
      <w:r>
        <w:t>figurons</w:t>
      </w:r>
      <w:r>
        <w:rPr>
          <w:spacing w:val="-2"/>
        </w:rPr>
        <w:t xml:space="preserve"> </w:t>
      </w:r>
      <w:r>
        <w:t>pas</w:t>
      </w:r>
      <w:r>
        <w:rPr>
          <w:spacing w:val="-2"/>
        </w:rPr>
        <w:t xml:space="preserve"> </w:t>
      </w:r>
      <w:r>
        <w:t>à</w:t>
      </w:r>
      <w:r>
        <w:rPr>
          <w:spacing w:val="-2"/>
        </w:rPr>
        <w:t xml:space="preserve"> </w:t>
      </w:r>
      <w:r>
        <w:t>ce</w:t>
      </w:r>
      <w:r>
        <w:rPr>
          <w:spacing w:val="-2"/>
        </w:rPr>
        <w:t xml:space="preserve"> </w:t>
      </w:r>
      <w:r>
        <w:t>titre</w:t>
      </w:r>
      <w:r>
        <w:rPr>
          <w:spacing w:val="-2"/>
        </w:rPr>
        <w:t xml:space="preserve"> </w:t>
      </w:r>
      <w:r>
        <w:t>sur</w:t>
      </w:r>
      <w:r>
        <w:rPr>
          <w:spacing w:val="-2"/>
        </w:rPr>
        <w:t xml:space="preserve"> </w:t>
      </w:r>
      <w:r>
        <w:t>la</w:t>
      </w:r>
      <w:r>
        <w:rPr>
          <w:spacing w:val="-2"/>
        </w:rPr>
        <w:t xml:space="preserve"> </w:t>
      </w:r>
      <w:r>
        <w:t>liste</w:t>
      </w:r>
      <w:r>
        <w:rPr>
          <w:spacing w:val="-2"/>
        </w:rPr>
        <w:t xml:space="preserve"> </w:t>
      </w:r>
      <w:r>
        <w:t>publiée</w:t>
      </w:r>
      <w:r>
        <w:rPr>
          <w:spacing w:val="-2"/>
        </w:rPr>
        <w:t xml:space="preserve"> </w:t>
      </w:r>
      <w:r>
        <w:t>par</w:t>
      </w:r>
      <w:r>
        <w:rPr>
          <w:spacing w:val="-2"/>
        </w:rPr>
        <w:t xml:space="preserve"> </w:t>
      </w:r>
      <w:r>
        <w:t>la</w:t>
      </w:r>
      <w:r>
        <w:rPr>
          <w:spacing w:val="-2"/>
        </w:rPr>
        <w:t xml:space="preserve"> </w:t>
      </w:r>
      <w:r>
        <w:t>Banque</w:t>
      </w:r>
      <w:r>
        <w:rPr>
          <w:spacing w:val="-2"/>
        </w:rPr>
        <w:t xml:space="preserve"> </w:t>
      </w:r>
      <w:r>
        <w:t>Mondiale.</w:t>
      </w:r>
      <w:r>
        <w:rPr>
          <w:spacing w:val="-2"/>
        </w:rPr>
        <w:t xml:space="preserve"> </w:t>
      </w:r>
      <w:r>
        <w:t>A</w:t>
      </w:r>
      <w:r>
        <w:rPr>
          <w:spacing w:val="-2"/>
        </w:rPr>
        <w:t xml:space="preserve"> </w:t>
      </w:r>
      <w:r>
        <w:t>titre d’information, la liste peut être consultée à l’adresse électronique suivante</w:t>
      </w:r>
      <w:r>
        <w:rPr>
          <w:spacing w:val="-2"/>
        </w:rPr>
        <w:t xml:space="preserve"> </w:t>
      </w:r>
      <w:r>
        <w:t xml:space="preserve">: </w:t>
      </w:r>
      <w:r>
        <w:rPr>
          <w:color w:val="0000FF"/>
          <w:spacing w:val="-2"/>
          <w:u w:val="single" w:color="0000FF"/>
        </w:rPr>
        <w:t>https://</w:t>
      </w:r>
      <w:hyperlink r:id="rId13">
        <w:r w:rsidR="00EC00C6">
          <w:rPr>
            <w:color w:val="0000FF"/>
            <w:spacing w:val="-2"/>
            <w:u w:val="single" w:color="0000FF"/>
          </w:rPr>
          <w:t>www.worldbank.org/en/projects-operations/procurement/debarred-firms</w:t>
        </w:r>
      </w:hyperlink>
    </w:p>
    <w:p w14:paraId="0AE0082C" w14:textId="77777777" w:rsidR="00EC00C6" w:rsidRDefault="00E7262F">
      <w:pPr>
        <w:pStyle w:val="Titre3"/>
      </w:pPr>
      <w:r>
        <w:t>Dans</w:t>
      </w:r>
      <w:r>
        <w:rPr>
          <w:spacing w:val="-7"/>
        </w:rPr>
        <w:t xml:space="preserve"> </w:t>
      </w:r>
      <w:r>
        <w:t>l’hypothèse</w:t>
      </w:r>
      <w:r>
        <w:rPr>
          <w:spacing w:val="-7"/>
        </w:rPr>
        <w:t xml:space="preserve"> </w:t>
      </w:r>
      <w:r>
        <w:t>d’une</w:t>
      </w:r>
      <w:r>
        <w:rPr>
          <w:spacing w:val="-7"/>
        </w:rPr>
        <w:t xml:space="preserve"> </w:t>
      </w:r>
      <w:r>
        <w:t>telle</w:t>
      </w:r>
      <w:r>
        <w:rPr>
          <w:spacing w:val="-7"/>
        </w:rPr>
        <w:t xml:space="preserve"> </w:t>
      </w:r>
      <w:r>
        <w:t>décision</w:t>
      </w:r>
      <w:r>
        <w:rPr>
          <w:spacing w:val="-7"/>
        </w:rPr>
        <w:t xml:space="preserve"> </w:t>
      </w:r>
      <w:r>
        <w:t>d’exclusion,</w:t>
      </w:r>
      <w:r>
        <w:rPr>
          <w:spacing w:val="-7"/>
        </w:rPr>
        <w:t xml:space="preserve"> </w:t>
      </w:r>
      <w:r>
        <w:t>nous</w:t>
      </w:r>
      <w:r>
        <w:rPr>
          <w:spacing w:val="-7"/>
        </w:rPr>
        <w:t xml:space="preserve"> </w:t>
      </w:r>
      <w:r>
        <w:t>pouvons</w:t>
      </w:r>
      <w:r>
        <w:rPr>
          <w:spacing w:val="-7"/>
        </w:rPr>
        <w:t xml:space="preserve"> </w:t>
      </w:r>
      <w:r>
        <w:t>joindre</w:t>
      </w:r>
      <w:r>
        <w:rPr>
          <w:spacing w:val="-7"/>
        </w:rPr>
        <w:t xml:space="preserve"> </w:t>
      </w:r>
      <w:r>
        <w:t>à</w:t>
      </w:r>
      <w:r>
        <w:rPr>
          <w:spacing w:val="-7"/>
        </w:rPr>
        <w:t xml:space="preserve"> </w:t>
      </w:r>
      <w:r>
        <w:t>la</w:t>
      </w:r>
      <w:r>
        <w:rPr>
          <w:spacing w:val="-7"/>
        </w:rPr>
        <w:t xml:space="preserve"> </w:t>
      </w:r>
      <w:r>
        <w:t>présente</w:t>
      </w:r>
      <w:r>
        <w:rPr>
          <w:spacing w:val="-7"/>
        </w:rPr>
        <w:t xml:space="preserve"> </w:t>
      </w:r>
      <w:r>
        <w:t>déclaration sur l’honneur les informations complémentaires qui permettraient de considérer que cette décision d’exclusion n’est pas pertinente dans le cadre du marché).</w:t>
      </w:r>
    </w:p>
    <w:p w14:paraId="4FA623CD" w14:textId="77777777" w:rsidR="00EC00C6" w:rsidRDefault="00EC00C6">
      <w:pPr>
        <w:pStyle w:val="Corpsdetexte"/>
        <w:spacing w:before="4"/>
        <w:rPr>
          <w:i/>
          <w:sz w:val="24"/>
        </w:rPr>
      </w:pPr>
    </w:p>
    <w:p w14:paraId="33B84292" w14:textId="77777777" w:rsidR="00EC00C6" w:rsidRDefault="00E7262F">
      <w:pPr>
        <w:pStyle w:val="Titre2"/>
        <w:ind w:right="158" w:firstLine="0"/>
        <w:jc w:val="both"/>
      </w:pPr>
      <w:r>
        <w:t>Enfin, 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reconnaissent</w:t>
      </w:r>
      <w:r>
        <w:rPr>
          <w:spacing w:val="-14"/>
        </w:rPr>
        <w:t xml:space="preserve"> </w:t>
      </w:r>
      <w:r>
        <w:t>et</w:t>
      </w:r>
      <w:r>
        <w:rPr>
          <w:spacing w:val="-13"/>
        </w:rPr>
        <w:t xml:space="preserve"> </w:t>
      </w:r>
      <w:r>
        <w:t>acceptent</w:t>
      </w:r>
      <w:r>
        <w:rPr>
          <w:spacing w:val="-14"/>
        </w:rPr>
        <w:t xml:space="preserve"> </w:t>
      </w:r>
      <w:r>
        <w:t>que,</w:t>
      </w:r>
      <w:r>
        <w:rPr>
          <w:spacing w:val="-13"/>
        </w:rPr>
        <w:t xml:space="preserve"> </w:t>
      </w:r>
      <w:r>
        <w:t>de</w:t>
      </w:r>
      <w:r>
        <w:rPr>
          <w:spacing w:val="-14"/>
        </w:rPr>
        <w:t xml:space="preserve"> </w:t>
      </w:r>
      <w:r>
        <w:t>telles</w:t>
      </w:r>
      <w:r>
        <w:rPr>
          <w:spacing w:val="-13"/>
        </w:rPr>
        <w:t xml:space="preserve"> </w:t>
      </w:r>
      <w:r>
        <w:t>situations</w:t>
      </w:r>
      <w:r>
        <w:rPr>
          <w:spacing w:val="-14"/>
        </w:rPr>
        <w:t xml:space="preserve"> </w:t>
      </w:r>
      <w:r>
        <w:t>peuvent</w:t>
      </w:r>
      <w:r>
        <w:rPr>
          <w:spacing w:val="-13"/>
        </w:rPr>
        <w:t xml:space="preserve"> </w:t>
      </w:r>
      <w:r>
        <w:t>entrainer</w:t>
      </w:r>
      <w:r>
        <w:rPr>
          <w:spacing w:val="-14"/>
        </w:rPr>
        <w:t xml:space="preserve"> </w:t>
      </w:r>
      <w:r>
        <w:t>la</w:t>
      </w:r>
      <w:r>
        <w:rPr>
          <w:spacing w:val="-13"/>
        </w:rPr>
        <w:t xml:space="preserve"> </w:t>
      </w:r>
      <w:r>
        <w:t>résiliation</w:t>
      </w:r>
      <w:r>
        <w:rPr>
          <w:spacing w:val="-14"/>
        </w:rPr>
        <w:t xml:space="preserve"> </w:t>
      </w:r>
      <w:r>
        <w:t>de</w:t>
      </w:r>
      <w:r>
        <w:rPr>
          <w:spacing w:val="-13"/>
        </w:rPr>
        <w:t xml:space="preserve"> </w:t>
      </w:r>
      <w:r>
        <w:t>plein</w:t>
      </w:r>
      <w:r>
        <w:rPr>
          <w:spacing w:val="-14"/>
        </w:rPr>
        <w:t xml:space="preserve"> </w:t>
      </w:r>
      <w:r>
        <w:t>droit du marché.</w:t>
      </w:r>
    </w:p>
    <w:p w14:paraId="3EDE9F60" w14:textId="77777777" w:rsidR="00EC00C6" w:rsidRDefault="00E7262F">
      <w:pPr>
        <w:pStyle w:val="Titre2"/>
        <w:ind w:right="158" w:firstLine="0"/>
        <w:jc w:val="both"/>
      </w:pPr>
      <w:r>
        <w:t>Ils s’engagent en outre à communiquer sans délai à Expertise France, tout changement de sa situation au cours de l’exécution du marché, au regard de la présente déclaration.</w:t>
      </w:r>
    </w:p>
    <w:p w14:paraId="7D94F286" w14:textId="77777777" w:rsidR="00EC00C6" w:rsidRDefault="00E7262F">
      <w:pPr>
        <w:pStyle w:val="Corpsdetexte"/>
        <w:spacing w:before="22"/>
        <w:rPr>
          <w:sz w:val="20"/>
        </w:rPr>
      </w:pPr>
      <w:r>
        <w:rPr>
          <w:noProof/>
          <w:sz w:val="20"/>
          <w:lang w:eastAsia="fr-FR"/>
        </w:rPr>
        <mc:AlternateContent>
          <mc:Choice Requires="wpg">
            <w:drawing>
              <wp:anchor distT="0" distB="0" distL="0" distR="0" simplePos="0" relativeHeight="251673088" behindDoc="1" locked="0" layoutInCell="1" allowOverlap="1" wp14:anchorId="7F400E42" wp14:editId="576FEDAA">
                <wp:simplePos x="0" y="0"/>
                <wp:positionH relativeFrom="page">
                  <wp:posOffset>822960</wp:posOffset>
                </wp:positionH>
                <wp:positionV relativeFrom="paragraph">
                  <wp:posOffset>184447</wp:posOffset>
                </wp:positionV>
                <wp:extent cx="5943600" cy="40297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029710"/>
                          <a:chOff x="0" y="0"/>
                          <a:chExt cx="5943600" cy="4029710"/>
                        </a:xfrm>
                      </wpg:grpSpPr>
                      <wps:wsp>
                        <wps:cNvPr id="18" name="Graphic 18"/>
                        <wps:cNvSpPr/>
                        <wps:spPr>
                          <a:xfrm>
                            <a:off x="0" y="0"/>
                            <a:ext cx="5943600" cy="4029710"/>
                          </a:xfrm>
                          <a:custGeom>
                            <a:avLst/>
                            <a:gdLst/>
                            <a:ahLst/>
                            <a:cxnLst/>
                            <a:rect l="l" t="t" r="r" b="b"/>
                            <a:pathLst>
                              <a:path w="5943600" h="4029710">
                                <a:moveTo>
                                  <a:pt x="5943600" y="0"/>
                                </a:moveTo>
                                <a:lnTo>
                                  <a:pt x="5937504" y="0"/>
                                </a:lnTo>
                                <a:lnTo>
                                  <a:pt x="5937504" y="6096"/>
                                </a:lnTo>
                                <a:lnTo>
                                  <a:pt x="5937504" y="2011680"/>
                                </a:lnTo>
                                <a:lnTo>
                                  <a:pt x="5937504" y="2017776"/>
                                </a:lnTo>
                                <a:lnTo>
                                  <a:pt x="5937504" y="4023360"/>
                                </a:lnTo>
                                <a:lnTo>
                                  <a:pt x="6096" y="4023360"/>
                                </a:lnTo>
                                <a:lnTo>
                                  <a:pt x="6096" y="2017776"/>
                                </a:lnTo>
                                <a:lnTo>
                                  <a:pt x="5937504" y="2017776"/>
                                </a:lnTo>
                                <a:lnTo>
                                  <a:pt x="5937504" y="2011680"/>
                                </a:lnTo>
                                <a:lnTo>
                                  <a:pt x="6096" y="2011680"/>
                                </a:lnTo>
                                <a:lnTo>
                                  <a:pt x="6096" y="6096"/>
                                </a:lnTo>
                                <a:lnTo>
                                  <a:pt x="5937504" y="6096"/>
                                </a:lnTo>
                                <a:lnTo>
                                  <a:pt x="5937504" y="0"/>
                                </a:lnTo>
                                <a:lnTo>
                                  <a:pt x="6096" y="0"/>
                                </a:lnTo>
                                <a:lnTo>
                                  <a:pt x="0" y="0"/>
                                </a:lnTo>
                                <a:lnTo>
                                  <a:pt x="0" y="6096"/>
                                </a:lnTo>
                                <a:lnTo>
                                  <a:pt x="0" y="2011680"/>
                                </a:lnTo>
                                <a:lnTo>
                                  <a:pt x="0" y="2017776"/>
                                </a:lnTo>
                                <a:lnTo>
                                  <a:pt x="0" y="4023360"/>
                                </a:lnTo>
                                <a:lnTo>
                                  <a:pt x="0" y="4029456"/>
                                </a:lnTo>
                                <a:lnTo>
                                  <a:pt x="6096" y="4029456"/>
                                </a:lnTo>
                                <a:lnTo>
                                  <a:pt x="5937504" y="4029456"/>
                                </a:lnTo>
                                <a:lnTo>
                                  <a:pt x="5943600" y="4029456"/>
                                </a:lnTo>
                                <a:lnTo>
                                  <a:pt x="5943600" y="4023360"/>
                                </a:lnTo>
                                <a:lnTo>
                                  <a:pt x="5943600" y="2017776"/>
                                </a:lnTo>
                                <a:lnTo>
                                  <a:pt x="5943600" y="2011680"/>
                                </a:lnTo>
                                <a:lnTo>
                                  <a:pt x="5943600" y="6096"/>
                                </a:lnTo>
                                <a:lnTo>
                                  <a:pt x="59436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73152" y="3110156"/>
                            <a:ext cx="1773555" cy="549275"/>
                          </a:xfrm>
                          <a:prstGeom prst="rect">
                            <a:avLst/>
                          </a:prstGeom>
                        </wps:spPr>
                        <wps:txbx>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0" name="Textbox 20"/>
                        <wps:cNvSpPr txBox="1"/>
                        <wps:spPr>
                          <a:xfrm>
                            <a:off x="2884919" y="2744965"/>
                            <a:ext cx="3001645" cy="188595"/>
                          </a:xfrm>
                          <a:prstGeom prst="rect">
                            <a:avLst/>
                          </a:prstGeom>
                        </wps:spPr>
                        <wps:txbx>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1" name="Textbox 21"/>
                        <wps:cNvSpPr txBox="1"/>
                        <wps:spPr>
                          <a:xfrm>
                            <a:off x="73152" y="2747444"/>
                            <a:ext cx="1844039" cy="186055"/>
                          </a:xfrm>
                          <a:prstGeom prst="rect">
                            <a:avLst/>
                          </a:prstGeom>
                        </wps:spPr>
                        <wps:txbx>
                          <w:txbxContent>
                            <w:p w14:paraId="16388ED6" w14:textId="77777777" w:rsidR="007162EE" w:rsidRDefault="007162EE">
                              <w:pPr>
                                <w:rPr>
                                  <w:sz w:val="24"/>
                                </w:rPr>
                              </w:pPr>
                              <w:r>
                                <w:rPr>
                                  <w:sz w:val="24"/>
                                </w:rPr>
                                <w:t xml:space="preserve">à .....…......….., </w:t>
                              </w:r>
                              <w:r>
                                <w:rPr>
                                  <w:spacing w:val="-2"/>
                                  <w:sz w:val="24"/>
                                </w:rPr>
                                <w:t>le...…….....20....</w:t>
                              </w:r>
                            </w:p>
                          </w:txbxContent>
                        </wps:txbx>
                        <wps:bodyPr wrap="square" lIns="0" tIns="0" rIns="0" bIns="0" rtlCol="0">
                          <a:noAutofit/>
                        </wps:bodyPr>
                      </wps:wsp>
                      <wps:wsp>
                        <wps:cNvPr id="22" name="Textbox 22"/>
                        <wps:cNvSpPr txBox="1"/>
                        <wps:spPr>
                          <a:xfrm>
                            <a:off x="73152" y="2018972"/>
                            <a:ext cx="2837815" cy="186055"/>
                          </a:xfrm>
                          <a:prstGeom prst="rect">
                            <a:avLst/>
                          </a:prstGeom>
                        </wps:spPr>
                        <wps:txbx>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wps:txbx>
                        <wps:bodyPr wrap="square" lIns="0" tIns="0" rIns="0" bIns="0" rtlCol="0">
                          <a:noAutofit/>
                        </wps:bodyPr>
                      </wps:wsp>
                      <wps:wsp>
                        <wps:cNvPr id="23" name="Textbox 23"/>
                        <wps:cNvSpPr txBox="1"/>
                        <wps:spPr>
                          <a:xfrm>
                            <a:off x="73152" y="1098476"/>
                            <a:ext cx="1773555" cy="549275"/>
                          </a:xfrm>
                          <a:prstGeom prst="rect">
                            <a:avLst/>
                          </a:prstGeom>
                        </wps:spPr>
                        <wps:txbx>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4" name="Textbox 24"/>
                        <wps:cNvSpPr txBox="1"/>
                        <wps:spPr>
                          <a:xfrm>
                            <a:off x="2884919" y="733285"/>
                            <a:ext cx="3001645" cy="188595"/>
                          </a:xfrm>
                          <a:prstGeom prst="rect">
                            <a:avLst/>
                          </a:prstGeom>
                        </wps:spPr>
                        <wps:txbx>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5" name="Textbox 25"/>
                        <wps:cNvSpPr txBox="1"/>
                        <wps:spPr>
                          <a:xfrm>
                            <a:off x="73152" y="7292"/>
                            <a:ext cx="2499360" cy="915035"/>
                          </a:xfrm>
                          <a:prstGeom prst="rect">
                            <a:avLst/>
                          </a:prstGeom>
                        </wps:spPr>
                        <wps:txbx>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wps:txbx>
                        <wps:bodyPr wrap="square" lIns="0" tIns="0" rIns="0" bIns="0" rtlCol="0">
                          <a:noAutofit/>
                        </wps:bodyPr>
                      </wps:wsp>
                    </wpg:wgp>
                  </a:graphicData>
                </a:graphic>
              </wp:anchor>
            </w:drawing>
          </mc:Choice>
          <mc:Fallback>
            <w:pict>
              <v:group w14:anchorId="7F400E42" id="Group 17" o:spid="_x0000_s1028" style="position:absolute;margin-left:64.8pt;margin-top:14.5pt;width:468pt;height:317.3pt;z-index:-251643392;mso-wrap-distance-left:0;mso-wrap-distance-right:0;mso-position-horizontal-relative:page" coordsize="59436,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">
                <v:shape id="Graphic 18" o:spid="_x0000_s1029" style="position:absolute;width:59436;height:40297;visibility:visible;mso-wrap-style:square;v-text-anchor:top" coordsize="5943600,40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" path="m5943600,r-6096,l5937504,6096r,2005584l5937504,2017776r,2005584l6096,4023360r,-2005584l5937504,2017776r,-6096l6096,2011680,6096,6096r5931408,l5937504,,6096,,,,,6096,,2011680r,6096l,4023360r,6096l6096,4029456r5931408,l5943600,4029456r,-6096l5943600,2017776r,-6096l5943600,6096r,-6096xe" fillcolor="black" stroked="f">
                  <v:path arrowok="t"/>
                </v:shape>
                <v:shape id="Textbox 19" o:spid="_x0000_s1030" type="#_x0000_t202" style="position:absolute;left:731;top:31101;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0" o:spid="_x0000_s1031" type="#_x0000_t202" style="position:absolute;left:28849;top:27449;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v:textbox>
                </v:shape>
                <v:shape id="Textbox 21" o:spid="_x0000_s1032" type="#_x0000_t202" style="position:absolute;left:731;top:27474;width:1844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6388ED6" w14:textId="77777777" w:rsidR="007162EE" w:rsidRDefault="007162EE">
                        <w:pPr>
                          <w:rPr>
                            <w:sz w:val="24"/>
                          </w:rPr>
                        </w:pPr>
                        <w:r>
                          <w:rPr>
                            <w:sz w:val="24"/>
                          </w:rPr>
                          <w:t xml:space="preserve">à .....…......….., </w:t>
                        </w:r>
                        <w:r>
                          <w:rPr>
                            <w:spacing w:val="-2"/>
                            <w:sz w:val="24"/>
                          </w:rPr>
                          <w:t>le...…….....20....</w:t>
                        </w:r>
                      </w:p>
                    </w:txbxContent>
                  </v:textbox>
                </v:shape>
                <v:shape id="Textbox 22" o:spid="_x0000_s1033" type="#_x0000_t202" style="position:absolute;left:731;top:20189;width:28378;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v:textbox>
                </v:shape>
                <v:shape id="Textbox 23" o:spid="_x0000_s1034" type="#_x0000_t202" style="position:absolute;left:731;top:10984;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4" o:spid="_x0000_s1035" type="#_x0000_t202" style="position:absolute;left:28849;top:7332;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v:textbox>
                </v:shape>
                <v:shape id="Textbox 25" o:spid="_x0000_s1036" type="#_x0000_t202" style="position:absolute;left:731;top:72;width:24994;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v:textbox>
                </v:shape>
                <w10:wrap type="topAndBottom" anchorx="page"/>
              </v:group>
            </w:pict>
          </mc:Fallback>
        </mc:AlternateContent>
      </w:r>
    </w:p>
    <w:p w14:paraId="5628F7EA" w14:textId="77777777" w:rsidR="00EC00C6" w:rsidRDefault="00E7262F">
      <w:pPr>
        <w:spacing w:before="285"/>
        <w:ind w:left="163"/>
        <w:rPr>
          <w:b/>
          <w:sz w:val="24"/>
        </w:rPr>
      </w:pPr>
      <w:r>
        <w:rPr>
          <w:b/>
          <w:sz w:val="24"/>
        </w:rPr>
        <w:t>Fait</w:t>
      </w:r>
      <w:r>
        <w:rPr>
          <w:b/>
          <w:spacing w:val="-3"/>
          <w:sz w:val="24"/>
        </w:rPr>
        <w:t xml:space="preserve"> </w:t>
      </w:r>
      <w:r>
        <w:rPr>
          <w:b/>
          <w:sz w:val="24"/>
        </w:rPr>
        <w:t>en un</w:t>
      </w:r>
      <w:r>
        <w:rPr>
          <w:b/>
          <w:spacing w:val="-1"/>
          <w:sz w:val="24"/>
        </w:rPr>
        <w:t xml:space="preserve"> </w:t>
      </w:r>
      <w:r>
        <w:rPr>
          <w:b/>
          <w:sz w:val="24"/>
        </w:rPr>
        <w:t xml:space="preserve">seul original, dont l’exemplaire unique est conservé par Expertise </w:t>
      </w:r>
      <w:r>
        <w:rPr>
          <w:b/>
          <w:spacing w:val="-2"/>
          <w:sz w:val="24"/>
        </w:rPr>
        <w:t>France.</w:t>
      </w:r>
    </w:p>
    <w:p w14:paraId="7CBBA1F2" w14:textId="77777777" w:rsidR="00EC00C6" w:rsidRDefault="00EC00C6">
      <w:pPr>
        <w:pStyle w:val="Corpsdetexte"/>
        <w:rPr>
          <w:b/>
          <w:sz w:val="20"/>
        </w:rPr>
      </w:pPr>
    </w:p>
    <w:p w14:paraId="4540CE3B" w14:textId="77777777" w:rsidR="00EC00C6" w:rsidRDefault="00E7262F">
      <w:pPr>
        <w:pStyle w:val="Corpsdetexte"/>
        <w:spacing w:before="13"/>
        <w:rPr>
          <w:b/>
          <w:sz w:val="20"/>
        </w:rPr>
      </w:pPr>
      <w:r>
        <w:rPr>
          <w:b/>
          <w:noProof/>
          <w:sz w:val="20"/>
          <w:lang w:eastAsia="fr-FR"/>
        </w:rPr>
        <mc:AlternateContent>
          <mc:Choice Requires="wps">
            <w:drawing>
              <wp:anchor distT="0" distB="0" distL="0" distR="0" simplePos="0" relativeHeight="251674112" behindDoc="1" locked="0" layoutInCell="1" allowOverlap="1" wp14:anchorId="7BFD7DFA" wp14:editId="46D6DD40">
                <wp:simplePos x="0" y="0"/>
                <wp:positionH relativeFrom="page">
                  <wp:posOffset>822960</wp:posOffset>
                </wp:positionH>
                <wp:positionV relativeFrom="paragraph">
                  <wp:posOffset>179000</wp:posOffset>
                </wp:positionV>
                <wp:extent cx="182880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3918B9" id="Graphic 26" o:spid="_x0000_s1026" style="position:absolute;margin-left:64.8pt;margin-top:14.1pt;width:2in;height:.5pt;z-index:-2516423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" path="m1828800,l,,,6096r1828800,l1828800,xe" fillcolor="black" stroked="f">
                <v:path arrowok="t"/>
                <w10:wrap type="topAndBottom" anchorx="page"/>
              </v:shape>
            </w:pict>
          </mc:Fallback>
        </mc:AlternateContent>
      </w:r>
    </w:p>
    <w:p w14:paraId="62347716" w14:textId="77777777" w:rsidR="00EC00C6" w:rsidRDefault="00E7262F">
      <w:pPr>
        <w:spacing w:before="104" w:line="246" w:lineRule="exact"/>
        <w:ind w:left="162"/>
        <w:rPr>
          <w:sz w:val="20"/>
        </w:rPr>
      </w:pPr>
      <w:r>
        <w:rPr>
          <w:position w:val="7"/>
          <w:sz w:val="13"/>
        </w:rPr>
        <w:t>5</w:t>
      </w:r>
      <w:r>
        <w:rPr>
          <w:spacing w:val="10"/>
          <w:position w:val="7"/>
          <w:sz w:val="13"/>
        </w:rPr>
        <w:t xml:space="preserve"> </w:t>
      </w:r>
      <w:r>
        <w:rPr>
          <w:sz w:val="20"/>
        </w:rPr>
        <w:t>Date</w:t>
      </w:r>
      <w:r>
        <w:rPr>
          <w:spacing w:val="-6"/>
          <w:sz w:val="20"/>
        </w:rPr>
        <w:t xml:space="preserve"> </w:t>
      </w:r>
      <w:r>
        <w:rPr>
          <w:sz w:val="20"/>
        </w:rPr>
        <w:t>et</w:t>
      </w:r>
      <w:r>
        <w:rPr>
          <w:spacing w:val="-6"/>
          <w:sz w:val="20"/>
        </w:rPr>
        <w:t xml:space="preserve"> </w:t>
      </w:r>
      <w:r>
        <w:rPr>
          <w:sz w:val="20"/>
        </w:rPr>
        <w:t>signature</w:t>
      </w:r>
      <w:r>
        <w:rPr>
          <w:spacing w:val="-6"/>
          <w:sz w:val="20"/>
        </w:rPr>
        <w:t xml:space="preserve"> </w:t>
      </w:r>
      <w:r>
        <w:rPr>
          <w:sz w:val="20"/>
        </w:rPr>
        <w:t>originales</w:t>
      </w:r>
      <w:r>
        <w:rPr>
          <w:spacing w:val="-6"/>
          <w:sz w:val="20"/>
        </w:rPr>
        <w:t xml:space="preserve"> </w:t>
      </w:r>
      <w:r>
        <w:rPr>
          <w:sz w:val="20"/>
        </w:rPr>
        <w:t>d’une</w:t>
      </w:r>
      <w:r>
        <w:rPr>
          <w:spacing w:val="-6"/>
          <w:sz w:val="20"/>
        </w:rPr>
        <w:t xml:space="preserve"> </w:t>
      </w:r>
      <w:r>
        <w:rPr>
          <w:sz w:val="20"/>
        </w:rPr>
        <w:t>personne</w:t>
      </w:r>
      <w:r>
        <w:rPr>
          <w:spacing w:val="-6"/>
          <w:sz w:val="20"/>
        </w:rPr>
        <w:t xml:space="preserve"> </w:t>
      </w:r>
      <w:r>
        <w:rPr>
          <w:sz w:val="20"/>
        </w:rPr>
        <w:t>habilitée</w:t>
      </w:r>
      <w:r>
        <w:rPr>
          <w:spacing w:val="-6"/>
          <w:sz w:val="20"/>
        </w:rPr>
        <w:t xml:space="preserve"> </w:t>
      </w:r>
      <w:r>
        <w:rPr>
          <w:sz w:val="20"/>
        </w:rPr>
        <w:t>à</w:t>
      </w:r>
      <w:r>
        <w:rPr>
          <w:spacing w:val="-6"/>
          <w:sz w:val="20"/>
        </w:rPr>
        <w:t xml:space="preserve"> </w:t>
      </w:r>
      <w:r>
        <w:rPr>
          <w:sz w:val="20"/>
        </w:rPr>
        <w:t>engager</w:t>
      </w:r>
      <w:r>
        <w:rPr>
          <w:spacing w:val="-6"/>
          <w:sz w:val="20"/>
        </w:rPr>
        <w:t xml:space="preserve"> </w:t>
      </w:r>
      <w:r>
        <w:rPr>
          <w:sz w:val="20"/>
        </w:rPr>
        <w:t>juridiquement</w:t>
      </w:r>
      <w:r>
        <w:rPr>
          <w:spacing w:val="-6"/>
          <w:sz w:val="20"/>
        </w:rPr>
        <w:t xml:space="preserve"> </w:t>
      </w:r>
      <w:r>
        <w:rPr>
          <w:sz w:val="20"/>
        </w:rPr>
        <w:t>le</w:t>
      </w:r>
      <w:r>
        <w:rPr>
          <w:spacing w:val="-6"/>
          <w:sz w:val="20"/>
        </w:rPr>
        <w:t xml:space="preserve"> </w:t>
      </w:r>
      <w:r>
        <w:rPr>
          <w:spacing w:val="-2"/>
          <w:sz w:val="20"/>
        </w:rPr>
        <w:t>C</w:t>
      </w:r>
      <w:r>
        <w:rPr>
          <w:spacing w:val="-2"/>
          <w:sz w:val="16"/>
        </w:rPr>
        <w:t>ONTRACTANT</w:t>
      </w:r>
      <w:r>
        <w:rPr>
          <w:spacing w:val="-2"/>
          <w:sz w:val="20"/>
        </w:rPr>
        <w:t>.</w:t>
      </w:r>
    </w:p>
    <w:p w14:paraId="11C9760A" w14:textId="77777777" w:rsidR="00EC00C6" w:rsidRDefault="00E7262F">
      <w:pPr>
        <w:spacing w:line="246" w:lineRule="exact"/>
        <w:ind w:left="162"/>
        <w:rPr>
          <w:sz w:val="20"/>
        </w:rPr>
      </w:pPr>
      <w:r>
        <w:rPr>
          <w:position w:val="7"/>
          <w:sz w:val="13"/>
        </w:rPr>
        <w:t>6</w:t>
      </w:r>
      <w:r>
        <w:rPr>
          <w:spacing w:val="11"/>
          <w:position w:val="7"/>
          <w:sz w:val="13"/>
        </w:rPr>
        <w:t xml:space="preserve"> </w:t>
      </w:r>
      <w:r>
        <w:rPr>
          <w:sz w:val="20"/>
        </w:rPr>
        <w:t>Date</w:t>
      </w:r>
      <w:r>
        <w:rPr>
          <w:spacing w:val="-5"/>
          <w:sz w:val="20"/>
        </w:rPr>
        <w:t xml:space="preserve"> </w:t>
      </w:r>
      <w:r>
        <w:rPr>
          <w:sz w:val="20"/>
        </w:rPr>
        <w:t>et</w:t>
      </w:r>
      <w:r>
        <w:rPr>
          <w:spacing w:val="-5"/>
          <w:sz w:val="20"/>
        </w:rPr>
        <w:t xml:space="preserve"> </w:t>
      </w:r>
      <w:r>
        <w:rPr>
          <w:sz w:val="20"/>
        </w:rPr>
        <w:t>signature</w:t>
      </w:r>
      <w:r>
        <w:rPr>
          <w:spacing w:val="-5"/>
          <w:sz w:val="20"/>
        </w:rPr>
        <w:t xml:space="preserve"> </w:t>
      </w:r>
      <w:r>
        <w:rPr>
          <w:sz w:val="20"/>
        </w:rPr>
        <w:t>originale</w:t>
      </w:r>
      <w:r>
        <w:rPr>
          <w:spacing w:val="-6"/>
          <w:sz w:val="20"/>
        </w:rPr>
        <w:t xml:space="preserve"> </w:t>
      </w:r>
      <w:r>
        <w:rPr>
          <w:sz w:val="20"/>
        </w:rPr>
        <w:t>du</w:t>
      </w:r>
      <w:r>
        <w:rPr>
          <w:spacing w:val="-5"/>
          <w:sz w:val="20"/>
        </w:rPr>
        <w:t xml:space="preserve"> </w:t>
      </w:r>
      <w:r>
        <w:rPr>
          <w:sz w:val="20"/>
        </w:rPr>
        <w:t>Directeur</w:t>
      </w:r>
      <w:r>
        <w:rPr>
          <w:spacing w:val="-5"/>
          <w:sz w:val="20"/>
        </w:rPr>
        <w:t xml:space="preserve"> </w:t>
      </w:r>
      <w:r>
        <w:rPr>
          <w:sz w:val="20"/>
        </w:rPr>
        <w:t>général</w:t>
      </w:r>
      <w:r>
        <w:rPr>
          <w:spacing w:val="-5"/>
          <w:sz w:val="20"/>
        </w:rPr>
        <w:t xml:space="preserve"> </w:t>
      </w:r>
      <w:r>
        <w:rPr>
          <w:sz w:val="20"/>
        </w:rPr>
        <w:t>d’E</w:t>
      </w:r>
      <w:r>
        <w:rPr>
          <w:sz w:val="16"/>
        </w:rPr>
        <w:t>XPERTISE</w:t>
      </w:r>
      <w:r>
        <w:rPr>
          <w:spacing w:val="-4"/>
          <w:sz w:val="16"/>
        </w:rPr>
        <w:t xml:space="preserve"> </w:t>
      </w:r>
      <w:r>
        <w:rPr>
          <w:sz w:val="20"/>
        </w:rPr>
        <w:t>F</w:t>
      </w:r>
      <w:r>
        <w:rPr>
          <w:sz w:val="16"/>
        </w:rPr>
        <w:t>RANCE</w:t>
      </w:r>
      <w:r>
        <w:rPr>
          <w:spacing w:val="-3"/>
          <w:sz w:val="16"/>
        </w:rPr>
        <w:t xml:space="preserve"> </w:t>
      </w:r>
      <w:r>
        <w:rPr>
          <w:sz w:val="20"/>
        </w:rPr>
        <w:t>ou</w:t>
      </w:r>
      <w:r>
        <w:rPr>
          <w:spacing w:val="-5"/>
          <w:sz w:val="20"/>
        </w:rPr>
        <w:t xml:space="preserve"> </w:t>
      </w:r>
      <w:r>
        <w:rPr>
          <w:sz w:val="20"/>
        </w:rPr>
        <w:t>de</w:t>
      </w:r>
      <w:r>
        <w:rPr>
          <w:spacing w:val="-5"/>
          <w:sz w:val="20"/>
        </w:rPr>
        <w:t xml:space="preserve"> </w:t>
      </w:r>
      <w:r>
        <w:rPr>
          <w:sz w:val="20"/>
        </w:rPr>
        <w:t>son</w:t>
      </w:r>
      <w:r>
        <w:rPr>
          <w:spacing w:val="-6"/>
          <w:sz w:val="20"/>
        </w:rPr>
        <w:t xml:space="preserve"> </w:t>
      </w:r>
      <w:r>
        <w:rPr>
          <w:spacing w:val="-2"/>
          <w:sz w:val="20"/>
        </w:rPr>
        <w:t>délégataire.</w:t>
      </w:r>
    </w:p>
    <w:p w14:paraId="78C21873" w14:textId="77777777" w:rsidR="00EC00C6" w:rsidRDefault="00EC00C6">
      <w:pPr>
        <w:spacing w:line="246" w:lineRule="exact"/>
        <w:rPr>
          <w:sz w:val="20"/>
        </w:rPr>
        <w:sectPr w:rsidR="00EC00C6">
          <w:pgSz w:w="11900" w:h="16840"/>
          <w:pgMar w:top="2420" w:right="1133" w:bottom="960" w:left="1133" w:header="926" w:footer="768" w:gutter="0"/>
          <w:cols w:space="720"/>
        </w:sectPr>
      </w:pPr>
    </w:p>
    <w:p w14:paraId="4930E42B" w14:textId="77777777" w:rsidR="00EC00C6" w:rsidRDefault="00EC00C6">
      <w:pPr>
        <w:pStyle w:val="Corpsdetexte"/>
        <w:spacing w:before="39"/>
        <w:rPr>
          <w:sz w:val="28"/>
        </w:rPr>
      </w:pPr>
    </w:p>
    <w:p w14:paraId="73AE3124" w14:textId="77777777" w:rsidR="00EC00C6" w:rsidRDefault="00E7262F">
      <w:pPr>
        <w:pStyle w:val="Paragraphedeliste"/>
        <w:numPr>
          <w:ilvl w:val="0"/>
          <w:numId w:val="99"/>
        </w:numPr>
        <w:tabs>
          <w:tab w:val="left" w:pos="882"/>
        </w:tabs>
        <w:ind w:left="882" w:hanging="509"/>
        <w:jc w:val="left"/>
        <w:rPr>
          <w:b/>
          <w:sz w:val="28"/>
        </w:rPr>
      </w:pPr>
      <w:r>
        <w:rPr>
          <w:b/>
          <w:sz w:val="28"/>
        </w:rPr>
        <w:t>CONDITIONS</w:t>
      </w:r>
      <w:r>
        <w:rPr>
          <w:b/>
          <w:spacing w:val="-10"/>
          <w:sz w:val="28"/>
        </w:rPr>
        <w:t xml:space="preserve"> </w:t>
      </w:r>
      <w:r>
        <w:rPr>
          <w:b/>
          <w:spacing w:val="-2"/>
          <w:sz w:val="28"/>
        </w:rPr>
        <w:t>PARTICULIERES</w:t>
      </w:r>
    </w:p>
    <w:p w14:paraId="7CA02504" w14:textId="77777777" w:rsidR="00EC00C6" w:rsidRDefault="00E7262F">
      <w:pPr>
        <w:pStyle w:val="Corpsdetexte"/>
        <w:spacing w:before="119"/>
        <w:ind w:left="163" w:right="152"/>
        <w:jc w:val="both"/>
      </w:pPr>
      <w:r>
        <w:t>Les présentes conditions particulières précisent et complètent les conditions générales applicables au marché. Sauf si les conditions particulières en disposent autrement, les stipulations des conditions générales demeurent pleinement applicables.</w:t>
      </w:r>
    </w:p>
    <w:p w14:paraId="26B8FCDF" w14:textId="77777777" w:rsidR="00EC00C6" w:rsidRDefault="00E7262F">
      <w:pPr>
        <w:pStyle w:val="Corpsdetexte"/>
        <w:spacing w:before="1"/>
        <w:ind w:left="163" w:right="156"/>
        <w:jc w:val="both"/>
      </w:pPr>
      <w:r>
        <w:t>La numérotation des articles des conditions particulières n’est pas consécutive et suit la numérotation des articles des conditions générales.</w:t>
      </w:r>
    </w:p>
    <w:p w14:paraId="21C9B893" w14:textId="77777777" w:rsidR="00EC00C6" w:rsidRDefault="00EC00C6">
      <w:pPr>
        <w:pStyle w:val="Corpsdetexte"/>
        <w:spacing w:before="24"/>
      </w:pPr>
    </w:p>
    <w:p w14:paraId="52BAB6C5" w14:textId="77777777" w:rsidR="00EC00C6" w:rsidRDefault="00E7262F">
      <w:pPr>
        <w:ind w:left="163"/>
        <w:jc w:val="both"/>
        <w:rPr>
          <w:b/>
          <w:sz w:val="24"/>
        </w:rPr>
      </w:pPr>
      <w:r>
        <w:rPr>
          <w:b/>
          <w:sz w:val="24"/>
        </w:rPr>
        <w:t>Table</w:t>
      </w:r>
      <w:r>
        <w:rPr>
          <w:b/>
          <w:spacing w:val="-3"/>
          <w:sz w:val="24"/>
        </w:rPr>
        <w:t xml:space="preserve"> </w:t>
      </w:r>
      <w:r>
        <w:rPr>
          <w:b/>
          <w:sz w:val="24"/>
        </w:rPr>
        <w:t>des</w:t>
      </w:r>
      <w:r>
        <w:rPr>
          <w:b/>
          <w:spacing w:val="-1"/>
          <w:sz w:val="24"/>
        </w:rPr>
        <w:t xml:space="preserve"> </w:t>
      </w:r>
      <w:r>
        <w:rPr>
          <w:b/>
          <w:spacing w:val="-2"/>
          <w:sz w:val="24"/>
        </w:rPr>
        <w:t>matières</w:t>
      </w:r>
    </w:p>
    <w:sdt>
      <w:sdtPr>
        <w:id w:val="-1850783502"/>
        <w:docPartObj>
          <w:docPartGallery w:val="Table of Contents"/>
          <w:docPartUnique/>
        </w:docPartObj>
      </w:sdtPr>
      <w:sdtEndPr/>
      <w:sdtContent>
        <w:p w14:paraId="60027576" w14:textId="77777777" w:rsidR="00EC00C6" w:rsidRDefault="00E7262F">
          <w:pPr>
            <w:pStyle w:val="TM1"/>
            <w:tabs>
              <w:tab w:val="left" w:pos="9113"/>
            </w:tabs>
            <w:spacing w:before="293"/>
          </w:pPr>
          <w:r>
            <w:rPr>
              <w:noProof/>
              <w:lang w:eastAsia="fr-FR"/>
            </w:rPr>
            <mc:AlternateContent>
              <mc:Choice Requires="wps">
                <w:drawing>
                  <wp:anchor distT="0" distB="0" distL="0" distR="0" simplePos="0" relativeHeight="251644416" behindDoc="1" locked="0" layoutInCell="1" allowOverlap="1" wp14:anchorId="3BF2BCC9" wp14:editId="6A41515F">
                    <wp:simplePos x="0" y="0"/>
                    <wp:positionH relativeFrom="page">
                      <wp:posOffset>2452613</wp:posOffset>
                    </wp:positionH>
                    <wp:positionV relativeFrom="paragraph">
                      <wp:posOffset>284659</wp:posOffset>
                    </wp:positionV>
                    <wp:extent cx="4020185" cy="12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0185" cy="1270"/>
                            </a:xfrm>
                            <a:custGeom>
                              <a:avLst/>
                              <a:gdLst/>
                              <a:ahLst/>
                              <a:cxnLst/>
                              <a:rect l="l" t="t" r="r" b="b"/>
                              <a:pathLst>
                                <a:path w="4020185">
                                  <a:moveTo>
                                    <a:pt x="0" y="0"/>
                                  </a:moveTo>
                                  <a:lnTo>
                                    <a:pt x="4020150"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442FFC" id="Graphic 31" o:spid="_x0000_s1026" style="position:absolute;margin-left:193.1pt;margin-top:22.4pt;width:316.55pt;height:.1pt;z-index:-251672064;visibility:visible;mso-wrap-style:square;mso-wrap-distance-left:0;mso-wrap-distance-top:0;mso-wrap-distance-right:0;mso-wrap-distance-bottom:0;mso-position-horizontal:absolute;mso-position-horizontal-relative:page;mso-position-vertical:absolute;mso-position-vertical-relative:text;v-text-anchor:top" coordsize="4020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" path="m,l4020150,e" filled="f" strokeweight=".26092mm">
                    <v:stroke dashstyle="dash"/>
                    <v:path arrowok="t"/>
                    <w10:wrap anchorx="page"/>
                  </v:shape>
                </w:pict>
              </mc:Fallback>
            </mc:AlternateContent>
          </w:r>
          <w:hyperlink w:anchor="_TOC_250032" w:history="1">
            <w:r w:rsidR="00EC00C6">
              <w:t>Article</w:t>
            </w:r>
            <w:r w:rsidR="00EC00C6">
              <w:rPr>
                <w:spacing w:val="-4"/>
              </w:rPr>
              <w:t xml:space="preserve"> </w:t>
            </w:r>
            <w:r w:rsidR="00EC00C6">
              <w:t>2</w:t>
            </w:r>
            <w:r w:rsidR="00EC00C6">
              <w:rPr>
                <w:spacing w:val="52"/>
              </w:rPr>
              <w:t xml:space="preserve"> </w:t>
            </w:r>
            <w:r w:rsidR="00EC00C6">
              <w:t>Langue</w:t>
            </w:r>
            <w:r w:rsidR="00EC00C6">
              <w:rPr>
                <w:spacing w:val="-3"/>
              </w:rPr>
              <w:t xml:space="preserve"> </w:t>
            </w:r>
            <w:r w:rsidR="00EC00C6">
              <w:t>du</w:t>
            </w:r>
            <w:r w:rsidR="00EC00C6">
              <w:rPr>
                <w:spacing w:val="-3"/>
              </w:rPr>
              <w:t xml:space="preserve"> </w:t>
            </w:r>
            <w:r w:rsidR="00EC00C6">
              <w:rPr>
                <w:spacing w:val="-2"/>
              </w:rPr>
              <w:t>marché</w:t>
            </w:r>
            <w:r w:rsidR="00EC00C6">
              <w:rPr>
                <w:rFonts w:ascii="Times New Roman" w:hAnsi="Times New Roman"/>
              </w:rPr>
              <w:tab/>
            </w:r>
            <w:r w:rsidR="00EC00C6">
              <w:rPr>
                <w:spacing w:val="-10"/>
              </w:rPr>
              <w:t>8</w:t>
            </w:r>
          </w:hyperlink>
        </w:p>
        <w:p w14:paraId="59611E29" w14:textId="77777777" w:rsidR="00EC00C6" w:rsidRDefault="00E7262F">
          <w:pPr>
            <w:pStyle w:val="TM1"/>
            <w:tabs>
              <w:tab w:val="left" w:pos="9113"/>
            </w:tabs>
          </w:pPr>
          <w:r>
            <w:rPr>
              <w:noProof/>
              <w:lang w:eastAsia="fr-FR"/>
            </w:rPr>
            <mc:AlternateContent>
              <mc:Choice Requires="wps">
                <w:drawing>
                  <wp:anchor distT="0" distB="0" distL="0" distR="0" simplePos="0" relativeHeight="251645440" behindDoc="1" locked="0" layoutInCell="1" allowOverlap="1" wp14:anchorId="66DB87FF" wp14:editId="0EFD1D5A">
                    <wp:simplePos x="0" y="0"/>
                    <wp:positionH relativeFrom="page">
                      <wp:posOffset>2324304</wp:posOffset>
                    </wp:positionH>
                    <wp:positionV relativeFrom="paragraph">
                      <wp:posOffset>98760</wp:posOffset>
                    </wp:positionV>
                    <wp:extent cx="414909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4"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37A83F" id="Graphic 32" o:spid="_x0000_s1026" style="position:absolute;margin-left:183pt;margin-top:7.8pt;width:326.7pt;height:.1pt;z-index:-251671040;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" path="m,l4148794,e" filled="f" strokeweight=".26092mm">
                    <v:stroke dashstyle="dash"/>
                    <v:path arrowok="t"/>
                    <w10:wrap anchorx="page"/>
                  </v:shape>
                </w:pict>
              </mc:Fallback>
            </mc:AlternateContent>
          </w:r>
          <w:hyperlink w:anchor="_TOC_250031" w:history="1">
            <w:r w:rsidR="00EC00C6">
              <w:t>Article</w:t>
            </w:r>
            <w:r w:rsidR="00EC00C6">
              <w:rPr>
                <w:spacing w:val="-3"/>
              </w:rPr>
              <w:t xml:space="preserve"> </w:t>
            </w:r>
            <w:r w:rsidR="00EC00C6">
              <w:t>4</w:t>
            </w:r>
            <w:r w:rsidR="00EC00C6">
              <w:rPr>
                <w:spacing w:val="53"/>
              </w:rPr>
              <w:t xml:space="preserve"> </w:t>
            </w:r>
            <w:r w:rsidR="00EC00C6">
              <w:rPr>
                <w:spacing w:val="-2"/>
              </w:rPr>
              <w:t>Communications</w:t>
            </w:r>
            <w:r w:rsidR="00EC00C6">
              <w:rPr>
                <w:rFonts w:ascii="Times New Roman"/>
              </w:rPr>
              <w:tab/>
            </w:r>
            <w:r w:rsidR="00EC00C6">
              <w:rPr>
                <w:spacing w:val="-10"/>
              </w:rPr>
              <w:t>8</w:t>
            </w:r>
          </w:hyperlink>
        </w:p>
        <w:p w14:paraId="7DCEF31E" w14:textId="77777777" w:rsidR="00EC00C6" w:rsidRDefault="00B06358">
          <w:pPr>
            <w:pStyle w:val="TM1"/>
            <w:tabs>
              <w:tab w:val="left" w:leader="hyphen" w:pos="9113"/>
            </w:tabs>
          </w:pPr>
          <w:hyperlink w:anchor="_TOC_250030" w:history="1">
            <w:r w:rsidR="00EC00C6">
              <w:t>Article</w:t>
            </w:r>
            <w:r w:rsidR="00EC00C6">
              <w:rPr>
                <w:spacing w:val="-7"/>
              </w:rPr>
              <w:t xml:space="preserve"> </w:t>
            </w:r>
            <w:r w:rsidR="00EC00C6">
              <w:t>5</w:t>
            </w:r>
            <w:r w:rsidR="00EC00C6">
              <w:rPr>
                <w:spacing w:val="50"/>
              </w:rPr>
              <w:t xml:space="preserve"> </w:t>
            </w:r>
            <w:r w:rsidR="00EC00C6">
              <w:t>Le</w:t>
            </w:r>
            <w:r w:rsidR="00EC00C6">
              <w:rPr>
                <w:spacing w:val="-4"/>
              </w:rPr>
              <w:t xml:space="preserve"> </w:t>
            </w:r>
            <w:r w:rsidR="00EC00C6">
              <w:t>maître</w:t>
            </w:r>
            <w:r w:rsidR="00EC00C6">
              <w:rPr>
                <w:spacing w:val="-5"/>
              </w:rPr>
              <w:t xml:space="preserve"> </w:t>
            </w:r>
            <w:r w:rsidR="00EC00C6">
              <w:t>d’œuvre</w:t>
            </w:r>
            <w:r w:rsidR="00EC00C6">
              <w:rPr>
                <w:spacing w:val="-4"/>
              </w:rPr>
              <w:t xml:space="preserve"> </w:t>
            </w:r>
            <w:r w:rsidR="00EC00C6">
              <w:t>et</w:t>
            </w:r>
            <w:r w:rsidR="00EC00C6">
              <w:rPr>
                <w:spacing w:val="-4"/>
              </w:rPr>
              <w:t xml:space="preserve"> </w:t>
            </w:r>
            <w:r w:rsidR="00EC00C6">
              <w:t>le</w:t>
            </w:r>
            <w:r w:rsidR="00EC00C6">
              <w:rPr>
                <w:spacing w:val="-5"/>
              </w:rPr>
              <w:t xml:space="preserve"> </w:t>
            </w:r>
            <w:r w:rsidR="00EC00C6">
              <w:t>représentant</w:t>
            </w:r>
            <w:r w:rsidR="00EC00C6">
              <w:rPr>
                <w:spacing w:val="-4"/>
              </w:rPr>
              <w:t xml:space="preserve"> </w:t>
            </w:r>
            <w:r w:rsidR="00EC00C6">
              <w:t>du</w:t>
            </w:r>
            <w:r w:rsidR="00EC00C6">
              <w:rPr>
                <w:spacing w:val="-4"/>
              </w:rPr>
              <w:t xml:space="preserve"> </w:t>
            </w:r>
            <w:r w:rsidR="00EC00C6">
              <w:t>maître</w:t>
            </w:r>
            <w:r w:rsidR="00EC00C6">
              <w:rPr>
                <w:spacing w:val="-4"/>
              </w:rPr>
              <w:t xml:space="preserve"> </w:t>
            </w:r>
            <w:r w:rsidR="00EC00C6">
              <w:rPr>
                <w:spacing w:val="-2"/>
              </w:rPr>
              <w:t>d’œuvre</w:t>
            </w:r>
            <w:r w:rsidR="00EC00C6">
              <w:rPr>
                <w:rFonts w:ascii="Times New Roman" w:hAnsi="Times New Roman"/>
              </w:rPr>
              <w:tab/>
            </w:r>
            <w:r w:rsidR="00EC00C6">
              <w:rPr>
                <w:spacing w:val="-10"/>
              </w:rPr>
              <w:t>8</w:t>
            </w:r>
          </w:hyperlink>
        </w:p>
        <w:p w14:paraId="0751B924" w14:textId="77777777" w:rsidR="00EC00C6" w:rsidRDefault="00E7262F">
          <w:pPr>
            <w:pStyle w:val="TM1"/>
            <w:tabs>
              <w:tab w:val="left" w:pos="9113"/>
            </w:tabs>
            <w:spacing w:before="1"/>
          </w:pPr>
          <w:r>
            <w:rPr>
              <w:noProof/>
              <w:lang w:eastAsia="fr-FR"/>
            </w:rPr>
            <mc:AlternateContent>
              <mc:Choice Requires="wps">
                <w:drawing>
                  <wp:anchor distT="0" distB="0" distL="0" distR="0" simplePos="0" relativeHeight="251646464" behindDoc="1" locked="0" layoutInCell="1" allowOverlap="1" wp14:anchorId="1F5BC5C3" wp14:editId="1EBE88EF">
                    <wp:simplePos x="0" y="0"/>
                    <wp:positionH relativeFrom="page">
                      <wp:posOffset>2195996</wp:posOffset>
                    </wp:positionH>
                    <wp:positionV relativeFrom="paragraph">
                      <wp:posOffset>99071</wp:posOffset>
                    </wp:positionV>
                    <wp:extent cx="427736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7360" cy="1270"/>
                            </a:xfrm>
                            <a:custGeom>
                              <a:avLst/>
                              <a:gdLst/>
                              <a:ahLst/>
                              <a:cxnLst/>
                              <a:rect l="l" t="t" r="r" b="b"/>
                              <a:pathLst>
                                <a:path w="4277360">
                                  <a:moveTo>
                                    <a:pt x="0" y="0"/>
                                  </a:moveTo>
                                  <a:lnTo>
                                    <a:pt x="427692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63C1055" id="Graphic 33" o:spid="_x0000_s1026" style="position:absolute;margin-left:172.9pt;margin-top:7.8pt;width:336.8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4277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" path="m,l4276925,e" filled="f" strokeweight=".26092mm">
                    <v:stroke dashstyle="dash"/>
                    <v:path arrowok="t"/>
                    <w10:wrap anchorx="page"/>
                  </v:shape>
                </w:pict>
              </mc:Fallback>
            </mc:AlternateContent>
          </w:r>
          <w:hyperlink w:anchor="_TOC_250029" w:history="1">
            <w:r w:rsidR="00EC00C6">
              <w:t>Article</w:t>
            </w:r>
            <w:r w:rsidR="00EC00C6">
              <w:rPr>
                <w:spacing w:val="-5"/>
              </w:rPr>
              <w:t xml:space="preserve"> </w:t>
            </w:r>
            <w:r w:rsidR="00EC00C6">
              <w:t>7</w:t>
            </w:r>
            <w:r w:rsidR="00EC00C6">
              <w:rPr>
                <w:spacing w:val="50"/>
              </w:rPr>
              <w:t xml:space="preserve"> </w:t>
            </w:r>
            <w:r w:rsidR="00EC00C6">
              <w:t>Sous-</w:t>
            </w:r>
            <w:r w:rsidR="00EC00C6">
              <w:rPr>
                <w:spacing w:val="-2"/>
              </w:rPr>
              <w:t>traitance</w:t>
            </w:r>
            <w:r w:rsidR="00EC00C6">
              <w:rPr>
                <w:rFonts w:ascii="Times New Roman"/>
              </w:rPr>
              <w:tab/>
            </w:r>
            <w:r w:rsidR="00EC00C6">
              <w:rPr>
                <w:spacing w:val="-10"/>
              </w:rPr>
              <w:t>9</w:t>
            </w:r>
          </w:hyperlink>
        </w:p>
        <w:p w14:paraId="65385BA3" w14:textId="77777777" w:rsidR="00EC00C6" w:rsidRDefault="00E7262F">
          <w:pPr>
            <w:pStyle w:val="TM1"/>
            <w:tabs>
              <w:tab w:val="left" w:pos="9113"/>
            </w:tabs>
          </w:pPr>
          <w:r>
            <w:rPr>
              <w:noProof/>
              <w:lang w:eastAsia="fr-FR"/>
            </w:rPr>
            <mc:AlternateContent>
              <mc:Choice Requires="wps">
                <w:drawing>
                  <wp:anchor distT="0" distB="0" distL="0" distR="0" simplePos="0" relativeHeight="251647488" behindDoc="1" locked="0" layoutInCell="1" allowOverlap="1" wp14:anchorId="0E97EA0E" wp14:editId="74FADB85">
                    <wp:simplePos x="0" y="0"/>
                    <wp:positionH relativeFrom="page">
                      <wp:posOffset>2538152</wp:posOffset>
                    </wp:positionH>
                    <wp:positionV relativeFrom="paragraph">
                      <wp:posOffset>98592</wp:posOffset>
                    </wp:positionV>
                    <wp:extent cx="3935095" cy="12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F83E77" id="Graphic 34" o:spid="_x0000_s1026" style="position:absolute;margin-left:199.85pt;margin-top:7.75pt;width:309.85pt;height:.1pt;z-index:-25166899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" path="m,l3934623,e" filled="f" strokeweight=".26092mm">
                    <v:stroke dashstyle="dash"/>
                    <v:path arrowok="t"/>
                    <w10:wrap anchorx="page"/>
                  </v:shape>
                </w:pict>
              </mc:Fallback>
            </mc:AlternateContent>
          </w:r>
          <w:hyperlink w:anchor="_TOC_250028" w:history="1">
            <w:r w:rsidR="00EC00C6">
              <w:t>Article</w:t>
            </w:r>
            <w:r w:rsidR="00EC00C6">
              <w:rPr>
                <w:spacing w:val="-4"/>
              </w:rPr>
              <w:t xml:space="preserve"> </w:t>
            </w:r>
            <w:r w:rsidR="00EC00C6">
              <w:t>8</w:t>
            </w:r>
            <w:r w:rsidR="00EC00C6">
              <w:rPr>
                <w:spacing w:val="51"/>
              </w:rPr>
              <w:t xml:space="preserve"> </w:t>
            </w:r>
            <w:r w:rsidR="00EC00C6">
              <w:t>Documents</w:t>
            </w:r>
            <w:r w:rsidR="00EC00C6">
              <w:rPr>
                <w:spacing w:val="-4"/>
              </w:rPr>
              <w:t xml:space="preserve"> </w:t>
            </w:r>
            <w:r w:rsidR="00EC00C6">
              <w:t>à</w:t>
            </w:r>
            <w:r w:rsidR="00EC00C6">
              <w:rPr>
                <w:spacing w:val="-3"/>
              </w:rPr>
              <w:t xml:space="preserve"> </w:t>
            </w:r>
            <w:r w:rsidR="00EC00C6">
              <w:rPr>
                <w:spacing w:val="-2"/>
              </w:rPr>
              <w:t>fournir</w:t>
            </w:r>
            <w:r w:rsidR="00EC00C6">
              <w:rPr>
                <w:rFonts w:ascii="Times New Roman" w:hAnsi="Times New Roman"/>
              </w:rPr>
              <w:tab/>
            </w:r>
            <w:r w:rsidR="00EC00C6">
              <w:rPr>
                <w:spacing w:val="-10"/>
              </w:rPr>
              <w:t>9</w:t>
            </w:r>
          </w:hyperlink>
        </w:p>
        <w:p w14:paraId="3E2079F2" w14:textId="77777777" w:rsidR="00EC00C6" w:rsidRDefault="00E7262F">
          <w:pPr>
            <w:pStyle w:val="TM1"/>
            <w:tabs>
              <w:tab w:val="left" w:pos="9001"/>
            </w:tabs>
          </w:pPr>
          <w:r>
            <w:rPr>
              <w:noProof/>
              <w:lang w:eastAsia="fr-FR"/>
            </w:rPr>
            <mc:AlternateContent>
              <mc:Choice Requires="wps">
                <w:drawing>
                  <wp:anchor distT="0" distB="0" distL="0" distR="0" simplePos="0" relativeHeight="251648512" behindDoc="1" locked="0" layoutInCell="1" allowOverlap="1" wp14:anchorId="56C4859C" wp14:editId="4C469B18">
                    <wp:simplePos x="0" y="0"/>
                    <wp:positionH relativeFrom="page">
                      <wp:posOffset>2367074</wp:posOffset>
                    </wp:positionH>
                    <wp:positionV relativeFrom="paragraph">
                      <wp:posOffset>98747</wp:posOffset>
                    </wp:positionV>
                    <wp:extent cx="4063365"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3365" cy="1270"/>
                            </a:xfrm>
                            <a:custGeom>
                              <a:avLst/>
                              <a:gdLst/>
                              <a:ahLst/>
                              <a:cxnLst/>
                              <a:rect l="l" t="t" r="r" b="b"/>
                              <a:pathLst>
                                <a:path w="4063365">
                                  <a:moveTo>
                                    <a:pt x="0" y="0"/>
                                  </a:moveTo>
                                  <a:lnTo>
                                    <a:pt x="406291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150A199" id="Graphic 35" o:spid="_x0000_s1026" style="position:absolute;margin-left:186.4pt;margin-top:7.8pt;width:319.95pt;height:.1pt;z-index:-251667968;visibility:visible;mso-wrap-style:square;mso-wrap-distance-left:0;mso-wrap-distance-top:0;mso-wrap-distance-right:0;mso-wrap-distance-bottom:0;mso-position-horizontal:absolute;mso-position-horizontal-relative:page;mso-position-vertical:absolute;mso-position-vertical-relative:text;v-text-anchor:top" coordsize="4063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" path="m,l4062913,e" filled="f" strokeweight=".26092mm">
                    <v:stroke dashstyle="dash"/>
                    <v:path arrowok="t"/>
                    <w10:wrap anchorx="page"/>
                  </v:shape>
                </w:pict>
              </mc:Fallback>
            </mc:AlternateContent>
          </w:r>
          <w:hyperlink w:anchor="_TOC_250027" w:history="1">
            <w:r w:rsidR="00EC00C6">
              <w:t>Article</w:t>
            </w:r>
            <w:r w:rsidR="00EC00C6">
              <w:rPr>
                <w:spacing w:val="-4"/>
              </w:rPr>
              <w:t xml:space="preserve"> </w:t>
            </w:r>
            <w:r w:rsidR="00EC00C6">
              <w:t>9</w:t>
            </w:r>
            <w:r w:rsidR="00EC00C6">
              <w:rPr>
                <w:spacing w:val="53"/>
              </w:rPr>
              <w:t xml:space="preserve"> </w:t>
            </w:r>
            <w:r w:rsidR="00EC00C6">
              <w:t>Accès</w:t>
            </w:r>
            <w:r w:rsidR="00EC00C6">
              <w:rPr>
                <w:spacing w:val="-3"/>
              </w:rPr>
              <w:t xml:space="preserve"> </w:t>
            </w:r>
            <w:r w:rsidR="00EC00C6">
              <w:t>au</w:t>
            </w:r>
            <w:r w:rsidR="00EC00C6">
              <w:rPr>
                <w:spacing w:val="-3"/>
              </w:rPr>
              <w:t xml:space="preserve"> </w:t>
            </w:r>
            <w:r w:rsidR="00EC00C6">
              <w:rPr>
                <w:spacing w:val="-2"/>
              </w:rPr>
              <w:t>chantier</w:t>
            </w:r>
            <w:r w:rsidR="00EC00C6">
              <w:rPr>
                <w:rFonts w:ascii="Times New Roman" w:hAnsi="Times New Roman"/>
              </w:rPr>
              <w:tab/>
            </w:r>
            <w:r w:rsidR="00EC00C6">
              <w:rPr>
                <w:spacing w:val="-7"/>
              </w:rPr>
              <w:t>10</w:t>
            </w:r>
          </w:hyperlink>
        </w:p>
        <w:p w14:paraId="7EF30ACF"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49536" behindDoc="1" locked="0" layoutInCell="1" allowOverlap="1" wp14:anchorId="4BB8D75D" wp14:editId="0D2AD6FE">
                    <wp:simplePos x="0" y="0"/>
                    <wp:positionH relativeFrom="page">
                      <wp:posOffset>3136924</wp:posOffset>
                    </wp:positionH>
                    <wp:positionV relativeFrom="paragraph">
                      <wp:posOffset>98903</wp:posOffset>
                    </wp:positionV>
                    <wp:extent cx="3293745"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439C3A" id="Graphic 36" o:spid="_x0000_s1026" style="position:absolute;margin-left:247pt;margin-top:7.8pt;width:259.35pt;height:.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CVoXAO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26" w:history="1">
            <w:r w:rsidR="00EC00C6">
              <w:t>Article</w:t>
            </w:r>
            <w:r w:rsidR="00EC00C6">
              <w:rPr>
                <w:spacing w:val="-7"/>
              </w:rPr>
              <w:t xml:space="preserve"> </w:t>
            </w:r>
            <w:r w:rsidR="00EC00C6">
              <w:rPr>
                <w:spacing w:val="-5"/>
              </w:rPr>
              <w:t>12</w:t>
            </w:r>
            <w:r w:rsidR="00EC00C6">
              <w:tab/>
              <w:t>Obligations</w:t>
            </w:r>
            <w:r w:rsidR="00EC00C6">
              <w:rPr>
                <w:spacing w:val="-13"/>
              </w:rPr>
              <w:t xml:space="preserve"> </w:t>
            </w:r>
            <w:r w:rsidR="00EC00C6">
              <w:rPr>
                <w:spacing w:val="-2"/>
              </w:rPr>
              <w:t>générales</w:t>
            </w:r>
            <w:r w:rsidR="00EC00C6">
              <w:rPr>
                <w:rFonts w:ascii="Times New Roman" w:hAnsi="Times New Roman"/>
              </w:rPr>
              <w:tab/>
            </w:r>
            <w:r w:rsidR="00EC00C6">
              <w:rPr>
                <w:spacing w:val="-5"/>
              </w:rPr>
              <w:t>10</w:t>
            </w:r>
          </w:hyperlink>
        </w:p>
        <w:p w14:paraId="4CF2957E" w14:textId="77777777" w:rsidR="00EC00C6" w:rsidRDefault="00B06358">
          <w:pPr>
            <w:pStyle w:val="TM1"/>
            <w:tabs>
              <w:tab w:val="left" w:pos="1863"/>
              <w:tab w:val="left" w:leader="hyphen" w:pos="9001"/>
            </w:tabs>
            <w:spacing w:line="266" w:lineRule="exact"/>
          </w:pPr>
          <w:hyperlink w:anchor="_TOC_250025" w:history="1">
            <w:r w:rsidR="00EC00C6">
              <w:t>Article</w:t>
            </w:r>
            <w:r w:rsidR="00EC00C6">
              <w:rPr>
                <w:spacing w:val="-7"/>
              </w:rPr>
              <w:t xml:space="preserve"> </w:t>
            </w:r>
            <w:r w:rsidR="00EC00C6">
              <w:rPr>
                <w:spacing w:val="-5"/>
              </w:rPr>
              <w:t>15</w:t>
            </w:r>
            <w:r w:rsidR="00EC00C6">
              <w:tab/>
              <w:t>Garantie</w:t>
            </w:r>
            <w:r w:rsidR="00EC00C6">
              <w:rPr>
                <w:spacing w:val="-5"/>
              </w:rPr>
              <w:t xml:space="preserve"> </w:t>
            </w:r>
            <w:r w:rsidR="00EC00C6">
              <w:t>de</w:t>
            </w:r>
            <w:r w:rsidR="00EC00C6">
              <w:rPr>
                <w:spacing w:val="-5"/>
              </w:rPr>
              <w:t xml:space="preserve"> </w:t>
            </w:r>
            <w:r w:rsidR="00EC00C6">
              <w:t>bonne</w:t>
            </w:r>
            <w:r w:rsidR="00EC00C6">
              <w:rPr>
                <w:spacing w:val="-5"/>
              </w:rPr>
              <w:t xml:space="preserve"> </w:t>
            </w:r>
            <w:r w:rsidR="00EC00C6">
              <w:rPr>
                <w:spacing w:val="-2"/>
              </w:rPr>
              <w:t>exécution</w:t>
            </w:r>
            <w:r w:rsidR="00EC00C6">
              <w:rPr>
                <w:rFonts w:ascii="Times New Roman" w:hAnsi="Times New Roman"/>
              </w:rPr>
              <w:tab/>
            </w:r>
            <w:r w:rsidR="00EC00C6">
              <w:rPr>
                <w:spacing w:val="-5"/>
              </w:rPr>
              <w:t>10</w:t>
            </w:r>
          </w:hyperlink>
        </w:p>
        <w:p w14:paraId="115DEB00" w14:textId="77777777" w:rsidR="00EC00C6" w:rsidRDefault="00B06358">
          <w:pPr>
            <w:pStyle w:val="TM1"/>
            <w:tabs>
              <w:tab w:val="left" w:pos="1863"/>
              <w:tab w:val="left" w:leader="hyphen" w:pos="9001"/>
            </w:tabs>
            <w:spacing w:before="1"/>
          </w:pPr>
          <w:hyperlink w:anchor="_TOC_250024" w:history="1">
            <w:r w:rsidR="00EC00C6">
              <w:t>Article</w:t>
            </w:r>
            <w:r w:rsidR="00EC00C6">
              <w:rPr>
                <w:spacing w:val="-7"/>
              </w:rPr>
              <w:t xml:space="preserve"> </w:t>
            </w:r>
            <w:r w:rsidR="00EC00C6">
              <w:rPr>
                <w:spacing w:val="-5"/>
              </w:rPr>
              <w:t>16</w:t>
            </w:r>
            <w:r w:rsidR="00EC00C6">
              <w:tab/>
              <w:t>Responsabilité</w:t>
            </w:r>
            <w:r w:rsidR="00EC00C6">
              <w:rPr>
                <w:spacing w:val="-8"/>
              </w:rPr>
              <w:t xml:space="preserve"> </w:t>
            </w:r>
            <w:r w:rsidR="00EC00C6">
              <w:t>et</w:t>
            </w:r>
            <w:r w:rsidR="00EC00C6">
              <w:rPr>
                <w:spacing w:val="-8"/>
              </w:rPr>
              <w:t xml:space="preserve"> </w:t>
            </w:r>
            <w:r w:rsidR="00EC00C6">
              <w:rPr>
                <w:spacing w:val="-2"/>
              </w:rPr>
              <w:t>assurances</w:t>
            </w:r>
            <w:r w:rsidR="00EC00C6">
              <w:rPr>
                <w:rFonts w:ascii="Times New Roman" w:hAnsi="Times New Roman"/>
              </w:rPr>
              <w:tab/>
            </w:r>
            <w:r w:rsidR="00EC00C6">
              <w:rPr>
                <w:spacing w:val="-5"/>
              </w:rPr>
              <w:t>10</w:t>
            </w:r>
          </w:hyperlink>
        </w:p>
        <w:p w14:paraId="5B0D2BE0" w14:textId="77777777" w:rsidR="00EC00C6" w:rsidRDefault="00B06358">
          <w:pPr>
            <w:pStyle w:val="TM1"/>
            <w:tabs>
              <w:tab w:val="left" w:pos="1863"/>
              <w:tab w:val="left" w:leader="hyphen" w:pos="9001"/>
            </w:tabs>
          </w:pPr>
          <w:hyperlink w:anchor="_TOC_250023" w:history="1">
            <w:r w:rsidR="00EC00C6">
              <w:t>Article</w:t>
            </w:r>
            <w:r w:rsidR="00EC00C6">
              <w:rPr>
                <w:spacing w:val="-7"/>
              </w:rPr>
              <w:t xml:space="preserve"> </w:t>
            </w:r>
            <w:r w:rsidR="00EC00C6">
              <w:rPr>
                <w:spacing w:val="-5"/>
              </w:rPr>
              <w:t>17</w:t>
            </w:r>
            <w:r w:rsidR="00EC00C6">
              <w:tab/>
              <w:t>Programme</w:t>
            </w:r>
            <w:r w:rsidR="00EC00C6">
              <w:rPr>
                <w:spacing w:val="-7"/>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4"/>
              </w:rPr>
              <w:t xml:space="preserve"> </w:t>
            </w:r>
            <w:r w:rsidR="00EC00C6">
              <w:rPr>
                <w:spacing w:val="-2"/>
              </w:rPr>
              <w:t>tâches</w:t>
            </w:r>
            <w:r w:rsidR="00EC00C6">
              <w:rPr>
                <w:rFonts w:ascii="Times New Roman" w:hAnsi="Times New Roman"/>
              </w:rPr>
              <w:tab/>
            </w:r>
            <w:r w:rsidR="00EC00C6">
              <w:rPr>
                <w:spacing w:val="-5"/>
              </w:rPr>
              <w:t>11</w:t>
            </w:r>
          </w:hyperlink>
        </w:p>
        <w:p w14:paraId="23591827" w14:textId="77777777" w:rsidR="00EC00C6" w:rsidRDefault="00B06358">
          <w:pPr>
            <w:pStyle w:val="TM1"/>
            <w:tabs>
              <w:tab w:val="left" w:pos="1863"/>
              <w:tab w:val="left" w:leader="hyphen" w:pos="9001"/>
            </w:tabs>
          </w:pPr>
          <w:hyperlink w:anchor="_TOC_250022" w:history="1">
            <w:r w:rsidR="00EC00C6">
              <w:t>Article</w:t>
            </w:r>
            <w:r w:rsidR="00EC00C6">
              <w:rPr>
                <w:spacing w:val="-7"/>
              </w:rPr>
              <w:t xml:space="preserve"> </w:t>
            </w:r>
            <w:r w:rsidR="00EC00C6">
              <w:rPr>
                <w:spacing w:val="-5"/>
              </w:rPr>
              <w:t>19</w:t>
            </w:r>
            <w:r w:rsidR="00EC00C6">
              <w:tab/>
              <w:t>Plans</w:t>
            </w:r>
            <w:r w:rsidR="00EC00C6">
              <w:rPr>
                <w:spacing w:val="-8"/>
              </w:rPr>
              <w:t xml:space="preserve"> </w:t>
            </w:r>
            <w:r w:rsidR="00EC00C6">
              <w:t>et</w:t>
            </w:r>
            <w:r w:rsidR="00EC00C6">
              <w:rPr>
                <w:spacing w:val="-5"/>
              </w:rPr>
              <w:t xml:space="preserve"> </w:t>
            </w:r>
            <w:r w:rsidR="00EC00C6">
              <w:t>études</w:t>
            </w:r>
            <w:r w:rsidR="00EC00C6">
              <w:rPr>
                <w:spacing w:val="-6"/>
              </w:rPr>
              <w:t xml:space="preserve"> </w:t>
            </w:r>
            <w:r w:rsidR="00EC00C6">
              <w:t>d’exécutions</w:t>
            </w:r>
            <w:r w:rsidR="00EC00C6">
              <w:rPr>
                <w:spacing w:val="-5"/>
              </w:rPr>
              <w:t xml:space="preserve"> </w:t>
            </w:r>
            <w:r w:rsidR="00EC00C6">
              <w:t>du</w:t>
            </w:r>
            <w:r w:rsidR="00EC00C6">
              <w:rPr>
                <w:spacing w:val="-5"/>
              </w:rPr>
              <w:t xml:space="preserve"> </w:t>
            </w:r>
            <w:r w:rsidR="00EC00C6">
              <w:rPr>
                <w:spacing w:val="-2"/>
              </w:rPr>
              <w:t>contractant</w:t>
            </w:r>
            <w:r w:rsidR="00EC00C6">
              <w:rPr>
                <w:rFonts w:ascii="Times New Roman" w:hAnsi="Times New Roman"/>
              </w:rPr>
              <w:tab/>
            </w:r>
            <w:r w:rsidR="00EC00C6">
              <w:rPr>
                <w:spacing w:val="-5"/>
              </w:rPr>
              <w:t>12</w:t>
            </w:r>
          </w:hyperlink>
        </w:p>
        <w:p w14:paraId="2C005999" w14:textId="77777777" w:rsidR="00EC00C6" w:rsidRDefault="00B06358">
          <w:pPr>
            <w:pStyle w:val="TM1"/>
            <w:tabs>
              <w:tab w:val="left" w:pos="1863"/>
              <w:tab w:val="left" w:leader="hyphen" w:pos="9001"/>
            </w:tabs>
          </w:pPr>
          <w:hyperlink w:anchor="_TOC_250021" w:history="1">
            <w:r w:rsidR="00EC00C6">
              <w:t>Article</w:t>
            </w:r>
            <w:r w:rsidR="00EC00C6">
              <w:rPr>
                <w:spacing w:val="-7"/>
              </w:rPr>
              <w:t xml:space="preserve"> </w:t>
            </w:r>
            <w:r w:rsidR="00EC00C6">
              <w:rPr>
                <w:spacing w:val="-5"/>
              </w:rPr>
              <w:t>20</w:t>
            </w:r>
            <w:r w:rsidR="00EC00C6">
              <w:tab/>
              <w:t>Niveau</w:t>
            </w:r>
            <w:r w:rsidR="00EC00C6">
              <w:rPr>
                <w:spacing w:val="-7"/>
              </w:rPr>
              <w:t xml:space="preserve"> </w:t>
            </w:r>
            <w:r w:rsidR="00EC00C6">
              <w:t>suffisant</w:t>
            </w:r>
            <w:r w:rsidR="00EC00C6">
              <w:rPr>
                <w:spacing w:val="-5"/>
              </w:rPr>
              <w:t xml:space="preserve"> </w:t>
            </w:r>
            <w:r w:rsidR="00EC00C6">
              <w:t>du</w:t>
            </w:r>
            <w:r w:rsidR="00EC00C6">
              <w:rPr>
                <w:spacing w:val="-4"/>
              </w:rPr>
              <w:t xml:space="preserve"> </w:t>
            </w:r>
            <w:r w:rsidR="00EC00C6">
              <w:t>montant</w:t>
            </w:r>
            <w:r w:rsidR="00EC00C6">
              <w:rPr>
                <w:spacing w:val="-5"/>
              </w:rPr>
              <w:t xml:space="preserve"> </w:t>
            </w:r>
            <w:r w:rsidR="00EC00C6">
              <w:t>de</w:t>
            </w:r>
            <w:r w:rsidR="00EC00C6">
              <w:rPr>
                <w:spacing w:val="-5"/>
              </w:rPr>
              <w:t xml:space="preserve"> </w:t>
            </w:r>
            <w:r w:rsidR="00EC00C6">
              <w:t>la</w:t>
            </w:r>
            <w:r w:rsidR="00EC00C6">
              <w:rPr>
                <w:spacing w:val="-4"/>
              </w:rPr>
              <w:t xml:space="preserve"> </w:t>
            </w:r>
            <w:r w:rsidR="00EC00C6">
              <w:rPr>
                <w:spacing w:val="-2"/>
              </w:rPr>
              <w:t>soumission</w:t>
            </w:r>
            <w:r w:rsidR="00EC00C6">
              <w:rPr>
                <w:rFonts w:ascii="Times New Roman"/>
              </w:rPr>
              <w:tab/>
            </w:r>
            <w:r w:rsidR="00EC00C6">
              <w:rPr>
                <w:spacing w:val="-5"/>
              </w:rPr>
              <w:t>13</w:t>
            </w:r>
          </w:hyperlink>
        </w:p>
        <w:p w14:paraId="247A1CB9" w14:textId="77777777" w:rsidR="00EC00C6" w:rsidRDefault="00B06358">
          <w:pPr>
            <w:pStyle w:val="TM1"/>
            <w:tabs>
              <w:tab w:val="left" w:pos="1863"/>
              <w:tab w:val="left" w:leader="hyphen" w:pos="9001"/>
            </w:tabs>
            <w:spacing w:before="1"/>
          </w:pPr>
          <w:hyperlink w:anchor="_TOC_250020" w:history="1">
            <w:r w:rsidR="00EC00C6">
              <w:t>Article</w:t>
            </w:r>
            <w:r w:rsidR="00EC00C6">
              <w:rPr>
                <w:spacing w:val="-7"/>
              </w:rPr>
              <w:t xml:space="preserve"> </w:t>
            </w:r>
            <w:r w:rsidR="00EC00C6">
              <w:rPr>
                <w:spacing w:val="-5"/>
              </w:rPr>
              <w:t>21</w:t>
            </w:r>
            <w:r w:rsidR="00EC00C6">
              <w:tab/>
              <w:t>Sujétions</w:t>
            </w:r>
            <w:r w:rsidR="00EC00C6">
              <w:rPr>
                <w:spacing w:val="-10"/>
              </w:rPr>
              <w:t xml:space="preserve"> </w:t>
            </w:r>
            <w:r w:rsidR="00EC00C6">
              <w:t>techniques</w:t>
            </w:r>
            <w:r w:rsidR="00EC00C6">
              <w:rPr>
                <w:spacing w:val="-9"/>
              </w:rPr>
              <w:t xml:space="preserve"> </w:t>
            </w:r>
            <w:r w:rsidR="00EC00C6">
              <w:rPr>
                <w:spacing w:val="-2"/>
              </w:rPr>
              <w:t>imprévues</w:t>
            </w:r>
            <w:r w:rsidR="00EC00C6">
              <w:rPr>
                <w:rFonts w:ascii="Times New Roman" w:hAnsi="Times New Roman"/>
              </w:rPr>
              <w:tab/>
            </w:r>
            <w:r w:rsidR="00EC00C6">
              <w:rPr>
                <w:spacing w:val="-5"/>
              </w:rPr>
              <w:t>13</w:t>
            </w:r>
          </w:hyperlink>
        </w:p>
        <w:p w14:paraId="7BACAC63"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0560" behindDoc="1" locked="0" layoutInCell="1" allowOverlap="1" wp14:anchorId="3F867756" wp14:editId="249CE666">
                    <wp:simplePos x="0" y="0"/>
                    <wp:positionH relativeFrom="page">
                      <wp:posOffset>3265233</wp:posOffset>
                    </wp:positionH>
                    <wp:positionV relativeFrom="paragraph">
                      <wp:posOffset>98568</wp:posOffset>
                    </wp:positionV>
                    <wp:extent cx="316547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810C4E" id="Graphic 37" o:spid="_x0000_s1026" style="position:absolute;margin-left:257.1pt;margin-top:7.75pt;width:249.25pt;height:.1pt;z-index:-251665920;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" path="m,l3164882,e" filled="f" strokeweight=".26092mm">
                    <v:stroke dashstyle="dash"/>
                    <v:path arrowok="t"/>
                    <w10:wrap anchorx="page"/>
                  </v:shape>
                </w:pict>
              </mc:Fallback>
            </mc:AlternateContent>
          </w:r>
          <w:hyperlink w:anchor="_TOC_250019" w:history="1">
            <w:r w:rsidR="00EC00C6">
              <w:t>Article</w:t>
            </w:r>
            <w:r w:rsidR="00EC00C6">
              <w:rPr>
                <w:spacing w:val="-7"/>
              </w:rPr>
              <w:t xml:space="preserve"> </w:t>
            </w:r>
            <w:r w:rsidR="00EC00C6">
              <w:rPr>
                <w:spacing w:val="-5"/>
              </w:rPr>
              <w:t>24</w:t>
            </w:r>
            <w:r w:rsidR="00EC00C6">
              <w:tab/>
              <w:t>Entraves</w:t>
            </w:r>
            <w:r w:rsidR="00EC00C6">
              <w:rPr>
                <w:spacing w:val="-6"/>
              </w:rPr>
              <w:t xml:space="preserve"> </w:t>
            </w:r>
            <w:r w:rsidR="00EC00C6">
              <w:t>à</w:t>
            </w:r>
            <w:r w:rsidR="00EC00C6">
              <w:rPr>
                <w:spacing w:val="-4"/>
              </w:rPr>
              <w:t xml:space="preserve"> </w:t>
            </w:r>
            <w:r w:rsidR="00EC00C6">
              <w:t>la</w:t>
            </w:r>
            <w:r w:rsidR="00EC00C6">
              <w:rPr>
                <w:spacing w:val="-3"/>
              </w:rPr>
              <w:t xml:space="preserve"> </w:t>
            </w:r>
            <w:r w:rsidR="00EC00C6">
              <w:rPr>
                <w:spacing w:val="-2"/>
              </w:rPr>
              <w:t>circulation</w:t>
            </w:r>
            <w:r w:rsidR="00EC00C6">
              <w:rPr>
                <w:rFonts w:ascii="Times New Roman" w:hAnsi="Times New Roman"/>
              </w:rPr>
              <w:tab/>
            </w:r>
            <w:r w:rsidR="00EC00C6">
              <w:rPr>
                <w:spacing w:val="-5"/>
              </w:rPr>
              <w:t>13</w:t>
            </w:r>
          </w:hyperlink>
        </w:p>
        <w:p w14:paraId="2A5E413C" w14:textId="77777777" w:rsidR="00EC00C6" w:rsidRDefault="00B06358">
          <w:pPr>
            <w:pStyle w:val="TM1"/>
            <w:tabs>
              <w:tab w:val="left" w:pos="1863"/>
              <w:tab w:val="left" w:leader="hyphen" w:pos="9001"/>
            </w:tabs>
          </w:pPr>
          <w:hyperlink w:anchor="_TOC_250018" w:history="1">
            <w:r w:rsidR="00EC00C6">
              <w:t>Article</w:t>
            </w:r>
            <w:r w:rsidR="00EC00C6">
              <w:rPr>
                <w:spacing w:val="-7"/>
              </w:rPr>
              <w:t xml:space="preserve"> </w:t>
            </w:r>
            <w:r w:rsidR="00EC00C6">
              <w:rPr>
                <w:spacing w:val="-5"/>
              </w:rPr>
              <w:t>27</w:t>
            </w:r>
            <w:r w:rsidR="00EC00C6">
              <w:tab/>
              <w:t>Matériaux</w:t>
            </w:r>
            <w:r w:rsidR="00EC00C6">
              <w:rPr>
                <w:spacing w:val="-9"/>
              </w:rPr>
              <w:t xml:space="preserve"> </w:t>
            </w:r>
            <w:r w:rsidR="00EC00C6">
              <w:t>provenant</w:t>
            </w:r>
            <w:r w:rsidR="00EC00C6">
              <w:rPr>
                <w:spacing w:val="-7"/>
              </w:rPr>
              <w:t xml:space="preserve"> </w:t>
            </w:r>
            <w:r w:rsidR="00EC00C6">
              <w:t>de</w:t>
            </w:r>
            <w:r w:rsidR="00EC00C6">
              <w:rPr>
                <w:spacing w:val="-6"/>
              </w:rPr>
              <w:t xml:space="preserve"> </w:t>
            </w:r>
            <w:r w:rsidR="00EC00C6">
              <w:rPr>
                <w:spacing w:val="-2"/>
              </w:rPr>
              <w:t>démolitions</w:t>
            </w:r>
            <w:r w:rsidR="00EC00C6">
              <w:rPr>
                <w:rFonts w:ascii="Times New Roman" w:hAnsi="Times New Roman"/>
              </w:rPr>
              <w:tab/>
            </w:r>
            <w:r w:rsidR="00EC00C6">
              <w:rPr>
                <w:spacing w:val="-5"/>
              </w:rPr>
              <w:t>14</w:t>
            </w:r>
          </w:hyperlink>
        </w:p>
        <w:p w14:paraId="7CF96A9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1584" behindDoc="1" locked="0" layoutInCell="1" allowOverlap="1" wp14:anchorId="323FADD3" wp14:editId="4FFC382A">
                    <wp:simplePos x="0" y="0"/>
                    <wp:positionH relativeFrom="page">
                      <wp:posOffset>3179694</wp:posOffset>
                    </wp:positionH>
                    <wp:positionV relativeFrom="paragraph">
                      <wp:posOffset>98879</wp:posOffset>
                    </wp:positionV>
                    <wp:extent cx="325056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8414D5A" id="Graphic 38" o:spid="_x0000_s1026" style="position:absolute;margin-left:250.35pt;margin-top:7.8pt;width:255.95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" path="m,l3250409,e" filled="f" strokeweight=".26092mm">
                    <v:stroke dashstyle="dash"/>
                    <v:path arrowok="t"/>
                    <w10:wrap anchorx="page"/>
                  </v:shape>
                </w:pict>
              </mc:Fallback>
            </mc:AlternateContent>
          </w:r>
          <w:hyperlink w:anchor="_TOC_250017" w:history="1">
            <w:r w:rsidR="00EC00C6">
              <w:t>Article</w:t>
            </w:r>
            <w:r w:rsidR="00EC00C6">
              <w:rPr>
                <w:spacing w:val="-7"/>
              </w:rPr>
              <w:t xml:space="preserve"> </w:t>
            </w:r>
            <w:r w:rsidR="00EC00C6">
              <w:rPr>
                <w:spacing w:val="-5"/>
              </w:rPr>
              <w:t>29</w:t>
            </w:r>
            <w:r w:rsidR="00EC00C6">
              <w:tab/>
              <w:t>Ouvrages</w:t>
            </w:r>
            <w:r w:rsidR="00EC00C6">
              <w:rPr>
                <w:spacing w:val="-10"/>
              </w:rPr>
              <w:t xml:space="preserve"> </w:t>
            </w:r>
            <w:r w:rsidR="00EC00C6">
              <w:rPr>
                <w:spacing w:val="-2"/>
              </w:rPr>
              <w:t>temporaires</w:t>
            </w:r>
            <w:r w:rsidR="00EC00C6">
              <w:rPr>
                <w:rFonts w:ascii="Times New Roman"/>
              </w:rPr>
              <w:tab/>
            </w:r>
            <w:r w:rsidR="00EC00C6">
              <w:rPr>
                <w:spacing w:val="-5"/>
              </w:rPr>
              <w:t>14</w:t>
            </w:r>
          </w:hyperlink>
        </w:p>
        <w:p w14:paraId="077B3438"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2608" behindDoc="1" locked="0" layoutInCell="1" allowOverlap="1" wp14:anchorId="1A038C29" wp14:editId="1524BFC3">
                    <wp:simplePos x="0" y="0"/>
                    <wp:positionH relativeFrom="page">
                      <wp:posOffset>2666460</wp:posOffset>
                    </wp:positionH>
                    <wp:positionV relativeFrom="paragraph">
                      <wp:posOffset>99035</wp:posOffset>
                    </wp:positionV>
                    <wp:extent cx="3763645" cy="12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23B78CB" id="Graphic 39" o:spid="_x0000_s1026" style="position:absolute;margin-left:209.95pt;margin-top:7.8pt;width:296.3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" path="m,l3763569,e" filled="f" strokeweight=".26092mm">
                    <v:stroke dashstyle="dash"/>
                    <v:path arrowok="t"/>
                    <w10:wrap anchorx="page"/>
                  </v:shape>
                </w:pict>
              </mc:Fallback>
            </mc:AlternateContent>
          </w:r>
          <w:r>
            <w:t>Article</w:t>
          </w:r>
          <w:r>
            <w:rPr>
              <w:spacing w:val="-7"/>
            </w:rPr>
            <w:t xml:space="preserve"> </w:t>
          </w:r>
          <w:r>
            <w:rPr>
              <w:spacing w:val="-5"/>
            </w:rPr>
            <w:t>30</w:t>
          </w:r>
          <w:r>
            <w:tab/>
            <w:t>études</w:t>
          </w:r>
          <w:r>
            <w:rPr>
              <w:spacing w:val="-4"/>
            </w:rPr>
            <w:t xml:space="preserve"> </w:t>
          </w:r>
          <w:r>
            <w:t>de</w:t>
          </w:r>
          <w:r>
            <w:rPr>
              <w:spacing w:val="-4"/>
            </w:rPr>
            <w:t xml:space="preserve"> </w:t>
          </w:r>
          <w:r>
            <w:rPr>
              <w:spacing w:val="-5"/>
            </w:rPr>
            <w:t>sol</w:t>
          </w:r>
          <w:r>
            <w:rPr>
              <w:rFonts w:ascii="Times New Roman" w:hAnsi="Times New Roman"/>
            </w:rPr>
            <w:tab/>
          </w:r>
          <w:r>
            <w:rPr>
              <w:spacing w:val="-5"/>
            </w:rPr>
            <w:t>14</w:t>
          </w:r>
        </w:p>
        <w:p w14:paraId="1C8F0A82" w14:textId="77777777" w:rsidR="00EC00C6" w:rsidRDefault="00B06358">
          <w:pPr>
            <w:pStyle w:val="TM1"/>
            <w:tabs>
              <w:tab w:val="left" w:pos="1863"/>
              <w:tab w:val="left" w:leader="hyphen" w:pos="9001"/>
            </w:tabs>
          </w:pPr>
          <w:hyperlink w:anchor="_TOC_250016" w:history="1">
            <w:r w:rsidR="00EC00C6">
              <w:t>Article</w:t>
            </w:r>
            <w:r w:rsidR="00EC00C6">
              <w:rPr>
                <w:spacing w:val="-7"/>
              </w:rPr>
              <w:t xml:space="preserve"> </w:t>
            </w:r>
            <w:r w:rsidR="00EC00C6">
              <w:rPr>
                <w:spacing w:val="-5"/>
              </w:rPr>
              <w:t>34</w:t>
            </w:r>
            <w:r w:rsidR="00EC00C6">
              <w:tab/>
              <w:t>Période</w:t>
            </w:r>
            <w:r w:rsidR="00EC00C6">
              <w:rPr>
                <w:spacing w:val="-6"/>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7"/>
              </w:rPr>
              <w:t>14</w:t>
            </w:r>
          </w:hyperlink>
        </w:p>
        <w:p w14:paraId="3692DF9D" w14:textId="77777777" w:rsidR="00EC00C6" w:rsidRDefault="00B06358">
          <w:pPr>
            <w:pStyle w:val="TM1"/>
            <w:tabs>
              <w:tab w:val="left" w:pos="1863"/>
              <w:tab w:val="left" w:leader="hyphen" w:pos="9001"/>
            </w:tabs>
          </w:pPr>
          <w:hyperlink w:anchor="_TOC_250015" w:history="1">
            <w:r w:rsidR="00EC00C6">
              <w:t>Article</w:t>
            </w:r>
            <w:r w:rsidR="00EC00C6">
              <w:rPr>
                <w:spacing w:val="-7"/>
              </w:rPr>
              <w:t xml:space="preserve"> </w:t>
            </w:r>
            <w:r w:rsidR="00EC00C6">
              <w:rPr>
                <w:spacing w:val="-5"/>
              </w:rPr>
              <w:t>36</w:t>
            </w:r>
            <w:r w:rsidR="00EC00C6">
              <w:tab/>
              <w:t>Retards</w:t>
            </w:r>
            <w:r w:rsidR="00EC00C6">
              <w:rPr>
                <w:spacing w:val="-6"/>
              </w:rPr>
              <w:t xml:space="preserve"> </w:t>
            </w:r>
            <w:r w:rsidR="00EC00C6">
              <w:t>dans</w:t>
            </w:r>
            <w:r w:rsidR="00EC00C6">
              <w:rPr>
                <w:spacing w:val="-4"/>
              </w:rPr>
              <w:t xml:space="preserve"> </w:t>
            </w:r>
            <w:r w:rsidR="00EC00C6">
              <w:t>la</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5"/>
              </w:rPr>
              <w:t>14</w:t>
            </w:r>
          </w:hyperlink>
        </w:p>
        <w:p w14:paraId="3B996154"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3632" behindDoc="1" locked="0" layoutInCell="1" allowOverlap="1" wp14:anchorId="3DDD5E87" wp14:editId="70802DD8">
                    <wp:simplePos x="0" y="0"/>
                    <wp:positionH relativeFrom="page">
                      <wp:posOffset>3008616</wp:posOffset>
                    </wp:positionH>
                    <wp:positionV relativeFrom="paragraph">
                      <wp:posOffset>98867</wp:posOffset>
                    </wp:positionV>
                    <wp:extent cx="3422015"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175A4BE" id="Graphic 40" o:spid="_x0000_s1026" style="position:absolute;margin-left:236.9pt;margin-top:7.8pt;width:269.4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" path="m,l3421462,e" filled="f" strokeweight=".26092mm">
                    <v:stroke dashstyle="dash"/>
                    <v:path arrowok="t"/>
                    <w10:wrap anchorx="page"/>
                  </v:shape>
                </w:pict>
              </mc:Fallback>
            </mc:AlternateContent>
          </w:r>
          <w:hyperlink w:anchor="_TOC_250014" w:history="1">
            <w:r w:rsidR="00EC00C6">
              <w:t>Article</w:t>
            </w:r>
            <w:r w:rsidR="00EC00C6">
              <w:rPr>
                <w:spacing w:val="-7"/>
              </w:rPr>
              <w:t xml:space="preserve"> </w:t>
            </w:r>
            <w:r w:rsidR="00EC00C6">
              <w:rPr>
                <w:spacing w:val="-5"/>
              </w:rPr>
              <w:t>39</w:t>
            </w:r>
            <w:r w:rsidR="00EC00C6">
              <w:tab/>
              <w:t>Journal</w:t>
            </w:r>
            <w:r w:rsidR="00EC00C6">
              <w:rPr>
                <w:spacing w:val="-5"/>
              </w:rPr>
              <w:t xml:space="preserve"> </w:t>
            </w:r>
            <w:r w:rsidR="00EC00C6">
              <w:t>des</w:t>
            </w:r>
            <w:r w:rsidR="00EC00C6">
              <w:rPr>
                <w:spacing w:val="-5"/>
              </w:rPr>
              <w:t xml:space="preserve"> </w:t>
            </w:r>
            <w:r w:rsidR="00EC00C6">
              <w:rPr>
                <w:spacing w:val="-2"/>
              </w:rPr>
              <w:t>travaux</w:t>
            </w:r>
            <w:r w:rsidR="00EC00C6">
              <w:rPr>
                <w:rFonts w:ascii="Times New Roman"/>
              </w:rPr>
              <w:tab/>
            </w:r>
            <w:r w:rsidR="00EC00C6">
              <w:rPr>
                <w:spacing w:val="-5"/>
              </w:rPr>
              <w:t>14</w:t>
            </w:r>
          </w:hyperlink>
        </w:p>
        <w:p w14:paraId="06379E73" w14:textId="77777777" w:rsidR="00EC00C6" w:rsidRDefault="00B06358">
          <w:pPr>
            <w:pStyle w:val="TM1"/>
            <w:tabs>
              <w:tab w:val="left" w:pos="1863"/>
              <w:tab w:val="left" w:leader="hyphen" w:pos="9001"/>
            </w:tabs>
            <w:spacing w:before="1"/>
          </w:pPr>
          <w:hyperlink w:anchor="_TOC_250013" w:history="1">
            <w:r w:rsidR="00EC00C6">
              <w:t>Article</w:t>
            </w:r>
            <w:r w:rsidR="00EC00C6">
              <w:rPr>
                <w:spacing w:val="-7"/>
              </w:rPr>
              <w:t xml:space="preserve"> </w:t>
            </w:r>
            <w:r w:rsidR="00EC00C6">
              <w:rPr>
                <w:spacing w:val="-5"/>
              </w:rPr>
              <w:t>40</w:t>
            </w:r>
            <w:r w:rsidR="00EC00C6">
              <w:tab/>
              <w:t>Origine</w:t>
            </w:r>
            <w:r w:rsidR="00EC00C6">
              <w:rPr>
                <w:spacing w:val="-7"/>
              </w:rPr>
              <w:t xml:space="preserve"> </w:t>
            </w:r>
            <w:r w:rsidR="00EC00C6">
              <w:t>et</w:t>
            </w:r>
            <w:r w:rsidR="00EC00C6">
              <w:rPr>
                <w:spacing w:val="-5"/>
              </w:rPr>
              <w:t xml:space="preserve"> </w:t>
            </w:r>
            <w:r w:rsidR="00EC00C6">
              <w:t>qualité</w:t>
            </w:r>
            <w:r w:rsidR="00EC00C6">
              <w:rPr>
                <w:spacing w:val="-5"/>
              </w:rPr>
              <w:t xml:space="preserve"> </w:t>
            </w:r>
            <w:r w:rsidR="00EC00C6">
              <w:t>des</w:t>
            </w:r>
            <w:r w:rsidR="00EC00C6">
              <w:rPr>
                <w:spacing w:val="-5"/>
              </w:rPr>
              <w:t xml:space="preserve"> </w:t>
            </w:r>
            <w:r w:rsidR="00EC00C6">
              <w:t>ouvrages</w:t>
            </w:r>
            <w:r w:rsidR="00EC00C6">
              <w:rPr>
                <w:spacing w:val="-5"/>
              </w:rPr>
              <w:t xml:space="preserve"> </w:t>
            </w:r>
            <w:r w:rsidR="00EC00C6">
              <w:t>et</w:t>
            </w:r>
            <w:r w:rsidR="00EC00C6">
              <w:rPr>
                <w:spacing w:val="-4"/>
              </w:rPr>
              <w:t xml:space="preserve"> </w:t>
            </w:r>
            <w:r w:rsidR="00EC00C6">
              <w:rPr>
                <w:spacing w:val="-2"/>
              </w:rPr>
              <w:t>matériaux</w:t>
            </w:r>
            <w:r w:rsidR="00EC00C6">
              <w:rPr>
                <w:rFonts w:ascii="Times New Roman" w:hAnsi="Times New Roman"/>
              </w:rPr>
              <w:tab/>
            </w:r>
            <w:r w:rsidR="00EC00C6">
              <w:rPr>
                <w:spacing w:val="-5"/>
              </w:rPr>
              <w:t>15</w:t>
            </w:r>
          </w:hyperlink>
        </w:p>
        <w:p w14:paraId="1EC6477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4656" behindDoc="1" locked="0" layoutInCell="1" allowOverlap="1" wp14:anchorId="006B9848" wp14:editId="3ABDA958">
                    <wp:simplePos x="0" y="0"/>
                    <wp:positionH relativeFrom="page">
                      <wp:posOffset>3265233</wp:posOffset>
                    </wp:positionH>
                    <wp:positionV relativeFrom="paragraph">
                      <wp:posOffset>98544</wp:posOffset>
                    </wp:positionV>
                    <wp:extent cx="316547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2B8E5C" id="Graphic 41" o:spid="_x0000_s1026" style="position:absolute;margin-left:257.1pt;margin-top:7.75pt;width:249.2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DUjL8k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12" w:history="1">
            <w:r w:rsidR="00EC00C6">
              <w:t>Article</w:t>
            </w:r>
            <w:r w:rsidR="00EC00C6">
              <w:rPr>
                <w:spacing w:val="-7"/>
              </w:rPr>
              <w:t xml:space="preserve"> </w:t>
            </w:r>
            <w:r w:rsidR="00EC00C6">
              <w:rPr>
                <w:spacing w:val="-5"/>
              </w:rPr>
              <w:t>41</w:t>
            </w:r>
            <w:r w:rsidR="00EC00C6">
              <w:tab/>
              <w:t>Surveillance</w:t>
            </w:r>
            <w:r w:rsidR="00EC00C6">
              <w:rPr>
                <w:spacing w:val="-7"/>
              </w:rPr>
              <w:t xml:space="preserve"> </w:t>
            </w:r>
            <w:r w:rsidR="00EC00C6">
              <w:t>et</w:t>
            </w:r>
            <w:r w:rsidR="00EC00C6">
              <w:rPr>
                <w:spacing w:val="-7"/>
              </w:rPr>
              <w:t xml:space="preserve"> </w:t>
            </w:r>
            <w:r w:rsidR="00EC00C6">
              <w:rPr>
                <w:spacing w:val="-2"/>
              </w:rPr>
              <w:t>contrôle</w:t>
            </w:r>
            <w:r w:rsidR="00EC00C6">
              <w:rPr>
                <w:rFonts w:ascii="Times New Roman" w:hAnsi="Times New Roman"/>
              </w:rPr>
              <w:tab/>
            </w:r>
            <w:r w:rsidR="00EC00C6">
              <w:rPr>
                <w:spacing w:val="-5"/>
              </w:rPr>
              <w:t>17</w:t>
            </w:r>
          </w:hyperlink>
        </w:p>
        <w:p w14:paraId="37B08815" w14:textId="77777777" w:rsidR="00EC00C6" w:rsidRDefault="00B06358">
          <w:pPr>
            <w:pStyle w:val="TM1"/>
            <w:tabs>
              <w:tab w:val="left" w:pos="1863"/>
              <w:tab w:val="left" w:leader="hyphen" w:pos="9001"/>
            </w:tabs>
          </w:pPr>
          <w:hyperlink w:anchor="_TOC_250011" w:history="1">
            <w:r w:rsidR="00EC00C6">
              <w:t>Article</w:t>
            </w:r>
            <w:r w:rsidR="00EC00C6">
              <w:rPr>
                <w:spacing w:val="-7"/>
              </w:rPr>
              <w:t xml:space="preserve"> </w:t>
            </w:r>
            <w:r w:rsidR="00EC00C6">
              <w:rPr>
                <w:spacing w:val="-5"/>
              </w:rPr>
              <w:t>43</w:t>
            </w:r>
            <w:r w:rsidR="00EC00C6">
              <w:tab/>
              <w:t>Propriété</w:t>
            </w:r>
            <w:r w:rsidR="00EC00C6">
              <w:rPr>
                <w:spacing w:val="-8"/>
              </w:rPr>
              <w:t xml:space="preserve"> </w:t>
            </w:r>
            <w:r w:rsidR="00EC00C6">
              <w:t>des</w:t>
            </w:r>
            <w:r w:rsidR="00EC00C6">
              <w:rPr>
                <w:spacing w:val="-6"/>
              </w:rPr>
              <w:t xml:space="preserve"> </w:t>
            </w:r>
            <w:r w:rsidR="00EC00C6">
              <w:t>équipements</w:t>
            </w:r>
            <w:r w:rsidR="00EC00C6">
              <w:rPr>
                <w:spacing w:val="-5"/>
              </w:rPr>
              <w:t xml:space="preserve"> </w:t>
            </w:r>
            <w:r w:rsidR="00EC00C6">
              <w:t>et</w:t>
            </w:r>
            <w:r w:rsidR="00EC00C6">
              <w:rPr>
                <w:spacing w:val="-6"/>
              </w:rPr>
              <w:t xml:space="preserve"> </w:t>
            </w:r>
            <w:r w:rsidR="00EC00C6">
              <w:t>des</w:t>
            </w:r>
            <w:r w:rsidR="00EC00C6">
              <w:rPr>
                <w:spacing w:val="-5"/>
              </w:rPr>
              <w:t xml:space="preserve"> </w:t>
            </w:r>
            <w:r w:rsidR="00EC00C6">
              <w:rPr>
                <w:spacing w:val="-2"/>
              </w:rPr>
              <w:t>matériaux</w:t>
            </w:r>
            <w:r w:rsidR="00EC00C6">
              <w:rPr>
                <w:rFonts w:ascii="Times New Roman" w:hAnsi="Times New Roman"/>
              </w:rPr>
              <w:tab/>
            </w:r>
            <w:r w:rsidR="00EC00C6">
              <w:rPr>
                <w:spacing w:val="-5"/>
              </w:rPr>
              <w:t>17</w:t>
            </w:r>
          </w:hyperlink>
        </w:p>
        <w:p w14:paraId="0A615E08" w14:textId="77777777" w:rsidR="00EC00C6" w:rsidRDefault="00B06358">
          <w:pPr>
            <w:pStyle w:val="TM1"/>
            <w:tabs>
              <w:tab w:val="left" w:pos="1863"/>
              <w:tab w:val="left" w:leader="hyphen" w:pos="9001"/>
            </w:tabs>
          </w:pPr>
          <w:hyperlink w:anchor="_TOC_250010" w:history="1">
            <w:r w:rsidR="00EC00C6">
              <w:t>Article</w:t>
            </w:r>
            <w:r w:rsidR="00EC00C6">
              <w:rPr>
                <w:spacing w:val="-7"/>
              </w:rPr>
              <w:t xml:space="preserve"> </w:t>
            </w:r>
            <w:r w:rsidR="00EC00C6">
              <w:rPr>
                <w:spacing w:val="-5"/>
              </w:rPr>
              <w:t>44</w:t>
            </w:r>
            <w:r w:rsidR="00EC00C6">
              <w:tab/>
              <w:t>Principes</w:t>
            </w:r>
            <w:r w:rsidR="00EC00C6">
              <w:rPr>
                <w:spacing w:val="-9"/>
              </w:rPr>
              <w:t xml:space="preserve"> </w:t>
            </w:r>
            <w:r w:rsidR="00EC00C6">
              <w:t>généraux</w:t>
            </w:r>
            <w:r w:rsidR="00EC00C6">
              <w:rPr>
                <w:spacing w:val="-7"/>
              </w:rPr>
              <w:t xml:space="preserve"> </w:t>
            </w:r>
            <w:r w:rsidR="00EC00C6">
              <w:t>des</w:t>
            </w:r>
            <w:r w:rsidR="00EC00C6">
              <w:rPr>
                <w:spacing w:val="-6"/>
              </w:rPr>
              <w:t xml:space="preserve"> </w:t>
            </w:r>
            <w:r w:rsidR="00EC00C6">
              <w:rPr>
                <w:spacing w:val="-2"/>
              </w:rPr>
              <w:t>paiements</w:t>
            </w:r>
            <w:r w:rsidR="00EC00C6">
              <w:rPr>
                <w:rFonts w:ascii="Times New Roman" w:hAnsi="Times New Roman"/>
              </w:rPr>
              <w:tab/>
            </w:r>
            <w:r w:rsidR="00EC00C6">
              <w:rPr>
                <w:spacing w:val="-5"/>
              </w:rPr>
              <w:t>17</w:t>
            </w:r>
          </w:hyperlink>
        </w:p>
        <w:p w14:paraId="5461088F"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5680" behindDoc="1" locked="0" layoutInCell="1" allowOverlap="1" wp14:anchorId="19166EBD" wp14:editId="0CA2F878">
                    <wp:simplePos x="0" y="0"/>
                    <wp:positionH relativeFrom="page">
                      <wp:posOffset>2837538</wp:posOffset>
                    </wp:positionH>
                    <wp:positionV relativeFrom="paragraph">
                      <wp:posOffset>99011</wp:posOffset>
                    </wp:positionV>
                    <wp:extent cx="3592829" cy="12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2829" cy="1270"/>
                            </a:xfrm>
                            <a:custGeom>
                              <a:avLst/>
                              <a:gdLst/>
                              <a:ahLst/>
                              <a:cxnLst/>
                              <a:rect l="l" t="t" r="r" b="b"/>
                              <a:pathLst>
                                <a:path w="3592829">
                                  <a:moveTo>
                                    <a:pt x="0" y="0"/>
                                  </a:moveTo>
                                  <a:lnTo>
                                    <a:pt x="359251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3C5CF64" id="Graphic 42" o:spid="_x0000_s1026" style="position:absolute;margin-left:223.45pt;margin-top:7.8pt;width:282.9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35928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" path="m,l3592516,e" filled="f" strokeweight=".26092mm">
                    <v:stroke dashstyle="dash"/>
                    <v:path arrowok="t"/>
                    <w10:wrap anchorx="page"/>
                  </v:shape>
                </w:pict>
              </mc:Fallback>
            </mc:AlternateContent>
          </w:r>
          <w:hyperlink w:anchor="_TOC_250009" w:history="1">
            <w:r w:rsidR="00EC00C6">
              <w:t>Article</w:t>
            </w:r>
            <w:r w:rsidR="00EC00C6">
              <w:rPr>
                <w:spacing w:val="-7"/>
              </w:rPr>
              <w:t xml:space="preserve"> </w:t>
            </w:r>
            <w:r w:rsidR="00EC00C6">
              <w:rPr>
                <w:spacing w:val="-5"/>
              </w:rPr>
              <w:t>46</w:t>
            </w:r>
            <w:r w:rsidR="00EC00C6">
              <w:tab/>
            </w:r>
            <w:r w:rsidR="00EC00C6">
              <w:rPr>
                <w:spacing w:val="-2"/>
              </w:rPr>
              <w:t>Préfinancement</w:t>
            </w:r>
            <w:r w:rsidR="00EC00C6">
              <w:rPr>
                <w:rFonts w:ascii="Times New Roman" w:hAnsi="Times New Roman"/>
              </w:rPr>
              <w:tab/>
            </w:r>
            <w:r w:rsidR="00EC00C6">
              <w:rPr>
                <w:spacing w:val="-5"/>
              </w:rPr>
              <w:t>17</w:t>
            </w:r>
          </w:hyperlink>
        </w:p>
        <w:p w14:paraId="299243DF"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6704" behindDoc="1" locked="0" layoutInCell="1" allowOverlap="1" wp14:anchorId="6322C2B9" wp14:editId="479516B6">
                    <wp:simplePos x="0" y="0"/>
                    <wp:positionH relativeFrom="page">
                      <wp:posOffset>3136924</wp:posOffset>
                    </wp:positionH>
                    <wp:positionV relativeFrom="paragraph">
                      <wp:posOffset>98532</wp:posOffset>
                    </wp:positionV>
                    <wp:extent cx="3293745"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51B51C6" id="Graphic 43" o:spid="_x0000_s1026" style="position:absolute;margin-left:247pt;margin-top:7.75pt;width:259.3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" path="m,l3293172,e" filled="f" strokeweight=".26092mm">
                    <v:stroke dashstyle="dash"/>
                    <v:path arrowok="t"/>
                    <w10:wrap anchorx="page"/>
                  </v:shape>
                </w:pict>
              </mc:Fallback>
            </mc:AlternateContent>
          </w:r>
          <w:hyperlink w:anchor="_TOC_250008" w:history="1">
            <w:r w:rsidR="00EC00C6">
              <w:t>Article</w:t>
            </w:r>
            <w:r w:rsidR="00EC00C6">
              <w:rPr>
                <w:spacing w:val="-7"/>
              </w:rPr>
              <w:t xml:space="preserve"> </w:t>
            </w:r>
            <w:r w:rsidR="00EC00C6">
              <w:rPr>
                <w:spacing w:val="-5"/>
              </w:rPr>
              <w:t>47</w:t>
            </w:r>
            <w:r w:rsidR="00EC00C6">
              <w:tab/>
              <w:t>Retenues</w:t>
            </w:r>
            <w:r w:rsidR="00EC00C6">
              <w:rPr>
                <w:spacing w:val="-5"/>
              </w:rPr>
              <w:t xml:space="preserve"> </w:t>
            </w:r>
            <w:r w:rsidR="00EC00C6">
              <w:t>de</w:t>
            </w:r>
            <w:r w:rsidR="00EC00C6">
              <w:rPr>
                <w:spacing w:val="-5"/>
              </w:rPr>
              <w:t xml:space="preserve"> </w:t>
            </w:r>
            <w:r w:rsidR="00EC00C6">
              <w:rPr>
                <w:spacing w:val="-2"/>
              </w:rPr>
              <w:t>garantie</w:t>
            </w:r>
            <w:r w:rsidR="00EC00C6">
              <w:rPr>
                <w:rFonts w:ascii="Times New Roman"/>
              </w:rPr>
              <w:tab/>
            </w:r>
            <w:r w:rsidR="00EC00C6">
              <w:rPr>
                <w:spacing w:val="-5"/>
              </w:rPr>
              <w:t>18</w:t>
            </w:r>
          </w:hyperlink>
        </w:p>
        <w:p w14:paraId="6B428765"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7728" behindDoc="1" locked="0" layoutInCell="1" allowOverlap="1" wp14:anchorId="3D952659" wp14:editId="1DED0332">
                    <wp:simplePos x="0" y="0"/>
                    <wp:positionH relativeFrom="page">
                      <wp:posOffset>2880307</wp:posOffset>
                    </wp:positionH>
                    <wp:positionV relativeFrom="paragraph">
                      <wp:posOffset>98688</wp:posOffset>
                    </wp:positionV>
                    <wp:extent cx="3550285"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0285" cy="1270"/>
                            </a:xfrm>
                            <a:custGeom>
                              <a:avLst/>
                              <a:gdLst/>
                              <a:ahLst/>
                              <a:cxnLst/>
                              <a:rect l="l" t="t" r="r" b="b"/>
                              <a:pathLst>
                                <a:path w="3550285">
                                  <a:moveTo>
                                    <a:pt x="0" y="0"/>
                                  </a:moveTo>
                                  <a:lnTo>
                                    <a:pt x="354975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19EDED" id="Graphic 44" o:spid="_x0000_s1026" style="position:absolute;margin-left:226.8pt;margin-top:7.75pt;width:279.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550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" path="m,l3549752,e" filled="f" strokeweight=".26092mm">
                    <v:stroke dashstyle="dash"/>
                    <v:path arrowok="t"/>
                    <w10:wrap anchorx="page"/>
                  </v:shape>
                </w:pict>
              </mc:Fallback>
            </mc:AlternateContent>
          </w:r>
          <w:hyperlink w:anchor="_TOC_250007" w:history="1">
            <w:r w:rsidR="00EC00C6">
              <w:t>Article</w:t>
            </w:r>
            <w:r w:rsidR="00EC00C6">
              <w:rPr>
                <w:spacing w:val="-7"/>
              </w:rPr>
              <w:t xml:space="preserve"> </w:t>
            </w:r>
            <w:r w:rsidR="00EC00C6">
              <w:rPr>
                <w:spacing w:val="-5"/>
              </w:rPr>
              <w:t>48</w:t>
            </w:r>
            <w:r w:rsidR="00EC00C6">
              <w:tab/>
              <w:t>Révision</w:t>
            </w:r>
            <w:r w:rsidR="00EC00C6">
              <w:rPr>
                <w:spacing w:val="-6"/>
              </w:rPr>
              <w:t xml:space="preserve"> </w:t>
            </w:r>
            <w:r w:rsidR="00EC00C6">
              <w:t>des</w:t>
            </w:r>
            <w:r w:rsidR="00EC00C6">
              <w:rPr>
                <w:spacing w:val="-5"/>
              </w:rPr>
              <w:t xml:space="preserve"> </w:t>
            </w:r>
            <w:r w:rsidR="00EC00C6">
              <w:rPr>
                <w:spacing w:val="-4"/>
              </w:rPr>
              <w:t>prix</w:t>
            </w:r>
            <w:r w:rsidR="00EC00C6">
              <w:rPr>
                <w:rFonts w:ascii="Times New Roman" w:hAnsi="Times New Roman"/>
              </w:rPr>
              <w:tab/>
            </w:r>
            <w:r w:rsidR="00EC00C6">
              <w:rPr>
                <w:spacing w:val="-5"/>
              </w:rPr>
              <w:t>19</w:t>
            </w:r>
          </w:hyperlink>
        </w:p>
        <w:p w14:paraId="72510F2C"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8752" behindDoc="1" locked="0" layoutInCell="1" allowOverlap="1" wp14:anchorId="28A046FE" wp14:editId="27D05019">
                    <wp:simplePos x="0" y="0"/>
                    <wp:positionH relativeFrom="page">
                      <wp:posOffset>3222463</wp:posOffset>
                    </wp:positionH>
                    <wp:positionV relativeFrom="paragraph">
                      <wp:posOffset>97242</wp:posOffset>
                    </wp:positionV>
                    <wp:extent cx="3208020" cy="127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8020" cy="1270"/>
                            </a:xfrm>
                            <a:custGeom>
                              <a:avLst/>
                              <a:gdLst/>
                              <a:ahLst/>
                              <a:cxnLst/>
                              <a:rect l="l" t="t" r="r" b="b"/>
                              <a:pathLst>
                                <a:path w="3208020">
                                  <a:moveTo>
                                    <a:pt x="0" y="0"/>
                                  </a:moveTo>
                                  <a:lnTo>
                                    <a:pt x="320764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486829E" id="Graphic 45" o:spid="_x0000_s1026" style="position:absolute;margin-left:253.75pt;margin-top:7.65pt;width:252.6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3208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" path="m,l3207646,e" filled="f" strokeweight=".26092mm">
                    <v:stroke dashstyle="dash"/>
                    <v:path arrowok="t"/>
                    <w10:wrap anchorx="page"/>
                  </v:shape>
                </w:pict>
              </mc:Fallback>
            </mc:AlternateContent>
          </w:r>
          <w:hyperlink w:anchor="_TOC_250006" w:history="1">
            <w:r w:rsidR="00EC00C6">
              <w:t>Article</w:t>
            </w:r>
            <w:r w:rsidR="00EC00C6">
              <w:rPr>
                <w:spacing w:val="-7"/>
              </w:rPr>
              <w:t xml:space="preserve"> </w:t>
            </w:r>
            <w:r w:rsidR="00EC00C6">
              <w:rPr>
                <w:spacing w:val="-5"/>
              </w:rPr>
              <w:t>49</w:t>
            </w:r>
            <w:r w:rsidR="00EC00C6">
              <w:tab/>
              <w:t>évaluation</w:t>
            </w:r>
            <w:r w:rsidR="00EC00C6">
              <w:rPr>
                <w:spacing w:val="-7"/>
              </w:rPr>
              <w:t xml:space="preserve"> </w:t>
            </w:r>
            <w:r w:rsidR="00EC00C6">
              <w:t>des</w:t>
            </w:r>
            <w:r w:rsidR="00EC00C6">
              <w:rPr>
                <w:spacing w:val="-6"/>
              </w:rPr>
              <w:t xml:space="preserve"> </w:t>
            </w:r>
            <w:r w:rsidR="00EC00C6">
              <w:rPr>
                <w:spacing w:val="-2"/>
              </w:rPr>
              <w:t>travaux</w:t>
            </w:r>
            <w:r w:rsidR="00EC00C6">
              <w:rPr>
                <w:rFonts w:ascii="Times New Roman" w:hAnsi="Times New Roman"/>
              </w:rPr>
              <w:tab/>
            </w:r>
            <w:r w:rsidR="00EC00C6">
              <w:rPr>
                <w:spacing w:val="-5"/>
              </w:rPr>
              <w:t>19</w:t>
            </w:r>
          </w:hyperlink>
        </w:p>
        <w:p w14:paraId="2ABFF0F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9776" behindDoc="1" locked="0" layoutInCell="1" allowOverlap="1" wp14:anchorId="7D9D900B" wp14:editId="20ABE258">
                    <wp:simplePos x="0" y="0"/>
                    <wp:positionH relativeFrom="page">
                      <wp:posOffset>3094155</wp:posOffset>
                    </wp:positionH>
                    <wp:positionV relativeFrom="paragraph">
                      <wp:posOffset>98844</wp:posOffset>
                    </wp:positionV>
                    <wp:extent cx="3336290" cy="127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6F6A9DE" id="Graphic 46" o:spid="_x0000_s1026" style="position:absolute;margin-left:243.65pt;margin-top:7.8pt;width:262.7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lwVGL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5" w:history="1">
            <w:r w:rsidR="00EC00C6">
              <w:t>Article</w:t>
            </w:r>
            <w:r w:rsidR="00EC00C6">
              <w:rPr>
                <w:spacing w:val="-7"/>
              </w:rPr>
              <w:t xml:space="preserve"> </w:t>
            </w:r>
            <w:r w:rsidR="00EC00C6">
              <w:rPr>
                <w:spacing w:val="-5"/>
              </w:rPr>
              <w:t>53</w:t>
            </w:r>
            <w:r w:rsidR="00EC00C6">
              <w:tab/>
              <w:t>Retards</w:t>
            </w:r>
            <w:r w:rsidR="00EC00C6">
              <w:rPr>
                <w:spacing w:val="-5"/>
              </w:rPr>
              <w:t xml:space="preserve"> </w:t>
            </w:r>
            <w:r w:rsidR="00EC00C6">
              <w:t>de</w:t>
            </w:r>
            <w:r w:rsidR="00EC00C6">
              <w:rPr>
                <w:spacing w:val="-4"/>
              </w:rPr>
              <w:t xml:space="preserve"> </w:t>
            </w:r>
            <w:r w:rsidR="00EC00C6">
              <w:rPr>
                <w:spacing w:val="-2"/>
              </w:rPr>
              <w:t>paiement</w:t>
            </w:r>
            <w:r w:rsidR="00EC00C6">
              <w:rPr>
                <w:rFonts w:ascii="Times New Roman"/>
              </w:rPr>
              <w:tab/>
            </w:r>
            <w:r w:rsidR="00EC00C6">
              <w:rPr>
                <w:spacing w:val="-5"/>
              </w:rPr>
              <w:t>20</w:t>
            </w:r>
          </w:hyperlink>
        </w:p>
        <w:p w14:paraId="208BEF73"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60800" behindDoc="1" locked="0" layoutInCell="1" allowOverlap="1" wp14:anchorId="7D17169E" wp14:editId="79CBA4A1">
                    <wp:simplePos x="0" y="0"/>
                    <wp:positionH relativeFrom="page">
                      <wp:posOffset>3094155</wp:posOffset>
                    </wp:positionH>
                    <wp:positionV relativeFrom="paragraph">
                      <wp:posOffset>98999</wp:posOffset>
                    </wp:positionV>
                    <wp:extent cx="33362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9248F4" id="Graphic 47" o:spid="_x0000_s1026" style="position:absolute;margin-left:243.65pt;margin-top:7.8pt;width:262.7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ZoIwn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4" w:history="1">
            <w:r w:rsidR="00EC00C6">
              <w:t>Article</w:t>
            </w:r>
            <w:r w:rsidR="00EC00C6">
              <w:rPr>
                <w:spacing w:val="-7"/>
              </w:rPr>
              <w:t xml:space="preserve"> </w:t>
            </w:r>
            <w:r w:rsidR="00EC00C6">
              <w:rPr>
                <w:spacing w:val="-5"/>
              </w:rPr>
              <w:t>60</w:t>
            </w:r>
            <w:r w:rsidR="00EC00C6">
              <w:tab/>
              <w:t>Réception</w:t>
            </w:r>
            <w:r w:rsidR="00EC00C6">
              <w:rPr>
                <w:spacing w:val="-9"/>
              </w:rPr>
              <w:t xml:space="preserve"> </w:t>
            </w:r>
            <w:r w:rsidR="00EC00C6">
              <w:rPr>
                <w:spacing w:val="-2"/>
              </w:rPr>
              <w:t>provisoire</w:t>
            </w:r>
            <w:r w:rsidR="00EC00C6">
              <w:rPr>
                <w:rFonts w:ascii="Times New Roman" w:hAnsi="Times New Roman"/>
              </w:rPr>
              <w:tab/>
            </w:r>
            <w:r w:rsidR="00EC00C6">
              <w:rPr>
                <w:spacing w:val="-7"/>
              </w:rPr>
              <w:t>20</w:t>
            </w:r>
          </w:hyperlink>
        </w:p>
        <w:p w14:paraId="336DDFB3" w14:textId="77777777" w:rsidR="00EC00C6" w:rsidRDefault="00B06358">
          <w:pPr>
            <w:pStyle w:val="TM1"/>
            <w:tabs>
              <w:tab w:val="left" w:pos="1863"/>
              <w:tab w:val="left" w:leader="hyphen" w:pos="9001"/>
            </w:tabs>
          </w:pPr>
          <w:hyperlink w:anchor="_TOC_250003" w:history="1">
            <w:r w:rsidR="00EC00C6">
              <w:t>Article</w:t>
            </w:r>
            <w:r w:rsidR="00EC00C6">
              <w:rPr>
                <w:spacing w:val="-7"/>
              </w:rPr>
              <w:t xml:space="preserve"> </w:t>
            </w:r>
            <w:r w:rsidR="00EC00C6">
              <w:rPr>
                <w:spacing w:val="-5"/>
              </w:rPr>
              <w:t>61</w:t>
            </w:r>
            <w:r w:rsidR="00EC00C6">
              <w:tab/>
              <w:t>Obligations</w:t>
            </w:r>
            <w:r w:rsidR="00EC00C6">
              <w:rPr>
                <w:spacing w:val="-7"/>
              </w:rPr>
              <w:t xml:space="preserve"> </w:t>
            </w:r>
            <w:r w:rsidR="00EC00C6">
              <w:t>au</w:t>
            </w:r>
            <w:r w:rsidR="00EC00C6">
              <w:rPr>
                <w:spacing w:val="-4"/>
              </w:rPr>
              <w:t xml:space="preserve"> </w:t>
            </w:r>
            <w:r w:rsidR="00EC00C6">
              <w:t>titre</w:t>
            </w:r>
            <w:r w:rsidR="00EC00C6">
              <w:rPr>
                <w:spacing w:val="-5"/>
              </w:rPr>
              <w:t xml:space="preserve"> </w:t>
            </w:r>
            <w:r w:rsidR="00EC00C6">
              <w:t>de</w:t>
            </w:r>
            <w:r w:rsidR="00EC00C6">
              <w:rPr>
                <w:spacing w:val="-4"/>
              </w:rPr>
              <w:t xml:space="preserve"> </w:t>
            </w:r>
            <w:r w:rsidR="00EC00C6">
              <w:t>la</w:t>
            </w:r>
            <w:r w:rsidR="00EC00C6">
              <w:rPr>
                <w:spacing w:val="-4"/>
              </w:rPr>
              <w:t xml:space="preserve"> </w:t>
            </w:r>
            <w:r w:rsidR="00EC00C6">
              <w:rPr>
                <w:spacing w:val="-2"/>
              </w:rPr>
              <w:t>garantie</w:t>
            </w:r>
            <w:r w:rsidR="00EC00C6">
              <w:rPr>
                <w:rFonts w:ascii="Times New Roman"/>
              </w:rPr>
              <w:tab/>
            </w:r>
            <w:r w:rsidR="00EC00C6">
              <w:rPr>
                <w:spacing w:val="-5"/>
              </w:rPr>
              <w:t>22</w:t>
            </w:r>
          </w:hyperlink>
        </w:p>
        <w:p w14:paraId="192BB676"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1824" behindDoc="1" locked="0" layoutInCell="1" allowOverlap="1" wp14:anchorId="1477B0CC" wp14:editId="4EC642C6">
                    <wp:simplePos x="0" y="0"/>
                    <wp:positionH relativeFrom="page">
                      <wp:posOffset>3051386</wp:posOffset>
                    </wp:positionH>
                    <wp:positionV relativeFrom="paragraph">
                      <wp:posOffset>98676</wp:posOffset>
                    </wp:positionV>
                    <wp:extent cx="337883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1E2280" id="Graphic 48" o:spid="_x0000_s1026" style="position:absolute;margin-left:240.25pt;margin-top:7.75pt;width:266.0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" path="m,l3378699,e" filled="f" strokeweight=".26092mm">
                    <v:stroke dashstyle="dash"/>
                    <v:path arrowok="t"/>
                    <w10:wrap anchorx="page"/>
                  </v:shape>
                </w:pict>
              </mc:Fallback>
            </mc:AlternateContent>
          </w:r>
          <w:hyperlink w:anchor="_TOC_250002" w:history="1">
            <w:r w:rsidR="00EC00C6">
              <w:t>Article</w:t>
            </w:r>
            <w:r w:rsidR="00EC00C6">
              <w:rPr>
                <w:spacing w:val="-7"/>
              </w:rPr>
              <w:t xml:space="preserve"> </w:t>
            </w:r>
            <w:r w:rsidR="00EC00C6">
              <w:rPr>
                <w:spacing w:val="-5"/>
              </w:rPr>
              <w:t>62</w:t>
            </w:r>
            <w:r w:rsidR="00EC00C6">
              <w:tab/>
              <w:t>Réception</w:t>
            </w:r>
            <w:r w:rsidR="00EC00C6">
              <w:rPr>
                <w:spacing w:val="-9"/>
              </w:rPr>
              <w:t xml:space="preserve"> </w:t>
            </w:r>
            <w:r w:rsidR="00EC00C6">
              <w:rPr>
                <w:spacing w:val="-2"/>
              </w:rPr>
              <w:t>définitive</w:t>
            </w:r>
            <w:r w:rsidR="00EC00C6">
              <w:rPr>
                <w:rFonts w:ascii="Times New Roman" w:hAnsi="Times New Roman"/>
              </w:rPr>
              <w:tab/>
            </w:r>
            <w:r w:rsidR="00EC00C6">
              <w:rPr>
                <w:spacing w:val="-7"/>
              </w:rPr>
              <w:t>22</w:t>
            </w:r>
          </w:hyperlink>
        </w:p>
        <w:p w14:paraId="3D039DF1"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2848" behindDoc="1" locked="0" layoutInCell="1" allowOverlap="1" wp14:anchorId="26FC7668" wp14:editId="3E572A68">
                    <wp:simplePos x="0" y="0"/>
                    <wp:positionH relativeFrom="page">
                      <wp:posOffset>3136924</wp:posOffset>
                    </wp:positionH>
                    <wp:positionV relativeFrom="paragraph">
                      <wp:posOffset>98832</wp:posOffset>
                    </wp:positionV>
                    <wp:extent cx="3293745" cy="12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17D0B7B" id="Graphic 49" o:spid="_x0000_s1026" style="position:absolute;margin-left:247pt;margin-top:7.8pt;width:259.3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A29XZX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01" w:history="1">
            <w:r w:rsidR="00EC00C6">
              <w:t>Article</w:t>
            </w:r>
            <w:r w:rsidR="00EC00C6">
              <w:rPr>
                <w:spacing w:val="-7"/>
              </w:rPr>
              <w:t xml:space="preserve"> </w:t>
            </w:r>
            <w:r w:rsidR="00EC00C6">
              <w:rPr>
                <w:spacing w:val="-5"/>
              </w:rPr>
              <w:t>68</w:t>
            </w:r>
            <w:r w:rsidR="00EC00C6">
              <w:tab/>
              <w:t>Règlement</w:t>
            </w:r>
            <w:r w:rsidR="00EC00C6">
              <w:rPr>
                <w:spacing w:val="-6"/>
              </w:rPr>
              <w:t xml:space="preserve"> </w:t>
            </w:r>
            <w:r w:rsidR="00EC00C6">
              <w:t>des</w:t>
            </w:r>
            <w:r w:rsidR="00EC00C6">
              <w:rPr>
                <w:spacing w:val="-6"/>
              </w:rPr>
              <w:t xml:space="preserve"> </w:t>
            </w:r>
            <w:r w:rsidR="00EC00C6">
              <w:rPr>
                <w:spacing w:val="-2"/>
              </w:rPr>
              <w:t>litiges</w:t>
            </w:r>
            <w:r w:rsidR="00EC00C6">
              <w:rPr>
                <w:rFonts w:ascii="Times New Roman" w:hAnsi="Times New Roman"/>
              </w:rPr>
              <w:tab/>
            </w:r>
            <w:r w:rsidR="00EC00C6">
              <w:rPr>
                <w:spacing w:val="-7"/>
              </w:rPr>
              <w:t>22</w:t>
            </w:r>
          </w:hyperlink>
        </w:p>
        <w:p w14:paraId="4ECEEE8E" w14:textId="77777777" w:rsidR="00EC00C6" w:rsidRDefault="00E7262F">
          <w:pPr>
            <w:pStyle w:val="TM1"/>
            <w:tabs>
              <w:tab w:val="left" w:pos="1863"/>
            </w:tabs>
            <w:spacing w:before="1"/>
            <w:ind w:right="1218"/>
          </w:pPr>
          <w:r>
            <w:t>Article 68</w:t>
          </w:r>
          <w:r>
            <w:tab/>
            <w:t>Vérifications,</w:t>
          </w:r>
          <w:r>
            <w:rPr>
              <w:spacing w:val="-4"/>
            </w:rPr>
            <w:t xml:space="preserve"> </w:t>
          </w:r>
          <w:r>
            <w:t>contrôles</w:t>
          </w:r>
          <w:r>
            <w:rPr>
              <w:spacing w:val="-4"/>
            </w:rPr>
            <w:t xml:space="preserve"> </w:t>
          </w:r>
          <w:r>
            <w:t>et</w:t>
          </w:r>
          <w:r>
            <w:rPr>
              <w:spacing w:val="-4"/>
            </w:rPr>
            <w:t xml:space="preserve"> </w:t>
          </w:r>
          <w:r>
            <w:t>audits</w:t>
          </w:r>
          <w:r>
            <w:rPr>
              <w:spacing w:val="-4"/>
            </w:rPr>
            <w:t xml:space="preserve"> </w:t>
          </w:r>
          <w:r>
            <w:t>par</w:t>
          </w:r>
          <w:r>
            <w:rPr>
              <w:spacing w:val="-4"/>
            </w:rPr>
            <w:t xml:space="preserve"> </w:t>
          </w:r>
          <w:r>
            <w:t>les</w:t>
          </w:r>
          <w:r>
            <w:rPr>
              <w:spacing w:val="-4"/>
            </w:rPr>
            <w:t xml:space="preserve"> </w:t>
          </w:r>
          <w:r>
            <w:t>organes</w:t>
          </w:r>
          <w:r>
            <w:rPr>
              <w:spacing w:val="-4"/>
            </w:rPr>
            <w:t xml:space="preserve"> </w:t>
          </w:r>
          <w:r>
            <w:t>de</w:t>
          </w:r>
          <w:r>
            <w:rPr>
              <w:spacing w:val="-4"/>
            </w:rPr>
            <w:t xml:space="preserve"> </w:t>
          </w:r>
          <w:r>
            <w:t>l’Agence</w:t>
          </w:r>
          <w:r>
            <w:rPr>
              <w:spacing w:val="-4"/>
            </w:rPr>
            <w:t xml:space="preserve"> </w:t>
          </w:r>
          <w:r>
            <w:t>Française</w:t>
          </w:r>
          <w:r>
            <w:rPr>
              <w:spacing w:val="-4"/>
            </w:rPr>
            <w:t xml:space="preserve"> </w:t>
          </w:r>
          <w:r>
            <w:t xml:space="preserve">de </w:t>
          </w:r>
          <w:r>
            <w:rPr>
              <w:spacing w:val="-2"/>
            </w:rPr>
            <w:t>Développement</w:t>
          </w:r>
          <w:r>
            <w:rPr>
              <w:rFonts w:ascii="Times New Roman" w:hAnsi="Times New Roman"/>
            </w:rPr>
            <w:tab/>
          </w:r>
          <w:r>
            <w:rPr>
              <w:spacing w:val="-6"/>
            </w:rPr>
            <w:t>22</w:t>
          </w:r>
        </w:p>
        <w:p w14:paraId="73A2ACC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3872" behindDoc="1" locked="0" layoutInCell="1" allowOverlap="1" wp14:anchorId="31029B38" wp14:editId="4C09791A">
                    <wp:simplePos x="0" y="0"/>
                    <wp:positionH relativeFrom="page">
                      <wp:posOffset>3265233</wp:posOffset>
                    </wp:positionH>
                    <wp:positionV relativeFrom="paragraph">
                      <wp:posOffset>98664</wp:posOffset>
                    </wp:positionV>
                    <wp:extent cx="3165475"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CCB7B56" id="Graphic 50" o:spid="_x0000_s1026" style="position:absolute;margin-left:257.1pt;margin-top:7.75pt;width:249.2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AOTKGn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00" w:history="1">
            <w:r w:rsidR="00EC00C6">
              <w:t>Article</w:t>
            </w:r>
            <w:r w:rsidR="00EC00C6">
              <w:rPr>
                <w:spacing w:val="-7"/>
              </w:rPr>
              <w:t xml:space="preserve"> </w:t>
            </w:r>
            <w:r w:rsidR="00EC00C6">
              <w:rPr>
                <w:spacing w:val="-5"/>
              </w:rPr>
              <w:t>72</w:t>
            </w:r>
            <w:r w:rsidR="00EC00C6">
              <w:tab/>
              <w:t>Protection</w:t>
            </w:r>
            <w:r w:rsidR="00EC00C6">
              <w:rPr>
                <w:spacing w:val="-7"/>
              </w:rPr>
              <w:t xml:space="preserve"> </w:t>
            </w:r>
            <w:r w:rsidR="00EC00C6">
              <w:t>des</w:t>
            </w:r>
            <w:r w:rsidR="00EC00C6">
              <w:rPr>
                <w:spacing w:val="-6"/>
              </w:rPr>
              <w:t xml:space="preserve"> </w:t>
            </w:r>
            <w:r w:rsidR="00EC00C6">
              <w:rPr>
                <w:spacing w:val="-2"/>
              </w:rPr>
              <w:t>données</w:t>
            </w:r>
            <w:r w:rsidR="00EC00C6">
              <w:rPr>
                <w:rFonts w:ascii="Times New Roman" w:hAnsi="Times New Roman"/>
              </w:rPr>
              <w:tab/>
            </w:r>
            <w:r w:rsidR="00EC00C6">
              <w:rPr>
                <w:spacing w:val="-5"/>
              </w:rPr>
              <w:t>23</w:t>
            </w:r>
          </w:hyperlink>
        </w:p>
      </w:sdtContent>
    </w:sdt>
    <w:p w14:paraId="42CB3D69" w14:textId="77777777" w:rsidR="00EC00C6" w:rsidRDefault="00E7262F">
      <w:pPr>
        <w:pStyle w:val="Corpsdetexte"/>
        <w:spacing w:before="162"/>
        <w:rPr>
          <w:sz w:val="20"/>
        </w:rPr>
      </w:pPr>
      <w:r>
        <w:rPr>
          <w:noProof/>
          <w:sz w:val="20"/>
          <w:lang w:eastAsia="fr-FR"/>
        </w:rPr>
        <mc:AlternateContent>
          <mc:Choice Requires="wps">
            <w:drawing>
              <wp:anchor distT="0" distB="0" distL="0" distR="0" simplePos="0" relativeHeight="251675136" behindDoc="1" locked="0" layoutInCell="1" allowOverlap="1" wp14:anchorId="2277B868" wp14:editId="65EA3F14">
                <wp:simplePos x="0" y="0"/>
                <wp:positionH relativeFrom="page">
                  <wp:posOffset>822960</wp:posOffset>
                </wp:positionH>
                <wp:positionV relativeFrom="paragraph">
                  <wp:posOffset>273139</wp:posOffset>
                </wp:positionV>
                <wp:extent cx="591312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083306" id="Graphic 51" o:spid="_x0000_s1026" style="position:absolute;margin-left:64.8pt;margin-top:21.5pt;width:465.6pt;height:.75pt;z-index:-2516413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t6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Vf55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" path="m5913120,l,,,9143r5913120,l5913120,xe" fillcolor="black" stroked="f">
                <v:path arrowok="t"/>
                <w10:wrap type="topAndBottom" anchorx="page"/>
              </v:shape>
            </w:pict>
          </mc:Fallback>
        </mc:AlternateContent>
      </w:r>
    </w:p>
    <w:p w14:paraId="09FFCD60" w14:textId="77777777" w:rsidR="00EC00C6" w:rsidRDefault="00EC00C6">
      <w:pPr>
        <w:pStyle w:val="Corpsdetexte"/>
        <w:rPr>
          <w:sz w:val="20"/>
        </w:rPr>
        <w:sectPr w:rsidR="00EC00C6">
          <w:headerReference w:type="default" r:id="rId14"/>
          <w:footerReference w:type="default" r:id="rId15"/>
          <w:pgSz w:w="11900" w:h="16840"/>
          <w:pgMar w:top="2420" w:right="1133" w:bottom="1180" w:left="1133" w:header="926" w:footer="996" w:gutter="0"/>
          <w:cols w:space="720"/>
        </w:sectPr>
      </w:pPr>
    </w:p>
    <w:p w14:paraId="35768264" w14:textId="77777777" w:rsidR="00EC00C6" w:rsidRDefault="00EC00C6">
      <w:pPr>
        <w:pStyle w:val="Corpsdetexte"/>
        <w:spacing w:before="73"/>
        <w:rPr>
          <w:sz w:val="24"/>
        </w:rPr>
      </w:pPr>
    </w:p>
    <w:p w14:paraId="1E74F7BE" w14:textId="77777777" w:rsidR="00EC00C6" w:rsidRDefault="00E7262F">
      <w:pPr>
        <w:pStyle w:val="Titre1"/>
        <w:tabs>
          <w:tab w:val="left" w:pos="1602"/>
        </w:tabs>
        <w:ind w:left="163"/>
        <w:jc w:val="both"/>
      </w:pPr>
      <w:bookmarkStart w:id="1" w:name="_TOC_250032"/>
      <w:r>
        <w:t>Article</w:t>
      </w:r>
      <w:r>
        <w:rPr>
          <w:spacing w:val="-1"/>
        </w:rPr>
        <w:t xml:space="preserve"> </w:t>
      </w:r>
      <w:r>
        <w:rPr>
          <w:spacing w:val="-10"/>
        </w:rPr>
        <w:t>2</w:t>
      </w:r>
      <w:r>
        <w:tab/>
        <w:t>Langue</w:t>
      </w:r>
      <w:r>
        <w:rPr>
          <w:spacing w:val="-3"/>
        </w:rPr>
        <w:t xml:space="preserve"> </w:t>
      </w:r>
      <w:r>
        <w:t>du</w:t>
      </w:r>
      <w:bookmarkEnd w:id="1"/>
      <w:r>
        <w:rPr>
          <w:spacing w:val="-2"/>
        </w:rPr>
        <w:t xml:space="preserve"> marché</w:t>
      </w:r>
    </w:p>
    <w:p w14:paraId="0850FD75" w14:textId="77777777" w:rsidR="00EC00C6" w:rsidRDefault="00E7262F">
      <w:pPr>
        <w:pStyle w:val="Corpsdetexte"/>
        <w:tabs>
          <w:tab w:val="left" w:pos="1296"/>
        </w:tabs>
        <w:spacing w:before="120"/>
        <w:ind w:left="729"/>
      </w:pPr>
      <w:r>
        <w:rPr>
          <w:spacing w:val="-5"/>
        </w:rPr>
        <w:t>2.1</w:t>
      </w:r>
      <w:r>
        <w:tab/>
        <w:t>La</w:t>
      </w:r>
      <w:r>
        <w:rPr>
          <w:spacing w:val="-5"/>
        </w:rPr>
        <w:t xml:space="preserve"> </w:t>
      </w:r>
      <w:r>
        <w:t>langue</w:t>
      </w:r>
      <w:r>
        <w:rPr>
          <w:spacing w:val="-4"/>
        </w:rPr>
        <w:t xml:space="preserve"> </w:t>
      </w:r>
      <w:r>
        <w:t>utilisée</w:t>
      </w:r>
      <w:r>
        <w:rPr>
          <w:spacing w:val="-4"/>
        </w:rPr>
        <w:t xml:space="preserve"> </w:t>
      </w:r>
      <w:r>
        <w:t>est</w:t>
      </w:r>
      <w:r>
        <w:rPr>
          <w:spacing w:val="-4"/>
        </w:rPr>
        <w:t xml:space="preserve"> </w:t>
      </w:r>
      <w:r>
        <w:t>le</w:t>
      </w:r>
      <w:r>
        <w:rPr>
          <w:spacing w:val="-4"/>
        </w:rPr>
        <w:t xml:space="preserve"> </w:t>
      </w:r>
      <w:r>
        <w:rPr>
          <w:spacing w:val="-2"/>
        </w:rPr>
        <w:t>français.</w:t>
      </w:r>
    </w:p>
    <w:p w14:paraId="26182548" w14:textId="0459A578" w:rsidR="00EC00C6" w:rsidRDefault="00E7262F">
      <w:pPr>
        <w:pStyle w:val="Titre1"/>
        <w:spacing w:before="240"/>
        <w:ind w:left="163"/>
        <w:jc w:val="both"/>
      </w:pPr>
      <w:bookmarkStart w:id="2" w:name="_TOC_250031"/>
      <w:r>
        <w:t>Article</w:t>
      </w:r>
      <w:r>
        <w:rPr>
          <w:spacing w:val="-1"/>
        </w:rPr>
        <w:t xml:space="preserve"> </w:t>
      </w:r>
      <w:r>
        <w:t>4</w:t>
      </w:r>
      <w:r>
        <w:rPr>
          <w:spacing w:val="70"/>
          <w:w w:val="150"/>
        </w:rPr>
        <w:t xml:space="preserve">  </w:t>
      </w:r>
      <w:bookmarkEnd w:id="2"/>
      <w:r w:rsidR="00B603E5">
        <w:rPr>
          <w:spacing w:val="70"/>
          <w:w w:val="150"/>
        </w:rPr>
        <w:tab/>
      </w:r>
      <w:r>
        <w:rPr>
          <w:spacing w:val="-2"/>
        </w:rPr>
        <w:t>Communications</w:t>
      </w:r>
    </w:p>
    <w:p w14:paraId="075B0258" w14:textId="77777777" w:rsidR="00EC00C6" w:rsidRDefault="00E7262F">
      <w:pPr>
        <w:pStyle w:val="Corpsdetexte"/>
        <w:spacing w:before="120"/>
        <w:ind w:left="1297" w:right="156" w:hanging="567"/>
        <w:jc w:val="both"/>
      </w:pPr>
      <w:r>
        <w:rPr>
          <w:sz w:val="24"/>
        </w:rPr>
        <w:t>4.1</w:t>
      </w:r>
      <w:r>
        <w:rPr>
          <w:spacing w:val="80"/>
          <w:w w:val="150"/>
          <w:sz w:val="24"/>
        </w:rPr>
        <w:t xml:space="preserve"> </w:t>
      </w:r>
      <w:r>
        <w:t>Tout avis ou communication entre les parties qui interviendra au titre du contrat devra se faire sous forme écrite, soit par échange de courriers électroniques soit par lettre recommandée</w:t>
      </w:r>
      <w:r>
        <w:rPr>
          <w:spacing w:val="-3"/>
        </w:rPr>
        <w:t xml:space="preserve"> </w:t>
      </w:r>
      <w:r>
        <w:t>avec</w:t>
      </w:r>
      <w:r>
        <w:rPr>
          <w:spacing w:val="-2"/>
        </w:rPr>
        <w:t xml:space="preserve"> </w:t>
      </w:r>
      <w:r>
        <w:t>accusé</w:t>
      </w:r>
      <w:r>
        <w:rPr>
          <w:spacing w:val="-3"/>
        </w:rPr>
        <w:t xml:space="preserve"> </w:t>
      </w:r>
      <w:r>
        <w:t>de</w:t>
      </w:r>
      <w:r>
        <w:rPr>
          <w:spacing w:val="-3"/>
        </w:rPr>
        <w:t xml:space="preserve"> </w:t>
      </w:r>
      <w:r>
        <w:t>réception</w:t>
      </w:r>
      <w:r>
        <w:rPr>
          <w:spacing w:val="-3"/>
        </w:rPr>
        <w:t xml:space="preserve"> </w:t>
      </w:r>
      <w:r>
        <w:t>(cette</w:t>
      </w:r>
      <w:r>
        <w:rPr>
          <w:spacing w:val="-3"/>
        </w:rPr>
        <w:t xml:space="preserve"> </w:t>
      </w:r>
      <w:r>
        <w:t>seconde</w:t>
      </w:r>
      <w:r>
        <w:rPr>
          <w:spacing w:val="-3"/>
        </w:rPr>
        <w:t xml:space="preserve"> </w:t>
      </w:r>
      <w:r>
        <w:t>forme</w:t>
      </w:r>
      <w:r>
        <w:rPr>
          <w:spacing w:val="-3"/>
        </w:rPr>
        <w:t xml:space="preserve"> </w:t>
      </w:r>
      <w:r>
        <w:t>étant</w:t>
      </w:r>
      <w:r>
        <w:rPr>
          <w:spacing w:val="-2"/>
        </w:rPr>
        <w:t xml:space="preserve"> </w:t>
      </w:r>
      <w:r>
        <w:t>prescrite</w:t>
      </w:r>
      <w:r>
        <w:rPr>
          <w:spacing w:val="-3"/>
        </w:rPr>
        <w:t xml:space="preserve"> </w:t>
      </w:r>
      <w:r>
        <w:t>dans</w:t>
      </w:r>
      <w:r>
        <w:rPr>
          <w:spacing w:val="-3"/>
        </w:rPr>
        <w:t xml:space="preserve"> </w:t>
      </w:r>
      <w:r>
        <w:t xml:space="preserve">certains cas par le contrat), et sera réputé valablement fait à compter de sa réception par le </w:t>
      </w:r>
      <w:r>
        <w:rPr>
          <w:spacing w:val="-2"/>
        </w:rPr>
        <w:t>destinataire.</w:t>
      </w:r>
    </w:p>
    <w:p w14:paraId="49758C83" w14:textId="77777777" w:rsidR="00EC00C6" w:rsidRDefault="00E7262F">
      <w:pPr>
        <w:pStyle w:val="Corpsdetexte"/>
        <w:spacing w:before="121"/>
        <w:ind w:left="1297" w:right="153"/>
        <w:jc w:val="both"/>
      </w:pPr>
      <w:r>
        <w:t>Toute la correspondance devra être adressée, tous frais de port payés, aux adresses suivantes :</w:t>
      </w:r>
    </w:p>
    <w:p w14:paraId="3D9C4D50" w14:textId="77777777" w:rsidR="00EC00C6" w:rsidRDefault="00EC00C6">
      <w:pPr>
        <w:pStyle w:val="Corpsdetexte"/>
        <w:spacing w:before="9"/>
        <w:rPr>
          <w:sz w:val="9"/>
        </w:rPr>
      </w:pP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0"/>
        <w:gridCol w:w="4650"/>
      </w:tblGrid>
      <w:tr w:rsidR="00EC00C6" w14:paraId="4A135EB0" w14:textId="77777777" w:rsidTr="006D4A24">
        <w:trPr>
          <w:trHeight w:val="1674"/>
        </w:trPr>
        <w:tc>
          <w:tcPr>
            <w:tcW w:w="3520" w:type="dxa"/>
          </w:tcPr>
          <w:p w14:paraId="304EDA18" w14:textId="77777777" w:rsidR="00EC00C6" w:rsidRDefault="00E7262F">
            <w:pPr>
              <w:pStyle w:val="TableParagraph"/>
              <w:spacing w:before="121"/>
            </w:pPr>
            <w:r>
              <w:t>Pour</w:t>
            </w:r>
            <w:r>
              <w:rPr>
                <w:spacing w:val="-7"/>
              </w:rPr>
              <w:t xml:space="preserve"> </w:t>
            </w:r>
            <w:r>
              <w:t>EXPERTISE</w:t>
            </w:r>
            <w:r>
              <w:rPr>
                <w:spacing w:val="-6"/>
              </w:rPr>
              <w:t xml:space="preserve"> </w:t>
            </w:r>
            <w:r>
              <w:t>FRANCE</w:t>
            </w:r>
            <w:r>
              <w:rPr>
                <w:spacing w:val="-6"/>
              </w:rPr>
              <w:t xml:space="preserve"> </w:t>
            </w:r>
            <w:r>
              <w:rPr>
                <w:spacing w:val="-10"/>
              </w:rPr>
              <w:t>:</w:t>
            </w:r>
          </w:p>
        </w:tc>
        <w:tc>
          <w:tcPr>
            <w:tcW w:w="4650" w:type="dxa"/>
          </w:tcPr>
          <w:p w14:paraId="5C119100" w14:textId="77777777" w:rsidR="00EC00C6" w:rsidRDefault="00E7262F">
            <w:pPr>
              <w:pStyle w:val="TableParagraph"/>
              <w:spacing w:before="121"/>
            </w:pPr>
            <w:r>
              <w:t>EXPERTISE</w:t>
            </w:r>
            <w:r>
              <w:rPr>
                <w:spacing w:val="-9"/>
              </w:rPr>
              <w:t xml:space="preserve"> </w:t>
            </w:r>
            <w:r>
              <w:rPr>
                <w:spacing w:val="-2"/>
              </w:rPr>
              <w:t>FRANCE</w:t>
            </w:r>
          </w:p>
          <w:p w14:paraId="66F5F409" w14:textId="7F327C2D" w:rsidR="00303BB6" w:rsidRDefault="00303BB6">
            <w:pPr>
              <w:pStyle w:val="TableParagraph"/>
              <w:spacing w:line="390" w:lineRule="atLeast"/>
              <w:ind w:right="567"/>
            </w:pPr>
            <w:r>
              <w:t>Ezéchiel Fakouen MANO</w:t>
            </w:r>
          </w:p>
          <w:p w14:paraId="55000B00" w14:textId="33CBC240" w:rsidR="00EC00C6" w:rsidRDefault="00303BB6">
            <w:pPr>
              <w:pStyle w:val="TableParagraph"/>
              <w:spacing w:line="390" w:lineRule="atLeast"/>
              <w:ind w:right="567"/>
            </w:pPr>
            <w:r>
              <w:t>Chargé Infrastructures et équipements</w:t>
            </w:r>
          </w:p>
          <w:p w14:paraId="3546EFA3" w14:textId="6CE3CA6C" w:rsidR="001533BC" w:rsidRDefault="00B06358">
            <w:pPr>
              <w:pStyle w:val="TableParagraph"/>
              <w:spacing w:line="390" w:lineRule="atLeast"/>
              <w:ind w:right="567"/>
            </w:pPr>
            <w:hyperlink r:id="rId16" w:history="1">
              <w:r w:rsidR="001533BC" w:rsidRPr="00FB1B6A">
                <w:rPr>
                  <w:rStyle w:val="Lienhypertexte"/>
                </w:rPr>
                <w:t>ezekiel.mano@expertisefrance.fr</w:t>
              </w:r>
            </w:hyperlink>
            <w:r w:rsidR="001533BC">
              <w:t xml:space="preserve"> </w:t>
            </w:r>
          </w:p>
          <w:p w14:paraId="25A9584E" w14:textId="25178DA4" w:rsidR="006D4A24" w:rsidRPr="006D4A24" w:rsidRDefault="006D4A24" w:rsidP="006D4A24">
            <w:pPr>
              <w:pStyle w:val="TableParagraph"/>
              <w:spacing w:line="390" w:lineRule="atLeast"/>
              <w:ind w:right="567"/>
            </w:pPr>
            <w:r w:rsidRPr="006D4A24">
              <w:t>Immeuble EF</w:t>
            </w:r>
            <w:r>
              <w:t xml:space="preserve">, </w:t>
            </w:r>
            <w:r w:rsidRPr="006D4A24">
              <w:t>Camayenne, C</w:t>
            </w:r>
            <w:r>
              <w:t xml:space="preserve">ommune </w:t>
            </w:r>
            <w:r w:rsidRPr="006D4A24">
              <w:t>de Dixinn - Conakry</w:t>
            </w:r>
          </w:p>
          <w:p w14:paraId="28F49560" w14:textId="093E2EF6" w:rsidR="006D4A24" w:rsidRDefault="006D4A24">
            <w:pPr>
              <w:pStyle w:val="TableParagraph"/>
              <w:spacing w:line="390" w:lineRule="atLeast"/>
              <w:ind w:right="567"/>
            </w:pPr>
          </w:p>
        </w:tc>
      </w:tr>
      <w:tr w:rsidR="00EC00C6" w14:paraId="667A1ACF" w14:textId="77777777" w:rsidTr="006D4A24">
        <w:trPr>
          <w:trHeight w:val="508"/>
        </w:trPr>
        <w:tc>
          <w:tcPr>
            <w:tcW w:w="3520" w:type="dxa"/>
          </w:tcPr>
          <w:p w14:paraId="64246578" w14:textId="77777777" w:rsidR="00EC00C6" w:rsidRDefault="00E7262F">
            <w:pPr>
              <w:pStyle w:val="TableParagraph"/>
              <w:spacing w:before="121"/>
            </w:pPr>
            <w:r>
              <w:t>Pour</w:t>
            </w:r>
            <w:r>
              <w:rPr>
                <w:spacing w:val="-6"/>
              </w:rPr>
              <w:t xml:space="preserve"> </w:t>
            </w:r>
            <w:r>
              <w:t>le</w:t>
            </w:r>
            <w:r>
              <w:rPr>
                <w:spacing w:val="-6"/>
              </w:rPr>
              <w:t xml:space="preserve"> </w:t>
            </w:r>
            <w:r>
              <w:t>CONTRACTANT</w:t>
            </w:r>
            <w:r>
              <w:rPr>
                <w:spacing w:val="-5"/>
              </w:rPr>
              <w:t xml:space="preserve"> </w:t>
            </w:r>
            <w:r>
              <w:rPr>
                <w:spacing w:val="-10"/>
              </w:rPr>
              <w:t>:</w:t>
            </w:r>
          </w:p>
        </w:tc>
        <w:tc>
          <w:tcPr>
            <w:tcW w:w="4650" w:type="dxa"/>
          </w:tcPr>
          <w:p w14:paraId="63559D22" w14:textId="77777777" w:rsidR="00EC00C6" w:rsidRDefault="00E7262F">
            <w:pPr>
              <w:pStyle w:val="TableParagraph"/>
              <w:spacing w:before="121"/>
            </w:pPr>
            <w:r>
              <w:rPr>
                <w:color w:val="000000"/>
                <w:highlight w:val="yellow"/>
              </w:rPr>
              <w:t>A</w:t>
            </w:r>
            <w:r>
              <w:rPr>
                <w:color w:val="000000"/>
                <w:spacing w:val="-1"/>
                <w:highlight w:val="yellow"/>
              </w:rPr>
              <w:t xml:space="preserve"> </w:t>
            </w:r>
            <w:r>
              <w:rPr>
                <w:color w:val="000000"/>
                <w:spacing w:val="-2"/>
                <w:highlight w:val="yellow"/>
              </w:rPr>
              <w:t>remplir</w:t>
            </w:r>
          </w:p>
        </w:tc>
      </w:tr>
    </w:tbl>
    <w:p w14:paraId="756361E5" w14:textId="77777777" w:rsidR="00EC00C6" w:rsidRDefault="00E7262F">
      <w:pPr>
        <w:pStyle w:val="Corpsdetexte"/>
        <w:spacing w:before="122"/>
        <w:ind w:left="1297"/>
      </w:pPr>
      <w:r>
        <w:t>Chaque</w:t>
      </w:r>
      <w:r>
        <w:rPr>
          <w:spacing w:val="-3"/>
        </w:rPr>
        <w:t xml:space="preserve"> </w:t>
      </w:r>
      <w:r>
        <w:t>partie</w:t>
      </w:r>
      <w:r>
        <w:rPr>
          <w:spacing w:val="-3"/>
        </w:rPr>
        <w:t xml:space="preserve"> </w:t>
      </w:r>
      <w:r>
        <w:t>pourra</w:t>
      </w:r>
      <w:r>
        <w:rPr>
          <w:spacing w:val="-3"/>
        </w:rPr>
        <w:t xml:space="preserve"> </w:t>
      </w:r>
      <w:r>
        <w:t>modifier</w:t>
      </w:r>
      <w:r>
        <w:rPr>
          <w:spacing w:val="-3"/>
        </w:rPr>
        <w:t xml:space="preserve"> </w:t>
      </w:r>
      <w:r>
        <w:t>à</w:t>
      </w:r>
      <w:r>
        <w:rPr>
          <w:spacing w:val="-3"/>
        </w:rPr>
        <w:t xml:space="preserve"> </w:t>
      </w:r>
      <w:r>
        <w:t>tout</w:t>
      </w:r>
      <w:r>
        <w:rPr>
          <w:spacing w:val="-3"/>
        </w:rPr>
        <w:t xml:space="preserve"> </w:t>
      </w:r>
      <w:r>
        <w:t>moment</w:t>
      </w:r>
      <w:r>
        <w:rPr>
          <w:spacing w:val="-3"/>
        </w:rPr>
        <w:t xml:space="preserve"> </w:t>
      </w:r>
      <w:r>
        <w:t>son</w:t>
      </w:r>
      <w:r>
        <w:rPr>
          <w:spacing w:val="-3"/>
        </w:rPr>
        <w:t xml:space="preserve"> </w:t>
      </w:r>
      <w:r>
        <w:t>adresse</w:t>
      </w:r>
      <w:r>
        <w:rPr>
          <w:spacing w:val="-3"/>
        </w:rPr>
        <w:t xml:space="preserve"> </w:t>
      </w:r>
      <w:r>
        <w:t>en</w:t>
      </w:r>
      <w:r>
        <w:rPr>
          <w:spacing w:val="-3"/>
        </w:rPr>
        <w:t xml:space="preserve"> </w:t>
      </w:r>
      <w:r>
        <w:t>informant</w:t>
      </w:r>
      <w:r>
        <w:rPr>
          <w:spacing w:val="-3"/>
        </w:rPr>
        <w:t xml:space="preserve"> </w:t>
      </w:r>
      <w:r>
        <w:t>par</w:t>
      </w:r>
      <w:r>
        <w:rPr>
          <w:spacing w:val="-3"/>
        </w:rPr>
        <w:t xml:space="preserve"> </w:t>
      </w:r>
      <w:r>
        <w:t>écrit</w:t>
      </w:r>
      <w:r>
        <w:rPr>
          <w:spacing w:val="-3"/>
        </w:rPr>
        <w:t xml:space="preserve"> </w:t>
      </w:r>
      <w:r>
        <w:t>l’autre partie de ce changement</w:t>
      </w:r>
    </w:p>
    <w:p w14:paraId="00AF8136" w14:textId="77777777" w:rsidR="00EC00C6" w:rsidRDefault="00E7262F">
      <w:pPr>
        <w:pStyle w:val="Titre1"/>
        <w:spacing w:before="241"/>
        <w:ind w:left="163"/>
        <w:jc w:val="both"/>
      </w:pPr>
      <w:bookmarkStart w:id="3" w:name="_TOC_250030"/>
      <w:r>
        <w:t>Article</w:t>
      </w:r>
      <w:r>
        <w:rPr>
          <w:spacing w:val="-2"/>
        </w:rPr>
        <w:t xml:space="preserve"> </w:t>
      </w:r>
      <w:r>
        <w:t>5</w:t>
      </w:r>
      <w:r>
        <w:rPr>
          <w:spacing w:val="68"/>
          <w:w w:val="150"/>
        </w:rPr>
        <w:t xml:space="preserve">  </w:t>
      </w:r>
      <w:r>
        <w:t>Le</w:t>
      </w:r>
      <w:r>
        <w:rPr>
          <w:spacing w:val="-1"/>
        </w:rPr>
        <w:t xml:space="preserve"> </w:t>
      </w:r>
      <w:r>
        <w:t>maître</w:t>
      </w:r>
      <w:r>
        <w:rPr>
          <w:spacing w:val="-1"/>
        </w:rPr>
        <w:t xml:space="preserve"> </w:t>
      </w:r>
      <w:r>
        <w:t>d'œuvre</w:t>
      </w:r>
      <w:r>
        <w:rPr>
          <w:spacing w:val="-1"/>
        </w:rPr>
        <w:t xml:space="preserve"> </w:t>
      </w:r>
      <w:r>
        <w:t>et</w:t>
      </w:r>
      <w:r>
        <w:rPr>
          <w:spacing w:val="-1"/>
        </w:rPr>
        <w:t xml:space="preserve"> </w:t>
      </w:r>
      <w:r>
        <w:t>le</w:t>
      </w:r>
      <w:r>
        <w:rPr>
          <w:spacing w:val="-1"/>
        </w:rPr>
        <w:t xml:space="preserve"> </w:t>
      </w:r>
      <w:r>
        <w:t>représentant</w:t>
      </w:r>
      <w:r>
        <w:rPr>
          <w:spacing w:val="-1"/>
        </w:rPr>
        <w:t xml:space="preserve"> </w:t>
      </w:r>
      <w:r>
        <w:t>du</w:t>
      </w:r>
      <w:r>
        <w:rPr>
          <w:spacing w:val="-1"/>
        </w:rPr>
        <w:t xml:space="preserve"> </w:t>
      </w:r>
      <w:r>
        <w:t>maître</w:t>
      </w:r>
      <w:r>
        <w:rPr>
          <w:spacing w:val="-1"/>
        </w:rPr>
        <w:t xml:space="preserve"> </w:t>
      </w:r>
      <w:bookmarkEnd w:id="3"/>
      <w:r>
        <w:rPr>
          <w:spacing w:val="-2"/>
        </w:rPr>
        <w:t>d'œuvre</w:t>
      </w:r>
    </w:p>
    <w:p w14:paraId="7FD66A33" w14:textId="77777777" w:rsidR="001533BC" w:rsidRDefault="00E7262F">
      <w:pPr>
        <w:pStyle w:val="Paragraphedeliste"/>
        <w:numPr>
          <w:ilvl w:val="1"/>
          <w:numId w:val="98"/>
        </w:numPr>
        <w:tabs>
          <w:tab w:val="left" w:pos="1294"/>
          <w:tab w:val="left" w:pos="1297"/>
        </w:tabs>
        <w:spacing w:before="122" w:line="237" w:lineRule="auto"/>
        <w:ind w:right="156"/>
      </w:pPr>
      <w:r>
        <w:t>Le</w:t>
      </w:r>
      <w:r w:rsidR="00303BB6">
        <w:t xml:space="preserve"> </w:t>
      </w:r>
      <w:r w:rsidR="001533BC">
        <w:t>maitre d’œuvre :</w:t>
      </w:r>
    </w:p>
    <w:p w14:paraId="56E444D0" w14:textId="2AE7D98F" w:rsidR="001533BC" w:rsidRPr="00B603E5" w:rsidRDefault="00303BB6" w:rsidP="00B603E5">
      <w:pPr>
        <w:pStyle w:val="Paragraphedeliste"/>
        <w:tabs>
          <w:tab w:val="left" w:pos="1701"/>
        </w:tabs>
        <w:spacing w:before="122" w:line="237" w:lineRule="auto"/>
        <w:ind w:left="1297" w:right="156" w:firstLine="0"/>
        <w:rPr>
          <w:b/>
          <w:bCs/>
        </w:rPr>
      </w:pPr>
      <w:r w:rsidRPr="00B603E5">
        <w:rPr>
          <w:b/>
          <w:bCs/>
        </w:rPr>
        <w:t xml:space="preserve">Cabinet d’Architecture et d’Assistance Technique – CAAT </w:t>
      </w:r>
    </w:p>
    <w:p w14:paraId="37558830" w14:textId="66FBA91D" w:rsidR="001533BC" w:rsidRPr="00B603E5" w:rsidRDefault="001533BC" w:rsidP="00B603E5">
      <w:pPr>
        <w:pStyle w:val="Paragraphedeliste"/>
        <w:tabs>
          <w:tab w:val="left" w:pos="1701"/>
        </w:tabs>
        <w:spacing w:before="122" w:line="237" w:lineRule="auto"/>
        <w:ind w:left="1297" w:right="156" w:firstLine="0"/>
        <w:rPr>
          <w:b/>
          <w:bCs/>
        </w:rPr>
      </w:pPr>
      <w:r w:rsidRPr="00B603E5">
        <w:rPr>
          <w:b/>
          <w:bCs/>
        </w:rPr>
        <w:t xml:space="preserve">Email : </w:t>
      </w:r>
      <w:hyperlink r:id="rId17" w:history="1">
        <w:r w:rsidRPr="00B603E5">
          <w:rPr>
            <w:rStyle w:val="Lienhypertexte"/>
            <w:b/>
            <w:bCs/>
          </w:rPr>
          <w:t>caatguinee.arch@gmail.com</w:t>
        </w:r>
      </w:hyperlink>
      <w:r w:rsidRPr="00B603E5">
        <w:rPr>
          <w:b/>
          <w:bCs/>
        </w:rPr>
        <w:t xml:space="preserve"> </w:t>
      </w:r>
    </w:p>
    <w:p w14:paraId="43E83D3E" w14:textId="0362DFED" w:rsidR="00EC00C6" w:rsidRPr="00B603E5" w:rsidRDefault="001533BC" w:rsidP="00B603E5">
      <w:pPr>
        <w:pStyle w:val="Paragraphedeliste"/>
        <w:tabs>
          <w:tab w:val="left" w:pos="1294"/>
          <w:tab w:val="left" w:pos="1297"/>
        </w:tabs>
        <w:spacing w:before="122" w:line="237" w:lineRule="auto"/>
        <w:ind w:left="1297" w:right="156" w:firstLine="0"/>
      </w:pPr>
      <w:r>
        <w:t>Prévoit</w:t>
      </w:r>
      <w:r w:rsidR="00E7262F">
        <w:t xml:space="preserve"> un (1) ingénieur chef de mission </w:t>
      </w:r>
      <w:r w:rsidR="003A4514">
        <w:t>national</w:t>
      </w:r>
      <w:r w:rsidR="00E7262F">
        <w:t xml:space="preserve"> supervisant un (1) contrôleur permanent. Soit au total deux (2) personnels d’encadrement. Le détail des moyens humains mis à disposition se présente comme suit :</w:t>
      </w: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2198"/>
        <w:gridCol w:w="1728"/>
        <w:gridCol w:w="2040"/>
      </w:tblGrid>
      <w:tr w:rsidR="00EC00C6" w14:paraId="09054E37" w14:textId="77777777">
        <w:trPr>
          <w:trHeight w:val="508"/>
        </w:trPr>
        <w:tc>
          <w:tcPr>
            <w:tcW w:w="2203" w:type="dxa"/>
            <w:shd w:val="clear" w:color="auto" w:fill="F2F2F2"/>
          </w:tcPr>
          <w:p w14:paraId="3F823DA1" w14:textId="77777777" w:rsidR="00EC00C6" w:rsidRDefault="00E7262F">
            <w:pPr>
              <w:pStyle w:val="TableParagraph"/>
              <w:spacing w:before="121"/>
              <w:ind w:left="141"/>
            </w:pPr>
            <w:r>
              <w:t>Ressources</w:t>
            </w:r>
            <w:r>
              <w:rPr>
                <w:spacing w:val="-10"/>
              </w:rPr>
              <w:t xml:space="preserve"> </w:t>
            </w:r>
            <w:r>
              <w:rPr>
                <w:spacing w:val="-2"/>
              </w:rPr>
              <w:t>humaines</w:t>
            </w:r>
          </w:p>
        </w:tc>
        <w:tc>
          <w:tcPr>
            <w:tcW w:w="2198" w:type="dxa"/>
            <w:shd w:val="clear" w:color="auto" w:fill="F2F2F2"/>
          </w:tcPr>
          <w:p w14:paraId="0283159F" w14:textId="77777777" w:rsidR="00EC00C6" w:rsidRDefault="00E7262F">
            <w:pPr>
              <w:pStyle w:val="TableParagraph"/>
              <w:spacing w:before="121"/>
              <w:ind w:left="574"/>
            </w:pPr>
            <w:r>
              <w:rPr>
                <w:spacing w:val="-2"/>
              </w:rPr>
              <w:t>Localisation</w:t>
            </w:r>
          </w:p>
        </w:tc>
        <w:tc>
          <w:tcPr>
            <w:tcW w:w="1728" w:type="dxa"/>
            <w:shd w:val="clear" w:color="auto" w:fill="F2F2F2"/>
          </w:tcPr>
          <w:p w14:paraId="79E116DA" w14:textId="77777777" w:rsidR="00EC00C6" w:rsidRDefault="00E7262F">
            <w:pPr>
              <w:pStyle w:val="TableParagraph"/>
              <w:spacing w:before="121"/>
              <w:ind w:left="368"/>
            </w:pPr>
            <w:r>
              <w:rPr>
                <w:spacing w:val="-2"/>
              </w:rPr>
              <w:t>Affectation</w:t>
            </w:r>
          </w:p>
        </w:tc>
        <w:tc>
          <w:tcPr>
            <w:tcW w:w="2040" w:type="dxa"/>
            <w:shd w:val="clear" w:color="auto" w:fill="F2F2F2"/>
          </w:tcPr>
          <w:p w14:paraId="4B369BD6" w14:textId="77777777" w:rsidR="00EC00C6" w:rsidRDefault="00E7262F">
            <w:pPr>
              <w:pStyle w:val="TableParagraph"/>
              <w:spacing w:before="121"/>
              <w:ind w:left="13" w:right="1"/>
              <w:jc w:val="center"/>
            </w:pPr>
            <w:r>
              <w:rPr>
                <w:spacing w:val="-2"/>
              </w:rPr>
              <w:t>Quantité</w:t>
            </w:r>
          </w:p>
        </w:tc>
      </w:tr>
      <w:tr w:rsidR="00EC00C6" w14:paraId="4D27166F" w14:textId="77777777">
        <w:trPr>
          <w:trHeight w:val="777"/>
        </w:trPr>
        <w:tc>
          <w:tcPr>
            <w:tcW w:w="2203" w:type="dxa"/>
          </w:tcPr>
          <w:p w14:paraId="2B9655EB" w14:textId="12EBB8F3" w:rsidR="00EC00C6" w:rsidRDefault="00E7262F">
            <w:pPr>
              <w:pStyle w:val="TableParagraph"/>
              <w:spacing w:before="121"/>
              <w:ind w:right="176"/>
            </w:pPr>
            <w:r>
              <w:t>Chef</w:t>
            </w:r>
            <w:r>
              <w:rPr>
                <w:spacing w:val="-13"/>
              </w:rPr>
              <w:t xml:space="preserve"> </w:t>
            </w:r>
            <w:r>
              <w:t>de</w:t>
            </w:r>
            <w:r>
              <w:rPr>
                <w:spacing w:val="-12"/>
              </w:rPr>
              <w:t xml:space="preserve"> </w:t>
            </w:r>
            <w:r>
              <w:t xml:space="preserve">mission </w:t>
            </w:r>
            <w:r w:rsidR="003A4514">
              <w:rPr>
                <w:spacing w:val="-2"/>
              </w:rPr>
              <w:t>national</w:t>
            </w:r>
          </w:p>
        </w:tc>
        <w:tc>
          <w:tcPr>
            <w:tcW w:w="2198" w:type="dxa"/>
          </w:tcPr>
          <w:p w14:paraId="416AEC37" w14:textId="18FD202D" w:rsidR="00EC00C6" w:rsidRDefault="003A4514">
            <w:pPr>
              <w:pStyle w:val="TableParagraph"/>
              <w:spacing w:before="256"/>
            </w:pPr>
            <w:r>
              <w:rPr>
                <w:spacing w:val="-4"/>
              </w:rPr>
              <w:t>Conakry</w:t>
            </w:r>
          </w:p>
        </w:tc>
        <w:tc>
          <w:tcPr>
            <w:tcW w:w="1728" w:type="dxa"/>
          </w:tcPr>
          <w:p w14:paraId="3DF4DDA3" w14:textId="58BC43F5" w:rsidR="00EC00C6" w:rsidRDefault="003A4514">
            <w:pPr>
              <w:pStyle w:val="TableParagraph"/>
              <w:spacing w:before="256"/>
            </w:pPr>
            <w:r>
              <w:rPr>
                <w:spacing w:val="-4"/>
              </w:rPr>
              <w:t>HR Labé, Faranah, Nzérékoré, Siguiri</w:t>
            </w:r>
          </w:p>
        </w:tc>
        <w:tc>
          <w:tcPr>
            <w:tcW w:w="2040" w:type="dxa"/>
          </w:tcPr>
          <w:p w14:paraId="75E78004" w14:textId="77777777" w:rsidR="00EC00C6" w:rsidRDefault="00E7262F">
            <w:pPr>
              <w:pStyle w:val="TableParagraph"/>
              <w:spacing w:before="256"/>
              <w:ind w:left="13"/>
              <w:jc w:val="center"/>
            </w:pPr>
            <w:r>
              <w:rPr>
                <w:spacing w:val="-10"/>
              </w:rPr>
              <w:t>1</w:t>
            </w:r>
          </w:p>
        </w:tc>
      </w:tr>
      <w:tr w:rsidR="00EC00C6" w14:paraId="6CAFC33B" w14:textId="77777777" w:rsidTr="00B603E5">
        <w:trPr>
          <w:trHeight w:val="343"/>
        </w:trPr>
        <w:tc>
          <w:tcPr>
            <w:tcW w:w="2203" w:type="dxa"/>
          </w:tcPr>
          <w:p w14:paraId="6F947943" w14:textId="77777777" w:rsidR="00EC00C6" w:rsidRDefault="00E7262F">
            <w:pPr>
              <w:pStyle w:val="TableParagraph"/>
              <w:spacing w:before="256"/>
              <w:ind w:right="176"/>
            </w:pPr>
            <w:r>
              <w:rPr>
                <w:spacing w:val="-2"/>
              </w:rPr>
              <w:t>Contrôleur permanent</w:t>
            </w:r>
          </w:p>
        </w:tc>
        <w:tc>
          <w:tcPr>
            <w:tcW w:w="2198" w:type="dxa"/>
          </w:tcPr>
          <w:p w14:paraId="2DFCF07C" w14:textId="2E54067B" w:rsidR="00EC00C6" w:rsidRDefault="00EC00C6">
            <w:pPr>
              <w:pStyle w:val="TableParagraph"/>
              <w:spacing w:before="121"/>
              <w:ind w:left="0"/>
            </w:pPr>
          </w:p>
          <w:p w14:paraId="5BA28350" w14:textId="00355974" w:rsidR="00EC00C6" w:rsidRDefault="003A4514">
            <w:pPr>
              <w:pStyle w:val="TableParagraph"/>
            </w:pPr>
            <w:r>
              <w:rPr>
                <w:spacing w:val="-4"/>
              </w:rPr>
              <w:t>Labé</w:t>
            </w:r>
          </w:p>
        </w:tc>
        <w:tc>
          <w:tcPr>
            <w:tcW w:w="1728" w:type="dxa"/>
          </w:tcPr>
          <w:p w14:paraId="6B79E42D" w14:textId="1ACBA94C" w:rsidR="003A4514" w:rsidRDefault="003A4514">
            <w:pPr>
              <w:pStyle w:val="TableParagraph"/>
              <w:spacing w:before="121"/>
            </w:pPr>
          </w:p>
          <w:p w14:paraId="04946BBC" w14:textId="38E95BF7" w:rsidR="00EC00C6" w:rsidRDefault="003A4514">
            <w:pPr>
              <w:pStyle w:val="TableParagraph"/>
              <w:spacing w:before="121"/>
            </w:pPr>
            <w:r>
              <w:t>HR Labé</w:t>
            </w:r>
          </w:p>
        </w:tc>
        <w:tc>
          <w:tcPr>
            <w:tcW w:w="2040" w:type="dxa"/>
          </w:tcPr>
          <w:p w14:paraId="4CF5AC57" w14:textId="77777777" w:rsidR="00EC00C6" w:rsidRDefault="00EC00C6">
            <w:pPr>
              <w:pStyle w:val="TableParagraph"/>
              <w:spacing w:before="121"/>
              <w:ind w:left="0"/>
            </w:pPr>
          </w:p>
          <w:p w14:paraId="07E1636B" w14:textId="77777777" w:rsidR="00EC00C6" w:rsidRDefault="00E7262F">
            <w:pPr>
              <w:pStyle w:val="TableParagraph"/>
              <w:ind w:left="13"/>
              <w:jc w:val="center"/>
            </w:pPr>
            <w:r>
              <w:rPr>
                <w:spacing w:val="-10"/>
              </w:rPr>
              <w:t>1</w:t>
            </w:r>
          </w:p>
        </w:tc>
      </w:tr>
    </w:tbl>
    <w:p w14:paraId="2DE19397" w14:textId="3E292DA9" w:rsidR="00EC00C6" w:rsidRDefault="00E7262F">
      <w:pPr>
        <w:pStyle w:val="Corpsdetexte"/>
        <w:spacing w:before="122"/>
        <w:ind w:left="1297" w:right="157"/>
        <w:jc w:val="both"/>
      </w:pPr>
      <w:r>
        <w:t>Pour le contrôle qualité de l’exécution des ouvrages, notamment l’examen et le test de la mise en œuvre des matériaux, l’entreprise prévoit un laboratoire géotechnique.</w:t>
      </w:r>
    </w:p>
    <w:p w14:paraId="4CC97AEB" w14:textId="77777777" w:rsidR="00B603E5" w:rsidRDefault="00B603E5" w:rsidP="00B603E5">
      <w:pPr>
        <w:pStyle w:val="Corpsdetexte"/>
        <w:spacing w:before="122"/>
        <w:ind w:right="157"/>
        <w:jc w:val="both"/>
      </w:pPr>
    </w:p>
    <w:p w14:paraId="734C6F10" w14:textId="30927B9A" w:rsidR="00EC00C6" w:rsidRPr="009F43B9" w:rsidRDefault="00E7262F" w:rsidP="00B603E5">
      <w:pPr>
        <w:pStyle w:val="Paragraphedeliste"/>
        <w:numPr>
          <w:ilvl w:val="1"/>
          <w:numId w:val="98"/>
        </w:numPr>
        <w:tabs>
          <w:tab w:val="left" w:pos="1294"/>
          <w:tab w:val="left" w:pos="1297"/>
        </w:tabs>
        <w:spacing w:before="120"/>
        <w:ind w:right="155"/>
      </w:pPr>
      <w:r>
        <w:t>Le</w:t>
      </w:r>
      <w:r w:rsidRPr="009F43B9">
        <w:rPr>
          <w:spacing w:val="-12"/>
        </w:rPr>
        <w:t xml:space="preserve"> </w:t>
      </w:r>
      <w:r>
        <w:t>maître</w:t>
      </w:r>
      <w:r w:rsidRPr="009F43B9">
        <w:rPr>
          <w:spacing w:val="-12"/>
        </w:rPr>
        <w:t xml:space="preserve"> </w:t>
      </w:r>
      <w:r>
        <w:t>d’œuvre</w:t>
      </w:r>
      <w:r w:rsidRPr="009F43B9">
        <w:rPr>
          <w:spacing w:val="-12"/>
        </w:rPr>
        <w:t xml:space="preserve"> </w:t>
      </w:r>
      <w:r>
        <w:t>est</w:t>
      </w:r>
      <w:r w:rsidRPr="009F43B9">
        <w:rPr>
          <w:spacing w:val="-12"/>
        </w:rPr>
        <w:t xml:space="preserve"> </w:t>
      </w:r>
      <w:r>
        <w:t>responsable</w:t>
      </w:r>
      <w:r w:rsidRPr="009F43B9">
        <w:rPr>
          <w:spacing w:val="-12"/>
        </w:rPr>
        <w:t xml:space="preserve"> </w:t>
      </w:r>
      <w:r>
        <w:t>du</w:t>
      </w:r>
      <w:r w:rsidRPr="009F43B9">
        <w:rPr>
          <w:spacing w:val="-12"/>
        </w:rPr>
        <w:t xml:space="preserve"> </w:t>
      </w:r>
      <w:r>
        <w:t>suivi</w:t>
      </w:r>
      <w:r w:rsidRPr="009F43B9">
        <w:rPr>
          <w:spacing w:val="-12"/>
        </w:rPr>
        <w:t xml:space="preserve"> </w:t>
      </w:r>
      <w:r>
        <w:t>de</w:t>
      </w:r>
      <w:r w:rsidRPr="009F43B9">
        <w:rPr>
          <w:spacing w:val="-12"/>
        </w:rPr>
        <w:t xml:space="preserve"> </w:t>
      </w:r>
      <w:r>
        <w:t>l’exécution</w:t>
      </w:r>
      <w:r w:rsidRPr="009F43B9">
        <w:rPr>
          <w:spacing w:val="-12"/>
        </w:rPr>
        <w:t xml:space="preserve"> </w:t>
      </w:r>
      <w:r>
        <w:t>du</w:t>
      </w:r>
      <w:r w:rsidRPr="009F43B9">
        <w:rPr>
          <w:spacing w:val="-12"/>
        </w:rPr>
        <w:t xml:space="preserve"> </w:t>
      </w:r>
      <w:r>
        <w:t>marché</w:t>
      </w:r>
      <w:r w:rsidRPr="009F43B9">
        <w:rPr>
          <w:spacing w:val="-12"/>
        </w:rPr>
        <w:t xml:space="preserve"> </w:t>
      </w:r>
      <w:r>
        <w:t>et</w:t>
      </w:r>
      <w:r w:rsidRPr="009F43B9">
        <w:rPr>
          <w:spacing w:val="-12"/>
        </w:rPr>
        <w:t xml:space="preserve"> </w:t>
      </w:r>
      <w:r>
        <w:t>a</w:t>
      </w:r>
      <w:r w:rsidRPr="009F43B9">
        <w:rPr>
          <w:spacing w:val="-12"/>
        </w:rPr>
        <w:t xml:space="preserve"> </w:t>
      </w:r>
      <w:r>
        <w:t>pleine</w:t>
      </w:r>
      <w:r w:rsidRPr="009F43B9">
        <w:rPr>
          <w:spacing w:val="-12"/>
        </w:rPr>
        <w:t xml:space="preserve"> </w:t>
      </w:r>
      <w:r>
        <w:t>compétence pour ce qui concerne le suivi de l’exécution du marché, y compris la délivrance d’ordres de service, l’établissement de procès-verbaux et d’états des lieux, l’approbation des services,</w:t>
      </w:r>
    </w:p>
    <w:p w14:paraId="7E80630B" w14:textId="77777777" w:rsidR="00EC00C6" w:rsidRDefault="00E7262F" w:rsidP="00B603E5">
      <w:pPr>
        <w:pStyle w:val="Corpsdetexte"/>
        <w:spacing w:before="120"/>
        <w:ind w:left="1297" w:right="158"/>
        <w:jc w:val="both"/>
      </w:pPr>
      <w:r>
        <w:t>des états d’avancements et des décomptes. Il peut ordonner toutes les modifications au marché qui se rapportent à son objet et qui restent dans ses limites.</w:t>
      </w:r>
    </w:p>
    <w:p w14:paraId="1E648B4B" w14:textId="77777777" w:rsidR="00EC00C6" w:rsidRDefault="00E7262F">
      <w:pPr>
        <w:pStyle w:val="Corpsdetexte"/>
        <w:spacing w:before="120"/>
        <w:ind w:left="1297" w:right="158"/>
        <w:jc w:val="both"/>
      </w:pPr>
      <w:r>
        <w:t>Ne</w:t>
      </w:r>
      <w:r>
        <w:rPr>
          <w:spacing w:val="-11"/>
        </w:rPr>
        <w:t xml:space="preserve"> </w:t>
      </w:r>
      <w:r>
        <w:t>font</w:t>
      </w:r>
      <w:r>
        <w:rPr>
          <w:spacing w:val="-11"/>
        </w:rPr>
        <w:t xml:space="preserve"> </w:t>
      </w:r>
      <w:r>
        <w:t>toutefois</w:t>
      </w:r>
      <w:r>
        <w:rPr>
          <w:spacing w:val="-11"/>
        </w:rPr>
        <w:t xml:space="preserve"> </w:t>
      </w:r>
      <w:r>
        <w:t>pas</w:t>
      </w:r>
      <w:r>
        <w:rPr>
          <w:spacing w:val="-11"/>
        </w:rPr>
        <w:t xml:space="preserve"> </w:t>
      </w:r>
      <w:r>
        <w:t>partie</w:t>
      </w:r>
      <w:r>
        <w:rPr>
          <w:spacing w:val="-11"/>
        </w:rPr>
        <w:t xml:space="preserve"> </w:t>
      </w:r>
      <w:r>
        <w:t>de</w:t>
      </w:r>
      <w:r>
        <w:rPr>
          <w:spacing w:val="-11"/>
        </w:rPr>
        <w:t xml:space="preserve"> </w:t>
      </w:r>
      <w:r>
        <w:t>sa</w:t>
      </w:r>
      <w:r>
        <w:rPr>
          <w:spacing w:val="-11"/>
        </w:rPr>
        <w:t xml:space="preserve"> </w:t>
      </w:r>
      <w:r>
        <w:t>compétence</w:t>
      </w:r>
      <w:r>
        <w:rPr>
          <w:spacing w:val="-11"/>
        </w:rPr>
        <w:t xml:space="preserve"> </w:t>
      </w:r>
      <w:r>
        <w:t>:</w:t>
      </w:r>
      <w:r>
        <w:rPr>
          <w:spacing w:val="-11"/>
        </w:rPr>
        <w:t xml:space="preserve"> </w:t>
      </w:r>
      <w:r>
        <w:t>la</w:t>
      </w:r>
      <w:r>
        <w:rPr>
          <w:spacing w:val="-11"/>
        </w:rPr>
        <w:t xml:space="preserve"> </w:t>
      </w:r>
      <w:r>
        <w:t>signature</w:t>
      </w:r>
      <w:r>
        <w:rPr>
          <w:spacing w:val="-11"/>
        </w:rPr>
        <w:t xml:space="preserve"> </w:t>
      </w:r>
      <w:r>
        <w:t>d’avenants</w:t>
      </w:r>
      <w:r>
        <w:rPr>
          <w:spacing w:val="-11"/>
        </w:rPr>
        <w:t xml:space="preserve"> </w:t>
      </w:r>
      <w:r>
        <w:t>ainsi</w:t>
      </w:r>
      <w:r>
        <w:rPr>
          <w:spacing w:val="-10"/>
        </w:rPr>
        <w:t xml:space="preserve"> </w:t>
      </w:r>
      <w:r>
        <w:t>que</w:t>
      </w:r>
      <w:r>
        <w:rPr>
          <w:spacing w:val="-11"/>
        </w:rPr>
        <w:t xml:space="preserve"> </w:t>
      </w:r>
      <w:r>
        <w:t>toute</w:t>
      </w:r>
      <w:r>
        <w:rPr>
          <w:spacing w:val="-11"/>
        </w:rPr>
        <w:t xml:space="preserve"> </w:t>
      </w:r>
      <w:r>
        <w:t xml:space="preserve">autre décision ou accord impliquant une dérogation aux clauses et conditions essentielles du </w:t>
      </w:r>
      <w:r>
        <w:rPr>
          <w:spacing w:val="-2"/>
        </w:rPr>
        <w:t>marché.</w:t>
      </w:r>
    </w:p>
    <w:p w14:paraId="12407E1C" w14:textId="77777777" w:rsidR="00EC00C6" w:rsidRDefault="00E7262F">
      <w:pPr>
        <w:pStyle w:val="Corpsdetexte"/>
        <w:spacing w:before="123" w:line="237" w:lineRule="auto"/>
        <w:ind w:left="1297" w:right="154"/>
        <w:jc w:val="both"/>
      </w:pPr>
      <w:r>
        <w:t>Le maître d’œuvre n’est en aucun cas habilité à modifier les modalités (p. ex., délais d’exécution, …) du contrat, même si l’impact financier devait être nul ou négatif. Tout engagement, modification ou accord dérogeant aux conditions stipulées dans le présent contrat</w:t>
      </w:r>
      <w:r>
        <w:rPr>
          <w:spacing w:val="-5"/>
        </w:rPr>
        <w:t xml:space="preserve"> </w:t>
      </w:r>
      <w:r>
        <w:t>et</w:t>
      </w:r>
      <w:r>
        <w:rPr>
          <w:spacing w:val="-5"/>
        </w:rPr>
        <w:t xml:space="preserve"> </w:t>
      </w:r>
      <w:r>
        <w:t>qui</w:t>
      </w:r>
      <w:r>
        <w:rPr>
          <w:spacing w:val="-5"/>
        </w:rPr>
        <w:t xml:space="preserve"> </w:t>
      </w:r>
      <w:r>
        <w:t>n’a</w:t>
      </w:r>
      <w:r>
        <w:rPr>
          <w:spacing w:val="-5"/>
        </w:rPr>
        <w:t xml:space="preserve"> </w:t>
      </w:r>
      <w:r>
        <w:t>pas</w:t>
      </w:r>
      <w:r>
        <w:rPr>
          <w:spacing w:val="-5"/>
        </w:rPr>
        <w:t xml:space="preserve"> </w:t>
      </w:r>
      <w:r>
        <w:t>été</w:t>
      </w:r>
      <w:r>
        <w:rPr>
          <w:spacing w:val="-5"/>
        </w:rPr>
        <w:t xml:space="preserve"> </w:t>
      </w:r>
      <w:r>
        <w:t>notifié</w:t>
      </w:r>
      <w:r>
        <w:rPr>
          <w:spacing w:val="-5"/>
        </w:rPr>
        <w:t xml:space="preserve"> </w:t>
      </w:r>
      <w:r>
        <w:t>par</w:t>
      </w:r>
      <w:r>
        <w:rPr>
          <w:spacing w:val="-5"/>
        </w:rPr>
        <w:t xml:space="preserve"> </w:t>
      </w:r>
      <w:r>
        <w:t>le</w:t>
      </w:r>
      <w:r>
        <w:rPr>
          <w:spacing w:val="-5"/>
        </w:rPr>
        <w:t xml:space="preserve"> </w:t>
      </w:r>
      <w:r>
        <w:t>pouvoir</w:t>
      </w:r>
      <w:r>
        <w:rPr>
          <w:spacing w:val="-5"/>
        </w:rPr>
        <w:t xml:space="preserve"> </w:t>
      </w:r>
      <w:r>
        <w:t>adjudicateur</w:t>
      </w:r>
      <w:r>
        <w:rPr>
          <w:spacing w:val="-5"/>
        </w:rPr>
        <w:t xml:space="preserve"> </w:t>
      </w:r>
      <w:r>
        <w:t>doit</w:t>
      </w:r>
      <w:r>
        <w:rPr>
          <w:spacing w:val="-5"/>
        </w:rPr>
        <w:t xml:space="preserve"> </w:t>
      </w:r>
      <w:r>
        <w:t>être</w:t>
      </w:r>
      <w:r>
        <w:rPr>
          <w:spacing w:val="-5"/>
        </w:rPr>
        <w:t xml:space="preserve"> </w:t>
      </w:r>
      <w:r>
        <w:t>considéré</w:t>
      </w:r>
      <w:r>
        <w:rPr>
          <w:spacing w:val="-5"/>
        </w:rPr>
        <w:t xml:space="preserve"> </w:t>
      </w:r>
      <w:r>
        <w:t>comme</w:t>
      </w:r>
      <w:r>
        <w:rPr>
          <w:spacing w:val="-5"/>
        </w:rPr>
        <w:t xml:space="preserve"> </w:t>
      </w:r>
      <w:r>
        <w:t>nul.</w:t>
      </w:r>
    </w:p>
    <w:p w14:paraId="4F32C50C" w14:textId="77777777" w:rsidR="00EC00C6" w:rsidRDefault="00E7262F">
      <w:pPr>
        <w:pStyle w:val="Paragraphedeliste"/>
        <w:numPr>
          <w:ilvl w:val="1"/>
          <w:numId w:val="98"/>
        </w:numPr>
        <w:tabs>
          <w:tab w:val="left" w:pos="1294"/>
          <w:tab w:val="left" w:pos="1297"/>
        </w:tabs>
        <w:spacing w:before="125"/>
        <w:ind w:right="156"/>
      </w:pPr>
      <w:r>
        <w:t>L’ordre</w:t>
      </w:r>
      <w:r>
        <w:rPr>
          <w:spacing w:val="-13"/>
        </w:rPr>
        <w:t xml:space="preserve"> </w:t>
      </w:r>
      <w:r>
        <w:t>de</w:t>
      </w:r>
      <w:r>
        <w:rPr>
          <w:spacing w:val="-12"/>
        </w:rPr>
        <w:t xml:space="preserve"> </w:t>
      </w:r>
      <w:r>
        <w:t>service</w:t>
      </w:r>
      <w:r>
        <w:rPr>
          <w:spacing w:val="-13"/>
        </w:rPr>
        <w:t xml:space="preserve"> </w:t>
      </w:r>
      <w:r>
        <w:t>(OS)</w:t>
      </w:r>
      <w:r>
        <w:rPr>
          <w:spacing w:val="-12"/>
        </w:rPr>
        <w:t xml:space="preserve"> </w:t>
      </w:r>
      <w:r>
        <w:t>se</w:t>
      </w:r>
      <w:r>
        <w:rPr>
          <w:spacing w:val="-13"/>
        </w:rPr>
        <w:t xml:space="preserve"> </w:t>
      </w:r>
      <w:r>
        <w:t>présente</w:t>
      </w:r>
      <w:r>
        <w:rPr>
          <w:spacing w:val="-12"/>
        </w:rPr>
        <w:t xml:space="preserve"> </w:t>
      </w:r>
      <w:r>
        <w:t>comme</w:t>
      </w:r>
      <w:r>
        <w:rPr>
          <w:spacing w:val="-13"/>
        </w:rPr>
        <w:t xml:space="preserve"> </w:t>
      </w:r>
      <w:r>
        <w:t>un</w:t>
      </w:r>
      <w:r>
        <w:rPr>
          <w:spacing w:val="-12"/>
        </w:rPr>
        <w:t xml:space="preserve"> </w:t>
      </w:r>
      <w:r>
        <w:t>document</w:t>
      </w:r>
      <w:r>
        <w:rPr>
          <w:spacing w:val="-12"/>
        </w:rPr>
        <w:t xml:space="preserve"> </w:t>
      </w:r>
      <w:r>
        <w:t>écrit,</w:t>
      </w:r>
      <w:r>
        <w:rPr>
          <w:spacing w:val="-13"/>
        </w:rPr>
        <w:t xml:space="preserve"> </w:t>
      </w:r>
      <w:r>
        <w:t>portant</w:t>
      </w:r>
      <w:r>
        <w:rPr>
          <w:spacing w:val="-12"/>
        </w:rPr>
        <w:t xml:space="preserve"> </w:t>
      </w:r>
      <w:r>
        <w:t>la</w:t>
      </w:r>
      <w:r>
        <w:rPr>
          <w:spacing w:val="-13"/>
        </w:rPr>
        <w:t xml:space="preserve"> </w:t>
      </w:r>
      <w:r>
        <w:t>signature</w:t>
      </w:r>
      <w:r>
        <w:rPr>
          <w:spacing w:val="-12"/>
        </w:rPr>
        <w:t xml:space="preserve"> </w:t>
      </w:r>
      <w:r>
        <w:t>du</w:t>
      </w:r>
      <w:r>
        <w:rPr>
          <w:spacing w:val="-13"/>
        </w:rPr>
        <w:t xml:space="preserve"> </w:t>
      </w:r>
      <w:r>
        <w:t>maître d’œuvre.</w:t>
      </w:r>
      <w:r>
        <w:rPr>
          <w:spacing w:val="-5"/>
        </w:rPr>
        <w:t xml:space="preserve"> </w:t>
      </w:r>
      <w:r>
        <w:t>Numéroté,</w:t>
      </w:r>
      <w:r>
        <w:rPr>
          <w:spacing w:val="-5"/>
        </w:rPr>
        <w:t xml:space="preserve"> </w:t>
      </w:r>
      <w:r>
        <w:t>il</w:t>
      </w:r>
      <w:r>
        <w:rPr>
          <w:spacing w:val="-5"/>
        </w:rPr>
        <w:t xml:space="preserve"> </w:t>
      </w:r>
      <w:r>
        <w:t>comporte</w:t>
      </w:r>
      <w:r>
        <w:rPr>
          <w:spacing w:val="-5"/>
        </w:rPr>
        <w:t xml:space="preserve"> </w:t>
      </w:r>
      <w:r>
        <w:t>aussi</w:t>
      </w:r>
      <w:r>
        <w:rPr>
          <w:spacing w:val="-5"/>
        </w:rPr>
        <w:t xml:space="preserve"> </w:t>
      </w:r>
      <w:r>
        <w:t>une</w:t>
      </w:r>
      <w:r>
        <w:rPr>
          <w:spacing w:val="-5"/>
        </w:rPr>
        <w:t xml:space="preserve"> </w:t>
      </w:r>
      <w:r>
        <w:t>date</w:t>
      </w:r>
      <w:r>
        <w:rPr>
          <w:spacing w:val="-5"/>
        </w:rPr>
        <w:t xml:space="preserve"> </w:t>
      </w:r>
      <w:r>
        <w:t>qui</w:t>
      </w:r>
      <w:r>
        <w:rPr>
          <w:spacing w:val="-5"/>
        </w:rPr>
        <w:t xml:space="preserve"> </w:t>
      </w:r>
      <w:r>
        <w:t>assure</w:t>
      </w:r>
      <w:r>
        <w:rPr>
          <w:spacing w:val="-5"/>
        </w:rPr>
        <w:t xml:space="preserve"> </w:t>
      </w:r>
      <w:r>
        <w:t>sa</w:t>
      </w:r>
      <w:r>
        <w:rPr>
          <w:spacing w:val="-5"/>
        </w:rPr>
        <w:t xml:space="preserve"> </w:t>
      </w:r>
      <w:r>
        <w:t>traçabilité.</w:t>
      </w:r>
      <w:r>
        <w:rPr>
          <w:spacing w:val="-5"/>
        </w:rPr>
        <w:t xml:space="preserve"> </w:t>
      </w:r>
      <w:r>
        <w:t>Dès</w:t>
      </w:r>
      <w:r>
        <w:rPr>
          <w:spacing w:val="-5"/>
        </w:rPr>
        <w:t xml:space="preserve"> </w:t>
      </w:r>
      <w:r>
        <w:t>que</w:t>
      </w:r>
      <w:r>
        <w:rPr>
          <w:spacing w:val="-5"/>
        </w:rPr>
        <w:t xml:space="preserve"> </w:t>
      </w:r>
      <w:r>
        <w:t>le</w:t>
      </w:r>
      <w:r>
        <w:rPr>
          <w:spacing w:val="-5"/>
        </w:rPr>
        <w:t xml:space="preserve"> </w:t>
      </w:r>
      <w:r>
        <w:t>titulaire prend possession de l’OS, il est tenu d’y apposer sa signature, d’y inscrire la date et de le renvoyer au pouvoir adjudicateur.</w:t>
      </w:r>
    </w:p>
    <w:p w14:paraId="69BE4522" w14:textId="77777777" w:rsidR="00EC00C6" w:rsidRDefault="00E7262F">
      <w:pPr>
        <w:pStyle w:val="Titre1"/>
        <w:spacing w:before="241"/>
        <w:ind w:left="163"/>
        <w:jc w:val="both"/>
      </w:pPr>
      <w:bookmarkStart w:id="4" w:name="_TOC_250029"/>
      <w:r>
        <w:t>Article</w:t>
      </w:r>
      <w:r>
        <w:rPr>
          <w:spacing w:val="-1"/>
        </w:rPr>
        <w:t xml:space="preserve"> </w:t>
      </w:r>
      <w:r>
        <w:t>7</w:t>
      </w:r>
      <w:r>
        <w:rPr>
          <w:spacing w:val="69"/>
          <w:w w:val="150"/>
        </w:rPr>
        <w:t xml:space="preserve">  </w:t>
      </w:r>
      <w:r>
        <w:t>Sous-</w:t>
      </w:r>
      <w:bookmarkEnd w:id="4"/>
      <w:r>
        <w:rPr>
          <w:spacing w:val="-2"/>
        </w:rPr>
        <w:t>traitance</w:t>
      </w:r>
    </w:p>
    <w:p w14:paraId="436F1925" w14:textId="77777777" w:rsidR="00EC00C6" w:rsidRDefault="00E7262F">
      <w:pPr>
        <w:pStyle w:val="Corpsdetexte"/>
        <w:spacing w:before="120"/>
        <w:ind w:left="730" w:right="157"/>
        <w:jc w:val="both"/>
      </w:pPr>
      <w:r>
        <w:t>Le</w:t>
      </w:r>
      <w:r>
        <w:rPr>
          <w:spacing w:val="-6"/>
        </w:rPr>
        <w:t xml:space="preserve"> </w:t>
      </w:r>
      <w:r>
        <w:t>fait</w:t>
      </w:r>
      <w:r>
        <w:rPr>
          <w:spacing w:val="-6"/>
        </w:rPr>
        <w:t xml:space="preserve"> </w:t>
      </w:r>
      <w:r>
        <w:t>que</w:t>
      </w:r>
      <w:r>
        <w:rPr>
          <w:spacing w:val="-6"/>
        </w:rPr>
        <w:t xml:space="preserve"> </w:t>
      </w:r>
      <w:r>
        <w:t>l’adjudicataire</w:t>
      </w:r>
      <w:r>
        <w:rPr>
          <w:spacing w:val="-6"/>
        </w:rPr>
        <w:t xml:space="preserve"> </w:t>
      </w:r>
      <w:r>
        <w:t>confie</w:t>
      </w:r>
      <w:r>
        <w:rPr>
          <w:spacing w:val="-6"/>
        </w:rPr>
        <w:t xml:space="preserve"> </w:t>
      </w:r>
      <w:r>
        <w:t>tout</w:t>
      </w:r>
      <w:r>
        <w:rPr>
          <w:spacing w:val="-6"/>
        </w:rPr>
        <w:t xml:space="preserve"> </w:t>
      </w:r>
      <w:r>
        <w:t>ou</w:t>
      </w:r>
      <w:r>
        <w:rPr>
          <w:spacing w:val="-6"/>
        </w:rPr>
        <w:t xml:space="preserve"> </w:t>
      </w:r>
      <w:r>
        <w:t>partie</w:t>
      </w:r>
      <w:r>
        <w:rPr>
          <w:spacing w:val="-6"/>
        </w:rPr>
        <w:t xml:space="preserve"> </w:t>
      </w:r>
      <w:r>
        <w:t>de</w:t>
      </w:r>
      <w:r>
        <w:rPr>
          <w:spacing w:val="-6"/>
        </w:rPr>
        <w:t xml:space="preserve"> </w:t>
      </w:r>
      <w:r>
        <w:t>ses</w:t>
      </w:r>
      <w:r>
        <w:rPr>
          <w:spacing w:val="-6"/>
        </w:rPr>
        <w:t xml:space="preserve"> </w:t>
      </w:r>
      <w:r>
        <w:t>engagements</w:t>
      </w:r>
      <w:r>
        <w:rPr>
          <w:spacing w:val="-6"/>
        </w:rPr>
        <w:t xml:space="preserve"> </w:t>
      </w:r>
      <w:r>
        <w:t>à</w:t>
      </w:r>
      <w:r>
        <w:rPr>
          <w:spacing w:val="-6"/>
        </w:rPr>
        <w:t xml:space="preserve"> </w:t>
      </w:r>
      <w:r>
        <w:t>des</w:t>
      </w:r>
      <w:r>
        <w:rPr>
          <w:spacing w:val="-6"/>
        </w:rPr>
        <w:t xml:space="preserve"> </w:t>
      </w:r>
      <w:r>
        <w:t>sous-traitants</w:t>
      </w:r>
      <w:r>
        <w:rPr>
          <w:spacing w:val="-6"/>
        </w:rPr>
        <w:t xml:space="preserve"> </w:t>
      </w:r>
      <w:r>
        <w:t>ne</w:t>
      </w:r>
      <w:r>
        <w:rPr>
          <w:spacing w:val="-6"/>
        </w:rPr>
        <w:t xml:space="preserve"> </w:t>
      </w:r>
      <w:r>
        <w:t>dégage pas</w:t>
      </w:r>
      <w:r>
        <w:rPr>
          <w:spacing w:val="-12"/>
        </w:rPr>
        <w:t xml:space="preserve"> </w:t>
      </w:r>
      <w:r>
        <w:t>sa</w:t>
      </w:r>
      <w:r>
        <w:rPr>
          <w:spacing w:val="-12"/>
        </w:rPr>
        <w:t xml:space="preserve"> </w:t>
      </w:r>
      <w:r>
        <w:t>responsabilité</w:t>
      </w:r>
      <w:r>
        <w:rPr>
          <w:spacing w:val="-12"/>
        </w:rPr>
        <w:t xml:space="preserve"> </w:t>
      </w:r>
      <w:r>
        <w:t>envers</w:t>
      </w:r>
      <w:r>
        <w:rPr>
          <w:spacing w:val="-12"/>
        </w:rPr>
        <w:t xml:space="preserve"> </w:t>
      </w:r>
      <w:r>
        <w:t>le</w:t>
      </w:r>
      <w:r>
        <w:rPr>
          <w:spacing w:val="-12"/>
        </w:rPr>
        <w:t xml:space="preserve"> </w:t>
      </w:r>
      <w:r>
        <w:t>pouvoir</w:t>
      </w:r>
      <w:r>
        <w:rPr>
          <w:spacing w:val="-12"/>
        </w:rPr>
        <w:t xml:space="preserve"> </w:t>
      </w:r>
      <w:r>
        <w:t>adjudicateur.</w:t>
      </w:r>
      <w:r>
        <w:rPr>
          <w:spacing w:val="-12"/>
        </w:rPr>
        <w:t xml:space="preserve"> </w:t>
      </w:r>
      <w:r>
        <w:t>Celui-ci</w:t>
      </w:r>
      <w:r>
        <w:rPr>
          <w:spacing w:val="-12"/>
        </w:rPr>
        <w:t xml:space="preserve"> </w:t>
      </w:r>
      <w:r>
        <w:t>ne</w:t>
      </w:r>
      <w:r>
        <w:rPr>
          <w:spacing w:val="-12"/>
        </w:rPr>
        <w:t xml:space="preserve"> </w:t>
      </w:r>
      <w:r>
        <w:t>se</w:t>
      </w:r>
      <w:r>
        <w:rPr>
          <w:spacing w:val="-12"/>
        </w:rPr>
        <w:t xml:space="preserve"> </w:t>
      </w:r>
      <w:r>
        <w:t>reconnaît</w:t>
      </w:r>
      <w:r>
        <w:rPr>
          <w:spacing w:val="-12"/>
        </w:rPr>
        <w:t xml:space="preserve"> </w:t>
      </w:r>
      <w:r>
        <w:t>aucun</w:t>
      </w:r>
      <w:r>
        <w:rPr>
          <w:spacing w:val="-12"/>
        </w:rPr>
        <w:t xml:space="preserve"> </w:t>
      </w:r>
      <w:r>
        <w:t>lien</w:t>
      </w:r>
      <w:r>
        <w:rPr>
          <w:spacing w:val="-12"/>
        </w:rPr>
        <w:t xml:space="preserve"> </w:t>
      </w:r>
      <w:r>
        <w:t>contractuel avec ces tiers.</w:t>
      </w:r>
    </w:p>
    <w:p w14:paraId="18247A95" w14:textId="77777777" w:rsidR="00EC00C6" w:rsidRDefault="00E7262F">
      <w:pPr>
        <w:pStyle w:val="Corpsdetexte"/>
        <w:spacing w:before="120"/>
        <w:ind w:left="730"/>
        <w:jc w:val="both"/>
      </w:pPr>
      <w:r>
        <w:t>Le</w:t>
      </w:r>
      <w:r>
        <w:rPr>
          <w:spacing w:val="-8"/>
        </w:rPr>
        <w:t xml:space="preserve"> </w:t>
      </w:r>
      <w:r>
        <w:t>contractant</w:t>
      </w:r>
      <w:r>
        <w:rPr>
          <w:spacing w:val="-6"/>
        </w:rPr>
        <w:t xml:space="preserve"> </w:t>
      </w:r>
      <w:r>
        <w:t>reste,</w:t>
      </w:r>
      <w:r>
        <w:rPr>
          <w:spacing w:val="-5"/>
        </w:rPr>
        <w:t xml:space="preserve"> </w:t>
      </w:r>
      <w:r>
        <w:t>dans</w:t>
      </w:r>
      <w:r>
        <w:rPr>
          <w:spacing w:val="-6"/>
        </w:rPr>
        <w:t xml:space="preserve"> </w:t>
      </w:r>
      <w:r>
        <w:t>tous</w:t>
      </w:r>
      <w:r>
        <w:rPr>
          <w:spacing w:val="-6"/>
        </w:rPr>
        <w:t xml:space="preserve"> </w:t>
      </w:r>
      <w:r>
        <w:t>les</w:t>
      </w:r>
      <w:r>
        <w:rPr>
          <w:spacing w:val="-5"/>
        </w:rPr>
        <w:t xml:space="preserve"> </w:t>
      </w:r>
      <w:r>
        <w:t>cas,</w:t>
      </w:r>
      <w:r>
        <w:rPr>
          <w:spacing w:val="-6"/>
        </w:rPr>
        <w:t xml:space="preserve"> </w:t>
      </w:r>
      <w:r>
        <w:t>seul</w:t>
      </w:r>
      <w:r>
        <w:rPr>
          <w:spacing w:val="-6"/>
        </w:rPr>
        <w:t xml:space="preserve"> </w:t>
      </w:r>
      <w:r>
        <w:t>responsable</w:t>
      </w:r>
      <w:r>
        <w:rPr>
          <w:spacing w:val="-5"/>
        </w:rPr>
        <w:t xml:space="preserve"> </w:t>
      </w:r>
      <w:r>
        <w:t>vis-à-vis</w:t>
      </w:r>
      <w:r>
        <w:rPr>
          <w:spacing w:val="-6"/>
        </w:rPr>
        <w:t xml:space="preserve"> </w:t>
      </w:r>
      <w:r>
        <w:t>du</w:t>
      </w:r>
      <w:r>
        <w:rPr>
          <w:spacing w:val="-6"/>
        </w:rPr>
        <w:t xml:space="preserve"> </w:t>
      </w:r>
      <w:r>
        <w:t>pouvoir</w:t>
      </w:r>
      <w:r>
        <w:rPr>
          <w:spacing w:val="-5"/>
        </w:rPr>
        <w:t xml:space="preserve"> </w:t>
      </w:r>
      <w:r>
        <w:rPr>
          <w:spacing w:val="-2"/>
        </w:rPr>
        <w:t>adjudicateur.</w:t>
      </w:r>
    </w:p>
    <w:p w14:paraId="4A7F6D4F" w14:textId="77777777" w:rsidR="00EC00C6" w:rsidRDefault="00E7262F">
      <w:pPr>
        <w:pStyle w:val="Corpsdetexte"/>
        <w:spacing w:before="121"/>
        <w:ind w:left="730" w:right="154"/>
        <w:jc w:val="both"/>
      </w:pPr>
      <w:r>
        <w:t>Le contractant s’engage à faire exécuter le marché par les personnes indiquées dans l’offre, sauf 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Les</w:t>
      </w:r>
      <w:r>
        <w:rPr>
          <w:spacing w:val="-11"/>
        </w:rPr>
        <w:t xml:space="preserve"> </w:t>
      </w:r>
      <w:r>
        <w:t>personnes</w:t>
      </w:r>
      <w:r>
        <w:rPr>
          <w:spacing w:val="-11"/>
        </w:rPr>
        <w:t xml:space="preserve"> </w:t>
      </w:r>
      <w:r>
        <w:t>mentionnées</w:t>
      </w:r>
      <w:r>
        <w:rPr>
          <w:spacing w:val="-11"/>
        </w:rPr>
        <w:t xml:space="preserve"> </w:t>
      </w:r>
      <w:r>
        <w:t>ou</w:t>
      </w:r>
      <w:r>
        <w:rPr>
          <w:spacing w:val="-11"/>
        </w:rPr>
        <w:t xml:space="preserve"> </w:t>
      </w:r>
      <w:r>
        <w:t>leurs</w:t>
      </w:r>
      <w:r>
        <w:rPr>
          <w:spacing w:val="-11"/>
        </w:rPr>
        <w:t xml:space="preserve"> </w:t>
      </w:r>
      <w:r>
        <w:t>remplaçants</w:t>
      </w:r>
      <w:r>
        <w:rPr>
          <w:spacing w:val="-11"/>
        </w:rPr>
        <w:t xml:space="preserve"> </w:t>
      </w:r>
      <w:r>
        <w:t>sont</w:t>
      </w:r>
      <w:r>
        <w:rPr>
          <w:spacing w:val="-11"/>
        </w:rPr>
        <w:t xml:space="preserve"> </w:t>
      </w:r>
      <w:r>
        <w:t>tous</w:t>
      </w:r>
      <w:r>
        <w:rPr>
          <w:spacing w:val="-11"/>
        </w:rPr>
        <w:t xml:space="preserve"> </w:t>
      </w:r>
      <w:r>
        <w:t>censés</w:t>
      </w:r>
      <w:r>
        <w:rPr>
          <w:spacing w:val="-11"/>
        </w:rPr>
        <w:t xml:space="preserve"> </w:t>
      </w:r>
      <w:r>
        <w:t xml:space="preserve">participer effectivement à la réalisation du marché. Les remplaçants doivent être agréés par le pouvoir </w:t>
      </w:r>
      <w:r>
        <w:rPr>
          <w:spacing w:val="-2"/>
        </w:rPr>
        <w:t>adjudicateur.</w:t>
      </w:r>
    </w:p>
    <w:p w14:paraId="15915EF8" w14:textId="24676D63" w:rsidR="00EC00C6" w:rsidRDefault="00E7262F">
      <w:pPr>
        <w:pStyle w:val="Corpsdetexte"/>
        <w:spacing w:before="121"/>
        <w:ind w:left="730" w:right="155"/>
        <w:jc w:val="both"/>
      </w:pPr>
      <w:r>
        <w:t>Le contractant ne peut pas sous-traiter, sous-louer, déléguer ou transférer autrement la totalité des travaux.</w:t>
      </w:r>
    </w:p>
    <w:p w14:paraId="2EDC2EF4" w14:textId="77777777" w:rsidR="007224BC" w:rsidRPr="007224BC" w:rsidRDefault="007224BC" w:rsidP="00B603E5"/>
    <w:p w14:paraId="04F51FD2" w14:textId="59DE5530" w:rsidR="00EC00C6" w:rsidRDefault="00E7262F" w:rsidP="00B603E5">
      <w:pPr>
        <w:pStyle w:val="Corpsdetexte"/>
        <w:spacing w:before="121"/>
        <w:ind w:left="730" w:right="155"/>
        <w:jc w:val="both"/>
      </w:pPr>
      <w:r>
        <w:t>Lors de la sélection des sous-traitants, le contractant donne la préférence aux personnes physiques,</w:t>
      </w:r>
      <w:r w:rsidRPr="00B603E5">
        <w:t xml:space="preserve"> </w:t>
      </w:r>
      <w:r>
        <w:t>sociétés</w:t>
      </w:r>
      <w:r w:rsidRPr="00B603E5">
        <w:t xml:space="preserve"> </w:t>
      </w:r>
      <w:r>
        <w:t>ou</w:t>
      </w:r>
      <w:r w:rsidRPr="00B603E5">
        <w:t xml:space="preserve"> </w:t>
      </w:r>
      <w:r>
        <w:t>entreprises</w:t>
      </w:r>
      <w:r w:rsidRPr="00B603E5">
        <w:t xml:space="preserve"> </w:t>
      </w:r>
      <w:r>
        <w:t>des</w:t>
      </w:r>
      <w:r w:rsidRPr="00B603E5">
        <w:t xml:space="preserve"> </w:t>
      </w:r>
      <w:r>
        <w:t>États</w:t>
      </w:r>
      <w:r w:rsidRPr="00B603E5">
        <w:t xml:space="preserve"> </w:t>
      </w:r>
      <w:r>
        <w:t>ACP</w:t>
      </w:r>
      <w:r w:rsidRPr="00B603E5">
        <w:t xml:space="preserve"> </w:t>
      </w:r>
      <w:r>
        <w:t>aptes</w:t>
      </w:r>
      <w:r w:rsidRPr="00B603E5">
        <w:t xml:space="preserve"> </w:t>
      </w:r>
      <w:r>
        <w:t>à</w:t>
      </w:r>
      <w:r w:rsidRPr="00B603E5">
        <w:t xml:space="preserve"> </w:t>
      </w:r>
      <w:r>
        <w:t>exécuter</w:t>
      </w:r>
      <w:r w:rsidRPr="00B603E5">
        <w:t xml:space="preserve"> </w:t>
      </w:r>
      <w:r>
        <w:t>les</w:t>
      </w:r>
      <w:r w:rsidRPr="00B603E5">
        <w:t xml:space="preserve"> </w:t>
      </w:r>
      <w:r>
        <w:t>travaux</w:t>
      </w:r>
      <w:r w:rsidRPr="00B603E5">
        <w:t xml:space="preserve"> </w:t>
      </w:r>
      <w:r>
        <w:t>requis</w:t>
      </w:r>
      <w:r w:rsidRPr="00B603E5">
        <w:t xml:space="preserve"> </w:t>
      </w:r>
      <w:r>
        <w:t>dans</w:t>
      </w:r>
      <w:r w:rsidRPr="00B603E5">
        <w:t xml:space="preserve"> </w:t>
      </w:r>
      <w:r>
        <w:t>les mêmes conditions.</w:t>
      </w:r>
    </w:p>
    <w:p w14:paraId="4AD278F4" w14:textId="77777777" w:rsidR="00EC00C6" w:rsidRDefault="00E7262F">
      <w:pPr>
        <w:pStyle w:val="Titre1"/>
        <w:tabs>
          <w:tab w:val="left" w:pos="1296"/>
        </w:tabs>
        <w:spacing w:before="232"/>
        <w:ind w:left="163"/>
      </w:pPr>
      <w:bookmarkStart w:id="5" w:name="_TOC_250028"/>
      <w:r>
        <w:t>Article</w:t>
      </w:r>
      <w:r>
        <w:rPr>
          <w:spacing w:val="-1"/>
        </w:rPr>
        <w:t xml:space="preserve"> </w:t>
      </w:r>
      <w:r>
        <w:rPr>
          <w:spacing w:val="-10"/>
        </w:rPr>
        <w:t>8</w:t>
      </w:r>
      <w:r>
        <w:tab/>
        <w:t>Documents</w:t>
      </w:r>
      <w:r>
        <w:rPr>
          <w:spacing w:val="-3"/>
        </w:rPr>
        <w:t xml:space="preserve"> </w:t>
      </w:r>
      <w:r>
        <w:t>à</w:t>
      </w:r>
      <w:bookmarkEnd w:id="5"/>
      <w:r>
        <w:rPr>
          <w:spacing w:val="-2"/>
        </w:rPr>
        <w:t xml:space="preserve"> fournir</w:t>
      </w:r>
    </w:p>
    <w:p w14:paraId="0777154A" w14:textId="605EFF85" w:rsidR="00EC00C6" w:rsidRPr="00B603E5" w:rsidRDefault="00E7262F">
      <w:pPr>
        <w:pStyle w:val="Paragraphedeliste"/>
        <w:numPr>
          <w:ilvl w:val="1"/>
          <w:numId w:val="97"/>
        </w:numPr>
        <w:tabs>
          <w:tab w:val="left" w:pos="1296"/>
        </w:tabs>
        <w:spacing w:before="119"/>
        <w:ind w:left="1296"/>
      </w:pPr>
      <w:r>
        <w:t>Les</w:t>
      </w:r>
      <w:r>
        <w:rPr>
          <w:spacing w:val="-6"/>
        </w:rPr>
        <w:t xml:space="preserve"> </w:t>
      </w:r>
      <w:r>
        <w:t>documents</w:t>
      </w:r>
      <w:r>
        <w:rPr>
          <w:spacing w:val="-6"/>
        </w:rPr>
        <w:t xml:space="preserve"> </w:t>
      </w:r>
      <w:r>
        <w:t>à</w:t>
      </w:r>
      <w:r>
        <w:rPr>
          <w:spacing w:val="-5"/>
        </w:rPr>
        <w:t xml:space="preserve"> </w:t>
      </w:r>
      <w:r>
        <w:t>fournir</w:t>
      </w:r>
      <w:r>
        <w:rPr>
          <w:spacing w:val="-6"/>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6"/>
        </w:rPr>
        <w:t xml:space="preserve"> </w:t>
      </w:r>
      <w:r>
        <w:t>au</w:t>
      </w:r>
      <w:r>
        <w:rPr>
          <w:spacing w:val="-5"/>
        </w:rPr>
        <w:t xml:space="preserve"> </w:t>
      </w:r>
      <w:r>
        <w:t>contractant</w:t>
      </w:r>
      <w:r>
        <w:rPr>
          <w:spacing w:val="-6"/>
        </w:rPr>
        <w:t xml:space="preserve"> </w:t>
      </w:r>
      <w:r>
        <w:t>sont</w:t>
      </w:r>
      <w:r>
        <w:rPr>
          <w:spacing w:val="-5"/>
        </w:rPr>
        <w:t xml:space="preserve"> </w:t>
      </w:r>
      <w:r>
        <w:rPr>
          <w:spacing w:val="-10"/>
        </w:rPr>
        <w:t>:</w:t>
      </w:r>
    </w:p>
    <w:p w14:paraId="377D8DA0" w14:textId="77777777" w:rsidR="007224BC" w:rsidRPr="00B603E5" w:rsidRDefault="007224BC" w:rsidP="00B603E5">
      <w:pPr>
        <w:pStyle w:val="Paragraphedeliste"/>
        <w:tabs>
          <w:tab w:val="left" w:pos="1296"/>
        </w:tabs>
        <w:spacing w:before="119"/>
        <w:ind w:left="1296" w:firstLine="0"/>
      </w:pPr>
    </w:p>
    <w:p w14:paraId="423B9E73" w14:textId="57D14FD1" w:rsidR="001533BC" w:rsidRPr="00FE70F9" w:rsidRDefault="001533BC" w:rsidP="00B603E5">
      <w:pPr>
        <w:pStyle w:val="v"/>
        <w:widowControl w:val="0"/>
        <w:numPr>
          <w:ilvl w:val="0"/>
          <w:numId w:val="105"/>
        </w:numPr>
        <w:ind w:left="1656"/>
        <w:rPr>
          <w:rFonts w:asciiTheme="minorHAnsi" w:hAnsiTheme="minorHAnsi" w:cstheme="minorHAnsi"/>
          <w:sz w:val="24"/>
          <w:szCs w:val="24"/>
        </w:rPr>
      </w:pPr>
      <w:r w:rsidRPr="00FE70F9">
        <w:rPr>
          <w:rFonts w:asciiTheme="minorHAnsi" w:hAnsiTheme="minorHAnsi" w:cstheme="minorHAnsi"/>
          <w:sz w:val="24"/>
          <w:szCs w:val="24"/>
        </w:rPr>
        <w:t>Cahier des Clauses Techniques Particulières (CCTP) ;</w:t>
      </w:r>
    </w:p>
    <w:p w14:paraId="043A831D"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Descriptif des Travaux ;</w:t>
      </w:r>
    </w:p>
    <w:p w14:paraId="53C4A123"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Décomposition des Prix Globale et Forfaitaires (DPGF) ;</w:t>
      </w:r>
    </w:p>
    <w:p w14:paraId="39669EFF"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Rapports géotechniques (résistance à la compression du béton des structures) ;</w:t>
      </w:r>
    </w:p>
    <w:p w14:paraId="30EE69F7"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Dossiers des plans :</w:t>
      </w:r>
    </w:p>
    <w:p w14:paraId="4563ED97"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Calibri" w:hAnsi="Calibri" w:cs="Calibri"/>
          <w:color w:val="000000"/>
          <w:sz w:val="24"/>
          <w:szCs w:val="24"/>
        </w:rPr>
        <w:t xml:space="preserve">Plans architecte ; </w:t>
      </w:r>
    </w:p>
    <w:p w14:paraId="259E90ED"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lastRenderedPageBreak/>
        <w:t xml:space="preserve">Plans techniques ; </w:t>
      </w:r>
    </w:p>
    <w:p w14:paraId="4F2A8A1F"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t xml:space="preserve">Plans de structures. </w:t>
      </w:r>
    </w:p>
    <w:p w14:paraId="2E019FAE"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Plan de Gestion Environnementale et Sociale (PGES) entreprises ;</w:t>
      </w:r>
    </w:p>
    <w:p w14:paraId="61B57EEE" w14:textId="18587957" w:rsidR="001533BC" w:rsidRPr="00B603E5" w:rsidRDefault="001533BC" w:rsidP="00B603E5">
      <w:pPr>
        <w:pStyle w:val="v"/>
        <w:widowControl w:val="0"/>
        <w:numPr>
          <w:ilvl w:val="0"/>
          <w:numId w:val="109"/>
        </w:numPr>
        <w:ind w:left="1656"/>
        <w:rPr>
          <w:rFonts w:asciiTheme="minorHAnsi" w:hAnsiTheme="minorHAnsi" w:cstheme="minorHAnsi"/>
          <w:sz w:val="24"/>
          <w:szCs w:val="24"/>
        </w:rPr>
      </w:pPr>
      <w:r w:rsidRPr="00097B25">
        <w:rPr>
          <w:rFonts w:asciiTheme="minorHAnsi" w:hAnsiTheme="minorHAnsi" w:cstheme="minorHAnsi"/>
          <w:sz w:val="24"/>
          <w:szCs w:val="24"/>
        </w:rPr>
        <w:t>Calendrier prévisionnel des travaux.</w:t>
      </w:r>
    </w:p>
    <w:p w14:paraId="13DD5E5F" w14:textId="77777777" w:rsidR="00EC00C6" w:rsidRDefault="00E7262F">
      <w:pPr>
        <w:pStyle w:val="Titre1"/>
        <w:spacing w:before="233"/>
        <w:ind w:left="163"/>
        <w:jc w:val="both"/>
      </w:pPr>
      <w:bookmarkStart w:id="6" w:name="_TOC_250027"/>
      <w:r>
        <w:t>Article</w:t>
      </w:r>
      <w:r>
        <w:rPr>
          <w:spacing w:val="-1"/>
        </w:rPr>
        <w:t xml:space="preserve"> </w:t>
      </w:r>
      <w:r>
        <w:t>9</w:t>
      </w:r>
      <w:r>
        <w:rPr>
          <w:spacing w:val="70"/>
          <w:w w:val="150"/>
        </w:rPr>
        <w:t xml:space="preserve">  </w:t>
      </w:r>
      <w:r>
        <w:t xml:space="preserve">Accès au </w:t>
      </w:r>
      <w:bookmarkEnd w:id="6"/>
      <w:r>
        <w:rPr>
          <w:spacing w:val="-2"/>
        </w:rPr>
        <w:t>chantier</w:t>
      </w:r>
    </w:p>
    <w:p w14:paraId="2E7A1ED5" w14:textId="3ABC081F" w:rsidR="00EC00C6" w:rsidRDefault="00E7262F">
      <w:pPr>
        <w:pStyle w:val="Corpsdetexte"/>
        <w:spacing w:before="120"/>
        <w:ind w:left="1297" w:right="156" w:hanging="567"/>
        <w:jc w:val="both"/>
      </w:pPr>
      <w:r>
        <w:t>9.1</w:t>
      </w:r>
      <w:r>
        <w:rPr>
          <w:spacing w:val="80"/>
        </w:rPr>
        <w:t xml:space="preserve">  </w:t>
      </w:r>
      <w:r>
        <w:t>L'attention</w:t>
      </w:r>
      <w:r>
        <w:rPr>
          <w:spacing w:val="-9"/>
        </w:rPr>
        <w:t xml:space="preserve"> </w:t>
      </w:r>
      <w:r>
        <w:t>du</w:t>
      </w:r>
      <w:r>
        <w:rPr>
          <w:spacing w:val="-9"/>
        </w:rPr>
        <w:t xml:space="preserve"> </w:t>
      </w:r>
      <w:r>
        <w:t>contractant</w:t>
      </w:r>
      <w:r>
        <w:rPr>
          <w:spacing w:val="-9"/>
        </w:rPr>
        <w:t xml:space="preserve"> </w:t>
      </w:r>
      <w:r>
        <w:t>est</w:t>
      </w:r>
      <w:r>
        <w:rPr>
          <w:spacing w:val="-9"/>
        </w:rPr>
        <w:t xml:space="preserve"> </w:t>
      </w:r>
      <w:r>
        <w:t>attirée</w:t>
      </w:r>
      <w:r>
        <w:rPr>
          <w:spacing w:val="-9"/>
        </w:rPr>
        <w:t xml:space="preserve"> </w:t>
      </w:r>
      <w:r>
        <w:t>sur</w:t>
      </w:r>
      <w:r>
        <w:rPr>
          <w:spacing w:val="-9"/>
        </w:rPr>
        <w:t xml:space="preserve"> </w:t>
      </w:r>
      <w:r>
        <w:t>le</w:t>
      </w:r>
      <w:r>
        <w:rPr>
          <w:spacing w:val="-9"/>
        </w:rPr>
        <w:t xml:space="preserve"> </w:t>
      </w:r>
      <w:r>
        <w:t>fait</w:t>
      </w:r>
      <w:r>
        <w:rPr>
          <w:spacing w:val="-9"/>
        </w:rPr>
        <w:t xml:space="preserve"> </w:t>
      </w:r>
      <w:r>
        <w:t>qu'il</w:t>
      </w:r>
      <w:r>
        <w:rPr>
          <w:spacing w:val="-9"/>
        </w:rPr>
        <w:t xml:space="preserve"> </w:t>
      </w:r>
      <w:r>
        <w:t>existe</w:t>
      </w:r>
      <w:r>
        <w:rPr>
          <w:spacing w:val="-9"/>
        </w:rPr>
        <w:t xml:space="preserve"> </w:t>
      </w:r>
      <w:r>
        <w:t>un</w:t>
      </w:r>
      <w:r>
        <w:rPr>
          <w:spacing w:val="-9"/>
        </w:rPr>
        <w:t xml:space="preserve"> </w:t>
      </w:r>
      <w:r w:rsidR="00BF0C9C">
        <w:t>D</w:t>
      </w:r>
      <w:r w:rsidR="00EC31F6">
        <w:t xml:space="preserve">irecteur pays d’Expertise France </w:t>
      </w:r>
      <w:r w:rsidR="00BF0C9C">
        <w:t>en Guinée</w:t>
      </w:r>
      <w:r>
        <w:t>. Le contractant est tenu, en vertu du présent marché, de lui donner libre accès à ses chantiers, usines, ateliers, etc., et, d’une</w:t>
      </w:r>
      <w:r>
        <w:rPr>
          <w:spacing w:val="-10"/>
        </w:rPr>
        <w:t xml:space="preserve"> </w:t>
      </w:r>
      <w:r>
        <w:t>manière</w:t>
      </w:r>
      <w:r>
        <w:rPr>
          <w:spacing w:val="-10"/>
        </w:rPr>
        <w:t xml:space="preserve"> </w:t>
      </w:r>
      <w:r>
        <w:t>générale,</w:t>
      </w:r>
      <w:r>
        <w:rPr>
          <w:spacing w:val="-9"/>
        </w:rPr>
        <w:t xml:space="preserve"> </w:t>
      </w:r>
      <w:r>
        <w:t>de</w:t>
      </w:r>
      <w:r>
        <w:rPr>
          <w:spacing w:val="-10"/>
        </w:rPr>
        <w:t xml:space="preserve"> </w:t>
      </w:r>
      <w:r>
        <w:t>lui</w:t>
      </w:r>
      <w:r>
        <w:rPr>
          <w:spacing w:val="-9"/>
        </w:rPr>
        <w:t xml:space="preserve"> </w:t>
      </w:r>
      <w:r>
        <w:t>accorder</w:t>
      </w:r>
      <w:r>
        <w:rPr>
          <w:spacing w:val="-9"/>
        </w:rPr>
        <w:t xml:space="preserve"> </w:t>
      </w:r>
      <w:r>
        <w:t>toutes</w:t>
      </w:r>
      <w:r>
        <w:rPr>
          <w:spacing w:val="-10"/>
        </w:rPr>
        <w:t xml:space="preserve"> </w:t>
      </w:r>
      <w:r>
        <w:t>facilités</w:t>
      </w:r>
      <w:r>
        <w:rPr>
          <w:spacing w:val="-10"/>
        </w:rPr>
        <w:t xml:space="preserve"> </w:t>
      </w:r>
      <w:r>
        <w:t>utiles</w:t>
      </w:r>
      <w:r>
        <w:rPr>
          <w:spacing w:val="-10"/>
        </w:rPr>
        <w:t xml:space="preserve"> </w:t>
      </w:r>
      <w:r>
        <w:t>pour</w:t>
      </w:r>
      <w:r>
        <w:rPr>
          <w:spacing w:val="-9"/>
        </w:rPr>
        <w:t xml:space="preserve"> </w:t>
      </w:r>
      <w:r>
        <w:t>l'accomplissement</w:t>
      </w:r>
      <w:r>
        <w:rPr>
          <w:spacing w:val="-9"/>
        </w:rPr>
        <w:t xml:space="preserve"> </w:t>
      </w:r>
      <w:r>
        <w:t>de</w:t>
      </w:r>
      <w:r>
        <w:rPr>
          <w:spacing w:val="-10"/>
        </w:rPr>
        <w:t xml:space="preserve"> </w:t>
      </w:r>
      <w:r>
        <w:t xml:space="preserve">ses fonctions au même titre qu'au maître d’œuvre. Ces mêmes stipulations s’appliquent également aux représentants du </w:t>
      </w:r>
      <w:r w:rsidR="00EC31F6">
        <w:t>directeur pays</w:t>
      </w:r>
      <w:r>
        <w:t xml:space="preserve"> par lui désignés.</w:t>
      </w:r>
    </w:p>
    <w:p w14:paraId="1DFD8D53" w14:textId="77777777" w:rsidR="00EC00C6" w:rsidRDefault="00E7262F">
      <w:pPr>
        <w:pStyle w:val="Titre1"/>
        <w:spacing w:before="241"/>
        <w:ind w:left="163"/>
        <w:jc w:val="both"/>
      </w:pPr>
      <w:bookmarkStart w:id="7" w:name="_TOC_250026"/>
      <w:r>
        <w:t>Article</w:t>
      </w:r>
      <w:r>
        <w:rPr>
          <w:spacing w:val="-2"/>
        </w:rPr>
        <w:t xml:space="preserve"> </w:t>
      </w:r>
      <w:r>
        <w:t>12</w:t>
      </w:r>
      <w:r>
        <w:rPr>
          <w:spacing w:val="34"/>
        </w:rPr>
        <w:t xml:space="preserve">  </w:t>
      </w:r>
      <w:r>
        <w:t>Obligations</w:t>
      </w:r>
      <w:bookmarkEnd w:id="7"/>
      <w:r>
        <w:rPr>
          <w:spacing w:val="-2"/>
        </w:rPr>
        <w:t xml:space="preserve"> générales</w:t>
      </w:r>
    </w:p>
    <w:p w14:paraId="2323689E" w14:textId="77777777" w:rsidR="00EC00C6" w:rsidRDefault="00E7262F">
      <w:pPr>
        <w:pStyle w:val="Corpsdetexte"/>
        <w:spacing w:before="120"/>
        <w:ind w:left="1297" w:right="153" w:hanging="556"/>
        <w:jc w:val="both"/>
      </w:pPr>
      <w:r>
        <w:t>12.9</w:t>
      </w:r>
      <w:r>
        <w:rPr>
          <w:spacing w:val="40"/>
        </w:rPr>
        <w:t xml:space="preserve"> </w:t>
      </w:r>
      <w:r>
        <w:t>Le contractant installera sur chacun de ses sites un panneau de chantier suivant la charte graphique remise par le Maître d’œuvre.</w:t>
      </w:r>
    </w:p>
    <w:p w14:paraId="20714978" w14:textId="77777777" w:rsidR="00EC00C6" w:rsidRDefault="00E7262F">
      <w:pPr>
        <w:pStyle w:val="Titre1"/>
        <w:spacing w:before="241"/>
        <w:ind w:left="163"/>
        <w:jc w:val="both"/>
      </w:pPr>
      <w:bookmarkStart w:id="8" w:name="_TOC_250025"/>
      <w:r>
        <w:t>Article</w:t>
      </w:r>
      <w:r>
        <w:rPr>
          <w:spacing w:val="-2"/>
        </w:rPr>
        <w:t xml:space="preserve"> </w:t>
      </w:r>
      <w:r>
        <w:t>15</w:t>
      </w:r>
      <w:r>
        <w:rPr>
          <w:spacing w:val="34"/>
        </w:rPr>
        <w:t xml:space="preserve">  </w:t>
      </w:r>
      <w:r>
        <w:t>Garantie</w:t>
      </w:r>
      <w:r>
        <w:rPr>
          <w:spacing w:val="-2"/>
        </w:rPr>
        <w:t xml:space="preserve"> </w:t>
      </w:r>
      <w:r>
        <w:t>de</w:t>
      </w:r>
      <w:r>
        <w:rPr>
          <w:spacing w:val="-2"/>
        </w:rPr>
        <w:t xml:space="preserve"> </w:t>
      </w:r>
      <w:r>
        <w:t>bonne</w:t>
      </w:r>
      <w:r>
        <w:rPr>
          <w:spacing w:val="-3"/>
        </w:rPr>
        <w:t xml:space="preserve"> </w:t>
      </w:r>
      <w:bookmarkEnd w:id="8"/>
      <w:r>
        <w:rPr>
          <w:spacing w:val="-2"/>
        </w:rPr>
        <w:t>exécution</w:t>
      </w:r>
    </w:p>
    <w:p w14:paraId="351C52CB" w14:textId="77777777" w:rsidR="00EC00C6" w:rsidRDefault="00E7262F">
      <w:pPr>
        <w:pStyle w:val="Corpsdetexte"/>
        <w:spacing w:before="119"/>
        <w:ind w:left="1297" w:right="157" w:hanging="709"/>
        <w:jc w:val="both"/>
      </w:pPr>
      <w:r>
        <w:t>15.1</w:t>
      </w:r>
      <w:r>
        <w:rPr>
          <w:spacing w:val="80"/>
        </w:rPr>
        <w:t xml:space="preserve">  </w:t>
      </w:r>
      <w:r>
        <w:t>Le</w:t>
      </w:r>
      <w:r>
        <w:rPr>
          <w:spacing w:val="-6"/>
        </w:rPr>
        <w:t xml:space="preserve"> </w:t>
      </w:r>
      <w:r>
        <w:t>montant</w:t>
      </w:r>
      <w:r>
        <w:rPr>
          <w:spacing w:val="-6"/>
        </w:rPr>
        <w:t xml:space="preserve"> </w:t>
      </w:r>
      <w:r>
        <w:t>de</w:t>
      </w:r>
      <w:r>
        <w:rPr>
          <w:spacing w:val="-6"/>
        </w:rPr>
        <w:t xml:space="preserve"> </w:t>
      </w:r>
      <w:r>
        <w:t>la</w:t>
      </w:r>
      <w:r>
        <w:rPr>
          <w:spacing w:val="-6"/>
        </w:rPr>
        <w:t xml:space="preserve"> </w:t>
      </w:r>
      <w:r>
        <w:t>garantie</w:t>
      </w:r>
      <w:r>
        <w:rPr>
          <w:spacing w:val="-6"/>
        </w:rPr>
        <w:t xml:space="preserve"> </w:t>
      </w:r>
      <w:r>
        <w:t>de</w:t>
      </w:r>
      <w:r>
        <w:rPr>
          <w:spacing w:val="-6"/>
        </w:rPr>
        <w:t xml:space="preserve"> </w:t>
      </w:r>
      <w:r>
        <w:t>bonne</w:t>
      </w:r>
      <w:r>
        <w:rPr>
          <w:spacing w:val="-6"/>
        </w:rPr>
        <w:t xml:space="preserve"> </w:t>
      </w:r>
      <w:r>
        <w:t>exécution</w:t>
      </w:r>
      <w:r>
        <w:rPr>
          <w:spacing w:val="-6"/>
        </w:rPr>
        <w:t xml:space="preserve"> </w:t>
      </w:r>
      <w:r>
        <w:t>est</w:t>
      </w:r>
      <w:r>
        <w:rPr>
          <w:spacing w:val="-6"/>
        </w:rPr>
        <w:t xml:space="preserve"> </w:t>
      </w:r>
      <w:r>
        <w:t>fixé</w:t>
      </w:r>
      <w:r>
        <w:rPr>
          <w:spacing w:val="-6"/>
        </w:rPr>
        <w:t xml:space="preserve"> </w:t>
      </w:r>
      <w:r>
        <w:t>à</w:t>
      </w:r>
      <w:r>
        <w:rPr>
          <w:spacing w:val="-6"/>
        </w:rPr>
        <w:t xml:space="preserve"> </w:t>
      </w:r>
      <w:r>
        <w:t>5%</w:t>
      </w:r>
      <w:r>
        <w:rPr>
          <w:spacing w:val="-6"/>
        </w:rPr>
        <w:t xml:space="preserve"> </w:t>
      </w:r>
      <w:r>
        <w:t>du</w:t>
      </w:r>
      <w:r>
        <w:rPr>
          <w:spacing w:val="-6"/>
        </w:rPr>
        <w:t xml:space="preserve"> </w:t>
      </w:r>
      <w:r>
        <w:t>montant</w:t>
      </w:r>
      <w:r>
        <w:rPr>
          <w:spacing w:val="-6"/>
        </w:rPr>
        <w:t xml:space="preserve"> </w:t>
      </w:r>
      <w:r>
        <w:t>du</w:t>
      </w:r>
      <w:r>
        <w:rPr>
          <w:spacing w:val="-6"/>
        </w:rPr>
        <w:t xml:space="preserve"> </w:t>
      </w:r>
      <w:r>
        <w:t>marché</w:t>
      </w:r>
      <w:r>
        <w:rPr>
          <w:spacing w:val="-6"/>
        </w:rPr>
        <w:t xml:space="preserve"> </w:t>
      </w:r>
      <w:r>
        <w:t>et</w:t>
      </w:r>
      <w:r>
        <w:rPr>
          <w:spacing w:val="-6"/>
        </w:rPr>
        <w:t xml:space="preserve"> </w:t>
      </w:r>
      <w:r>
        <w:t>de</w:t>
      </w:r>
      <w:r>
        <w:rPr>
          <w:spacing w:val="-6"/>
        </w:rPr>
        <w:t xml:space="preserve"> </w:t>
      </w:r>
      <w:r>
        <w:t>ses avenants éventuels.</w:t>
      </w:r>
    </w:p>
    <w:p w14:paraId="1AA0F331" w14:textId="77777777" w:rsidR="00EC00C6" w:rsidRDefault="00E7262F">
      <w:pPr>
        <w:pStyle w:val="Corpsdetexte"/>
        <w:spacing w:before="121"/>
        <w:ind w:left="1297" w:right="155" w:hanging="709"/>
        <w:jc w:val="both"/>
      </w:pPr>
      <w:r>
        <w:t>15.3</w:t>
      </w:r>
      <w:r w:rsidRPr="00B603E5">
        <w:t xml:space="preserve">  </w:t>
      </w:r>
      <w:r>
        <w:t>La garantie de bonne exécution sera fournie sous la forme d’une garantie délivrée par une banque agréée par le pouvoir adjudicateur.</w:t>
      </w:r>
    </w:p>
    <w:p w14:paraId="2B9E502E" w14:textId="77777777" w:rsidR="00EC00C6" w:rsidRDefault="00E7262F" w:rsidP="00B603E5">
      <w:pPr>
        <w:pStyle w:val="Corpsdetexte"/>
        <w:spacing w:before="121"/>
        <w:ind w:left="1297" w:right="155" w:hanging="709"/>
        <w:jc w:val="both"/>
      </w:pPr>
      <w:r>
        <w:t>15.8</w:t>
      </w:r>
      <w:r w:rsidRPr="00B603E5">
        <w:t xml:space="preserve"> </w:t>
      </w:r>
      <w:r>
        <w:t>Dans un délai de 60 jours après la délivrance du certificat de réception provisoire conformément à l’article</w:t>
      </w:r>
      <w:r w:rsidRPr="00B603E5">
        <w:t xml:space="preserve"> </w:t>
      </w:r>
      <w:r>
        <w:t>60, paragraphe 1, et l’achèvement de tous les travaux en suspens ou réserves, la garantie de bonne exécution sera libérée.</w:t>
      </w:r>
    </w:p>
    <w:p w14:paraId="7376C315" w14:textId="77777777" w:rsidR="00EC00C6" w:rsidRDefault="00E7262F">
      <w:pPr>
        <w:pStyle w:val="Titre1"/>
        <w:spacing w:before="241"/>
        <w:ind w:left="163"/>
        <w:jc w:val="both"/>
      </w:pPr>
      <w:bookmarkStart w:id="9" w:name="_TOC_250024"/>
      <w:r>
        <w:t>Article</w:t>
      </w:r>
      <w:r>
        <w:rPr>
          <w:spacing w:val="-1"/>
        </w:rPr>
        <w:t xml:space="preserve"> </w:t>
      </w:r>
      <w:r>
        <w:t>16</w:t>
      </w:r>
      <w:r>
        <w:rPr>
          <w:spacing w:val="36"/>
        </w:rPr>
        <w:t xml:space="preserve">  </w:t>
      </w:r>
      <w:r>
        <w:t>Responsabilité</w:t>
      </w:r>
      <w:r>
        <w:rPr>
          <w:spacing w:val="1"/>
        </w:rPr>
        <w:t xml:space="preserve"> </w:t>
      </w:r>
      <w:r>
        <w:t>et</w:t>
      </w:r>
      <w:r>
        <w:rPr>
          <w:spacing w:val="-1"/>
        </w:rPr>
        <w:t xml:space="preserve"> </w:t>
      </w:r>
      <w:bookmarkEnd w:id="9"/>
      <w:r>
        <w:rPr>
          <w:spacing w:val="-2"/>
        </w:rPr>
        <w:t>assurances</w:t>
      </w:r>
    </w:p>
    <w:p w14:paraId="39EB9F8E" w14:textId="5A9066E0" w:rsidR="00B74ADE" w:rsidRDefault="00E7262F">
      <w:pPr>
        <w:pStyle w:val="Paragraphedeliste"/>
        <w:numPr>
          <w:ilvl w:val="1"/>
          <w:numId w:val="96"/>
        </w:numPr>
        <w:tabs>
          <w:tab w:val="left" w:pos="926"/>
          <w:tab w:val="left" w:pos="1439"/>
        </w:tabs>
        <w:spacing w:before="240"/>
        <w:ind w:right="156" w:hanging="992"/>
        <w:rPr>
          <w:sz w:val="24"/>
        </w:rPr>
      </w:pPr>
      <w:r>
        <w:rPr>
          <w:sz w:val="24"/>
        </w:rPr>
        <w:t>a)</w:t>
      </w:r>
      <w:r>
        <w:rPr>
          <w:spacing w:val="40"/>
          <w:sz w:val="24"/>
        </w:rPr>
        <w:t xml:space="preserve">  </w:t>
      </w:r>
      <w:r>
        <w:t>Le</w:t>
      </w:r>
      <w:r>
        <w:rPr>
          <w:spacing w:val="-5"/>
        </w:rPr>
        <w:t xml:space="preserve"> </w:t>
      </w:r>
      <w:r>
        <w:t>contractant</w:t>
      </w:r>
      <w:r>
        <w:rPr>
          <w:spacing w:val="-5"/>
        </w:rPr>
        <w:t xml:space="preserve"> </w:t>
      </w:r>
      <w:r>
        <w:t>est</w:t>
      </w:r>
      <w:r>
        <w:rPr>
          <w:spacing w:val="-5"/>
        </w:rPr>
        <w:t xml:space="preserve"> </w:t>
      </w:r>
      <w:r>
        <w:t>responsable</w:t>
      </w:r>
      <w:r>
        <w:rPr>
          <w:spacing w:val="-5"/>
        </w:rPr>
        <w:t xml:space="preserve"> </w:t>
      </w:r>
      <w:r>
        <w:t>de</w:t>
      </w:r>
      <w:r>
        <w:rPr>
          <w:spacing w:val="-5"/>
        </w:rPr>
        <w:t xml:space="preserve"> </w:t>
      </w:r>
      <w:r>
        <w:t>la</w:t>
      </w:r>
      <w:r>
        <w:rPr>
          <w:spacing w:val="-5"/>
        </w:rPr>
        <w:t xml:space="preserve"> </w:t>
      </w:r>
      <w:r>
        <w:t>totalité</w:t>
      </w:r>
      <w:r>
        <w:rPr>
          <w:spacing w:val="-5"/>
        </w:rPr>
        <w:t xml:space="preserve"> </w:t>
      </w:r>
      <w:r>
        <w:t>des</w:t>
      </w:r>
      <w:r>
        <w:rPr>
          <w:spacing w:val="-5"/>
        </w:rPr>
        <w:t xml:space="preserve"> </w:t>
      </w:r>
      <w:r>
        <w:t>travaux</w:t>
      </w:r>
      <w:r>
        <w:rPr>
          <w:spacing w:val="-5"/>
        </w:rPr>
        <w:t xml:space="preserve"> </w:t>
      </w:r>
      <w:r>
        <w:t>exécutés</w:t>
      </w:r>
      <w:r>
        <w:rPr>
          <w:spacing w:val="-5"/>
        </w:rPr>
        <w:t xml:space="preserve"> </w:t>
      </w:r>
      <w:r>
        <w:t>par</w:t>
      </w:r>
      <w:r>
        <w:rPr>
          <w:spacing w:val="-5"/>
        </w:rPr>
        <w:t xml:space="preserve"> </w:t>
      </w:r>
      <w:r>
        <w:t>lui-même</w:t>
      </w:r>
      <w:r>
        <w:rPr>
          <w:spacing w:val="-5"/>
        </w:rPr>
        <w:t xml:space="preserve"> </w:t>
      </w:r>
      <w:r>
        <w:t>ou</w:t>
      </w:r>
      <w:r>
        <w:rPr>
          <w:spacing w:val="-5"/>
        </w:rPr>
        <w:t xml:space="preserve"> </w:t>
      </w:r>
      <w:r>
        <w:t>par</w:t>
      </w:r>
      <w:r>
        <w:rPr>
          <w:spacing w:val="-5"/>
        </w:rPr>
        <w:t xml:space="preserve"> </w:t>
      </w:r>
      <w:r>
        <w:t>ses sous-traitants jusqu'à la réception définitive de leur ensemble. Pendant le délai de garantie, l'entrepreneur effectue à l'ouvrage, à mesure des besoins, tous les travaux et réparations nécessaires pour le remettre et le maintenir en bon état de fonctionnement.</w:t>
      </w:r>
    </w:p>
    <w:p w14:paraId="79B35D3E" w14:textId="77777777" w:rsidR="00EC00C6" w:rsidRDefault="00E7262F" w:rsidP="00B603E5">
      <w:pPr>
        <w:pStyle w:val="Paragraphedeliste"/>
        <w:tabs>
          <w:tab w:val="left" w:pos="926"/>
          <w:tab w:val="left" w:pos="1439"/>
        </w:tabs>
        <w:spacing w:before="240"/>
        <w:ind w:left="1439" w:right="156" w:firstLine="0"/>
      </w:pPr>
      <w:r>
        <w:t xml:space="preserve">Les réparations des dégradations se font conformément aux instructions du pouvoir </w:t>
      </w:r>
      <w:r>
        <w:rPr>
          <w:spacing w:val="-2"/>
        </w:rPr>
        <w:t>adjudicateur.</w:t>
      </w:r>
    </w:p>
    <w:p w14:paraId="710D0D0E" w14:textId="77777777" w:rsidR="00EC00C6" w:rsidRDefault="00E7262F">
      <w:pPr>
        <w:pStyle w:val="Paragraphedeliste"/>
        <w:numPr>
          <w:ilvl w:val="1"/>
          <w:numId w:val="95"/>
        </w:numPr>
        <w:tabs>
          <w:tab w:val="left" w:pos="884"/>
          <w:tab w:val="left" w:pos="1439"/>
        </w:tabs>
        <w:spacing w:before="240"/>
        <w:ind w:right="154" w:hanging="992"/>
      </w:pPr>
      <w:r>
        <w:rPr>
          <w:spacing w:val="-6"/>
        </w:rPr>
        <w:t>b)</w:t>
      </w:r>
      <w:r>
        <w:tab/>
        <w:t>Le défaut du contractant ne s’apprécie pas uniquement par rapport aux travaux mêmes, mais également par rapport à l’ensemble de ses obligations.</w:t>
      </w:r>
    </w:p>
    <w:p w14:paraId="1CBAC3E8" w14:textId="77777777" w:rsidR="00EC00C6" w:rsidRDefault="00E7262F">
      <w:pPr>
        <w:pStyle w:val="Corpsdetexte"/>
        <w:spacing w:before="241"/>
        <w:ind w:left="1439" w:right="154"/>
        <w:jc w:val="both"/>
      </w:pPr>
      <w:r>
        <w:t>Afin d’éviter toute impression de risque de partialité ou de connivence dans le suivi et le contrôle de l’exécution du marché, il est strictement interdit à l’entrepreneur d’offrir, directement ou indirectement, des cadeaux, des repas ou un quelconque autre avantage matériel ou immatériel, quelle que soit sa valeur, aux préposés du pouvoir adjudicateur concernés directement ou indirectement par le suivi et/ou le contrôle de l’exécution du marché, quel que soit leur rang hiérarchique.</w:t>
      </w:r>
    </w:p>
    <w:p w14:paraId="43FA4B76" w14:textId="77777777" w:rsidR="00EC00C6" w:rsidRDefault="00E7262F">
      <w:pPr>
        <w:pStyle w:val="Corpsdetexte"/>
        <w:spacing w:before="236"/>
        <w:ind w:left="1439" w:right="154"/>
        <w:jc w:val="both"/>
      </w:pPr>
      <w:r>
        <w:t xml:space="preserve">En cas d’infraction, le pouvoir adjudicateur pourra lui infliger une pénalité forfaitaire par </w:t>
      </w:r>
      <w:r>
        <w:lastRenderedPageBreak/>
        <w:t>infraction allant jusqu’au triple du montant obtenu par la somme des valeurs (estimées) de l’avantage offert au préposé et de l’avantage que l’adjudicataire espérait obtenir en offrant l’avantage au préposé. Le pouvoir adjudicateur jugera souverainement de l’application de cette pénalité et de sa hauteur.</w:t>
      </w:r>
    </w:p>
    <w:p w14:paraId="742DBFD6" w14:textId="77777777" w:rsidR="00EC00C6" w:rsidRDefault="00E7262F">
      <w:pPr>
        <w:pStyle w:val="Corpsdetexte"/>
        <w:spacing w:before="242"/>
        <w:ind w:left="1439" w:right="153"/>
        <w:jc w:val="both"/>
      </w:pPr>
      <w:r>
        <w:t>De plus, lorsqu’ il y a soupçon d'une fraude ou d'une malfaçon en cours d’exécution, l'entrepreneur peut être requis de démolir tout ou partie de l'ouvrage exécuté et de le reconstruire. Les frais de cette démolition et de cette reconstruction sont à la charge de l'entrepreneur ou de l'adjudicateur, suivant que le soupçon se trouve vérifié ou non.</w:t>
      </w:r>
    </w:p>
    <w:p w14:paraId="1A256A02" w14:textId="77777777" w:rsidR="00EC00C6" w:rsidRDefault="00E7262F">
      <w:pPr>
        <w:pStyle w:val="Paragraphedeliste"/>
        <w:numPr>
          <w:ilvl w:val="1"/>
          <w:numId w:val="95"/>
        </w:numPr>
        <w:tabs>
          <w:tab w:val="left" w:pos="926"/>
          <w:tab w:val="left" w:pos="1438"/>
        </w:tabs>
        <w:spacing w:before="237"/>
        <w:ind w:left="926" w:hanging="479"/>
        <w:rPr>
          <w:sz w:val="24"/>
        </w:rPr>
      </w:pPr>
      <w:r>
        <w:rPr>
          <w:spacing w:val="-5"/>
          <w:sz w:val="24"/>
        </w:rPr>
        <w:t>a)</w:t>
      </w:r>
      <w:r>
        <w:rPr>
          <w:sz w:val="24"/>
        </w:rPr>
        <w:tab/>
        <w:t>1</w:t>
      </w:r>
      <w:r>
        <w:rPr>
          <w:position w:val="8"/>
          <w:sz w:val="16"/>
        </w:rPr>
        <w:t>er</w:t>
      </w:r>
      <w:r>
        <w:rPr>
          <w:spacing w:val="16"/>
          <w:position w:val="8"/>
          <w:sz w:val="16"/>
        </w:rPr>
        <w:t xml:space="preserve"> </w:t>
      </w:r>
      <w:r>
        <w:rPr>
          <w:spacing w:val="-2"/>
          <w:sz w:val="24"/>
        </w:rPr>
        <w:t>alinéa</w:t>
      </w:r>
    </w:p>
    <w:p w14:paraId="28608C8B" w14:textId="77777777" w:rsidR="00EC00C6" w:rsidRDefault="00E7262F">
      <w:pPr>
        <w:pStyle w:val="Corpsdetexte"/>
        <w:spacing w:before="240"/>
        <w:ind w:left="1439" w:right="155"/>
        <w:jc w:val="both"/>
      </w:pPr>
      <w:r>
        <w:t>En dérogation à l'article 16, paragraphe 2, point a), 1</w:t>
      </w:r>
      <w:r>
        <w:rPr>
          <w:vertAlign w:val="superscript"/>
        </w:rPr>
        <w:t>er</w:t>
      </w:r>
      <w:r>
        <w:t xml:space="preserve"> alinéa, des conditions générales, c'est trente (30) jours maximums à compter de la signature du marché que le contractant veille à ce que lui-même, son personnel, ses sous-traitants et toute personne dont le contractant doit répondre, soient </w:t>
      </w:r>
      <w:r>
        <w:rPr>
          <w:color w:val="222222"/>
        </w:rPr>
        <w:t>adéquatement assurés auprès de compagnies d'assurances reconnues sur le marché international de l'assurance.</w:t>
      </w:r>
    </w:p>
    <w:p w14:paraId="1AFC84B8" w14:textId="77777777" w:rsidR="00EC00C6" w:rsidRDefault="00E7262F">
      <w:pPr>
        <w:pStyle w:val="Paragraphedeliste"/>
        <w:numPr>
          <w:ilvl w:val="1"/>
          <w:numId w:val="96"/>
        </w:numPr>
        <w:tabs>
          <w:tab w:val="left" w:pos="884"/>
          <w:tab w:val="left" w:pos="1438"/>
        </w:tabs>
        <w:spacing w:before="241"/>
        <w:ind w:left="884" w:hanging="437"/>
      </w:pPr>
      <w:r>
        <w:rPr>
          <w:spacing w:val="-5"/>
        </w:rPr>
        <w:t>a)</w:t>
      </w:r>
      <w:r>
        <w:tab/>
        <w:t>2</w:t>
      </w:r>
      <w:r>
        <w:rPr>
          <w:vertAlign w:val="superscript"/>
        </w:rPr>
        <w:t>e</w:t>
      </w:r>
      <w:r>
        <w:rPr>
          <w:spacing w:val="-3"/>
        </w:rPr>
        <w:t xml:space="preserve"> </w:t>
      </w:r>
      <w:r>
        <w:rPr>
          <w:spacing w:val="-2"/>
        </w:rPr>
        <w:t>alinéa</w:t>
      </w:r>
    </w:p>
    <w:p w14:paraId="647C409D" w14:textId="77777777" w:rsidR="00EC00C6" w:rsidRDefault="00E7262F">
      <w:pPr>
        <w:pStyle w:val="Corpsdetexte"/>
        <w:spacing w:before="242" w:line="237" w:lineRule="auto"/>
        <w:ind w:left="1439" w:right="155"/>
        <w:jc w:val="both"/>
      </w:pPr>
      <w:r>
        <w:t>En dérogation à l'article 16, paragraphe 2, point a), 2</w:t>
      </w:r>
      <w:r>
        <w:rPr>
          <w:vertAlign w:val="superscript"/>
        </w:rPr>
        <w:t>e</w:t>
      </w:r>
      <w:r>
        <w:t xml:space="preserve"> alinéa, des conditions générales, à tout</w:t>
      </w:r>
      <w:r>
        <w:rPr>
          <w:spacing w:val="-13"/>
        </w:rPr>
        <w:t xml:space="preserve"> </w:t>
      </w:r>
      <w:r>
        <w:t>moment</w:t>
      </w:r>
      <w:r>
        <w:rPr>
          <w:spacing w:val="-12"/>
        </w:rPr>
        <w:t xml:space="preserve"> </w:t>
      </w:r>
      <w:r>
        <w:t>durant</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l'adjudicataire</w:t>
      </w:r>
      <w:r>
        <w:rPr>
          <w:spacing w:val="-13"/>
        </w:rPr>
        <w:t xml:space="preserve"> </w:t>
      </w:r>
      <w:r>
        <w:t>doit</w:t>
      </w:r>
      <w:r>
        <w:rPr>
          <w:spacing w:val="-12"/>
        </w:rPr>
        <w:t xml:space="preserve"> </w:t>
      </w:r>
      <w:r>
        <w:t>être</w:t>
      </w:r>
      <w:r>
        <w:rPr>
          <w:spacing w:val="-12"/>
        </w:rPr>
        <w:t xml:space="preserve"> </w:t>
      </w:r>
      <w:r>
        <w:t>en</w:t>
      </w:r>
      <w:r>
        <w:rPr>
          <w:spacing w:val="-13"/>
        </w:rPr>
        <w:t xml:space="preserve"> </w:t>
      </w:r>
      <w:r>
        <w:t>mesure</w:t>
      </w:r>
      <w:r>
        <w:rPr>
          <w:spacing w:val="-12"/>
        </w:rPr>
        <w:t xml:space="preserve"> </w:t>
      </w:r>
      <w:r>
        <w:t>de</w:t>
      </w:r>
      <w:r>
        <w:rPr>
          <w:spacing w:val="-13"/>
        </w:rPr>
        <w:t xml:space="preserve"> </w:t>
      </w:r>
      <w:r>
        <w:t>produire cette attestation, dans un délai de quinze jours à compter de la réception de la demande du pouvoir adjudicateur.</w:t>
      </w:r>
    </w:p>
    <w:p w14:paraId="0DC7A29A" w14:textId="77777777" w:rsidR="00EC00C6" w:rsidRDefault="00E7262F">
      <w:pPr>
        <w:pStyle w:val="Titre1"/>
        <w:spacing w:before="245"/>
        <w:ind w:left="163"/>
      </w:pPr>
      <w:bookmarkStart w:id="10" w:name="_TOC_250023"/>
      <w:r>
        <w:t>Article</w:t>
      </w:r>
      <w:r>
        <w:rPr>
          <w:spacing w:val="-2"/>
        </w:rPr>
        <w:t xml:space="preserve"> </w:t>
      </w:r>
      <w:r>
        <w:t>17</w:t>
      </w:r>
      <w:r>
        <w:rPr>
          <w:spacing w:val="35"/>
        </w:rPr>
        <w:t xml:space="preserve">  </w:t>
      </w:r>
      <w:r>
        <w:t>Programme</w:t>
      </w:r>
      <w:r>
        <w:rPr>
          <w:spacing w:val="-2"/>
        </w:rPr>
        <w:t xml:space="preserve"> </w:t>
      </w:r>
      <w:r>
        <w:t>de</w:t>
      </w:r>
      <w:r>
        <w:rPr>
          <w:spacing w:val="-2"/>
        </w:rPr>
        <w:t xml:space="preserve"> </w:t>
      </w:r>
      <w:r>
        <w:t>mise</w:t>
      </w:r>
      <w:r>
        <w:rPr>
          <w:spacing w:val="-2"/>
        </w:rPr>
        <w:t xml:space="preserve"> </w:t>
      </w:r>
      <w:r>
        <w:t>en</w:t>
      </w:r>
      <w:r>
        <w:rPr>
          <w:spacing w:val="-2"/>
        </w:rPr>
        <w:t xml:space="preserve"> </w:t>
      </w:r>
      <w:r>
        <w:t>œuvre</w:t>
      </w:r>
      <w:r>
        <w:rPr>
          <w:spacing w:val="-3"/>
        </w:rPr>
        <w:t xml:space="preserve"> </w:t>
      </w:r>
      <w:r>
        <w:t>des</w:t>
      </w:r>
      <w:r>
        <w:rPr>
          <w:spacing w:val="-1"/>
        </w:rPr>
        <w:t xml:space="preserve"> </w:t>
      </w:r>
      <w:bookmarkEnd w:id="10"/>
      <w:r>
        <w:rPr>
          <w:spacing w:val="-2"/>
        </w:rPr>
        <w:t>tâches</w:t>
      </w:r>
    </w:p>
    <w:p w14:paraId="3EB5A013" w14:textId="77777777" w:rsidR="00EC00C6" w:rsidRDefault="00E7262F" w:rsidP="00B603E5">
      <w:pPr>
        <w:pStyle w:val="Corpsdetexte"/>
        <w:spacing w:before="120"/>
        <w:ind w:left="163"/>
        <w:jc w:val="both"/>
      </w:pPr>
      <w:r>
        <w:t>Le contractant fournit au maître d’œuvre et au pouvoir adjudicateur l’ensemble listé aux CCTG et CCTP pour approbation avant leur mise en œuvre.</w:t>
      </w:r>
    </w:p>
    <w:p w14:paraId="58CAC03C" w14:textId="77777777" w:rsidR="00EC00C6" w:rsidRDefault="00E7262F" w:rsidP="00B603E5">
      <w:pPr>
        <w:pStyle w:val="Corpsdetexte"/>
        <w:spacing w:before="120"/>
        <w:ind w:left="163" w:right="207"/>
        <w:jc w:val="both"/>
      </w:pPr>
      <w:r>
        <w:t>Le premier planning de chantier est à introduire dans les 15 jours calendaires qui suivent la notification du marché et une mise à jour mensuelle est obligatoire en cours d’exécution.</w:t>
      </w:r>
    </w:p>
    <w:p w14:paraId="5A4AC16A" w14:textId="14149EA7" w:rsidR="00EC00C6" w:rsidRDefault="00E7262F" w:rsidP="00B603E5">
      <w:pPr>
        <w:pStyle w:val="Corpsdetexte"/>
        <w:spacing w:before="120"/>
        <w:ind w:left="163" w:right="207"/>
        <w:jc w:val="both"/>
      </w:pPr>
      <w:r>
        <w:t>Ce</w:t>
      </w:r>
      <w:r w:rsidRPr="00B603E5">
        <w:t xml:space="preserve"> </w:t>
      </w:r>
      <w:r>
        <w:t>projet</w:t>
      </w:r>
      <w:r w:rsidRPr="00B603E5">
        <w:t xml:space="preserve"> </w:t>
      </w:r>
      <w:r>
        <w:t>de</w:t>
      </w:r>
      <w:r w:rsidRPr="00B603E5">
        <w:t xml:space="preserve"> </w:t>
      </w:r>
      <w:r>
        <w:t>planning</w:t>
      </w:r>
      <w:r w:rsidRPr="00B603E5">
        <w:t xml:space="preserve"> </w:t>
      </w:r>
      <w:r>
        <w:t>de</w:t>
      </w:r>
      <w:r w:rsidRPr="00B603E5">
        <w:t xml:space="preserve"> </w:t>
      </w:r>
      <w:r>
        <w:t>chantier</w:t>
      </w:r>
      <w:r w:rsidRPr="00B603E5">
        <w:t xml:space="preserve"> </w:t>
      </w:r>
      <w:r>
        <w:t>renseigne,</w:t>
      </w:r>
      <w:r w:rsidRPr="00B603E5">
        <w:t xml:space="preserve"> </w:t>
      </w:r>
      <w:r>
        <w:t>outre</w:t>
      </w:r>
      <w:r w:rsidRPr="00B603E5">
        <w:t xml:space="preserve"> </w:t>
      </w:r>
      <w:r>
        <w:t>les</w:t>
      </w:r>
      <w:r w:rsidRPr="00B603E5">
        <w:t xml:space="preserve"> </w:t>
      </w:r>
      <w:r>
        <w:t>délais</w:t>
      </w:r>
      <w:r w:rsidRPr="00B603E5">
        <w:t xml:space="preserve"> </w:t>
      </w:r>
      <w:r>
        <w:t>nécessaires</w:t>
      </w:r>
      <w:r w:rsidRPr="00B603E5">
        <w:t xml:space="preserve"> </w:t>
      </w:r>
      <w:r>
        <w:t>aux</w:t>
      </w:r>
      <w:r w:rsidRPr="00B603E5">
        <w:t xml:space="preserve"> </w:t>
      </w:r>
      <w:r>
        <w:t>travaux</w:t>
      </w:r>
      <w:r w:rsidRPr="00B603E5">
        <w:t xml:space="preserve"> </w:t>
      </w:r>
      <w:r>
        <w:t>proprement</w:t>
      </w:r>
      <w:r w:rsidRPr="00B603E5">
        <w:t xml:space="preserve"> </w:t>
      </w:r>
      <w:r>
        <w:t>dits</w:t>
      </w:r>
      <w:r w:rsidRPr="00B603E5">
        <w:t xml:space="preserve"> </w:t>
      </w:r>
      <w:r>
        <w:t>"in situ",</w:t>
      </w:r>
      <w:r w:rsidRPr="00B603E5">
        <w:t xml:space="preserve"> </w:t>
      </w:r>
      <w:r>
        <w:t>la</w:t>
      </w:r>
      <w:r w:rsidRPr="00B603E5">
        <w:t xml:space="preserve"> </w:t>
      </w:r>
      <w:r>
        <w:t>durée</w:t>
      </w:r>
      <w:r w:rsidRPr="00B603E5">
        <w:t xml:space="preserve"> </w:t>
      </w:r>
      <w:r>
        <w:t>des</w:t>
      </w:r>
      <w:r w:rsidRPr="00B603E5">
        <w:t xml:space="preserve"> </w:t>
      </w:r>
      <w:r>
        <w:t>diverses</w:t>
      </w:r>
      <w:r w:rsidRPr="00B603E5">
        <w:t xml:space="preserve"> </w:t>
      </w:r>
      <w:r>
        <w:t>prestations</w:t>
      </w:r>
      <w:r w:rsidRPr="00B603E5">
        <w:t xml:space="preserve"> </w:t>
      </w:r>
      <w:r>
        <w:t>préalables</w:t>
      </w:r>
      <w:r w:rsidRPr="00B603E5">
        <w:t xml:space="preserve"> </w:t>
      </w:r>
      <w:r>
        <w:t>telles</w:t>
      </w:r>
      <w:r w:rsidRPr="00B603E5">
        <w:t xml:space="preserve"> </w:t>
      </w:r>
      <w:r>
        <w:t>que</w:t>
      </w:r>
      <w:r w:rsidRPr="00B603E5">
        <w:t xml:space="preserve"> </w:t>
      </w:r>
      <w:r>
        <w:t>notamment</w:t>
      </w:r>
      <w:r w:rsidRPr="00B603E5">
        <w:t xml:space="preserve"> </w:t>
      </w:r>
      <w:r>
        <w:t>l'établissement</w:t>
      </w:r>
      <w:r w:rsidRPr="00B603E5">
        <w:t xml:space="preserve"> </w:t>
      </w:r>
      <w:r>
        <w:t>des</w:t>
      </w:r>
      <w:r w:rsidRPr="00B603E5">
        <w:t xml:space="preserve"> documents</w:t>
      </w:r>
      <w:r w:rsidR="008175F5" w:rsidRPr="00B603E5">
        <w:t xml:space="preserve"> </w:t>
      </w:r>
      <w:r>
        <w:t>prescrits dans les clauses techniques, plans d'exécution et de détails, notes de calculs, sélection des matériels</w:t>
      </w:r>
      <w:r w:rsidRPr="00B603E5">
        <w:t xml:space="preserve"> </w:t>
      </w:r>
      <w:r>
        <w:t>et</w:t>
      </w:r>
      <w:r w:rsidRPr="00B603E5">
        <w:t xml:space="preserve"> </w:t>
      </w:r>
      <w:r>
        <w:t>matériaux,</w:t>
      </w:r>
      <w:r w:rsidRPr="00B603E5">
        <w:t xml:space="preserve"> </w:t>
      </w:r>
      <w:r>
        <w:t>y</w:t>
      </w:r>
      <w:r w:rsidRPr="00B603E5">
        <w:t xml:space="preserve"> </w:t>
      </w:r>
      <w:r>
        <w:t>compris</w:t>
      </w:r>
      <w:r w:rsidRPr="00B603E5">
        <w:t xml:space="preserve"> </w:t>
      </w:r>
      <w:r>
        <w:t>l'approbation</w:t>
      </w:r>
      <w:r w:rsidRPr="00B603E5">
        <w:t xml:space="preserve"> </w:t>
      </w:r>
      <w:r>
        <w:t>des</w:t>
      </w:r>
      <w:r w:rsidRPr="00B603E5">
        <w:t xml:space="preserve"> </w:t>
      </w:r>
      <w:r>
        <w:t>documents</w:t>
      </w:r>
      <w:r w:rsidRPr="00B603E5">
        <w:t xml:space="preserve"> </w:t>
      </w:r>
      <w:r>
        <w:t>correspondants,</w:t>
      </w:r>
      <w:r w:rsidRPr="00B603E5">
        <w:t xml:space="preserve"> </w:t>
      </w:r>
      <w:r>
        <w:t>les</w:t>
      </w:r>
      <w:r w:rsidRPr="00B603E5">
        <w:t xml:space="preserve"> </w:t>
      </w:r>
      <w:r>
        <w:t>approvisionnements, le travail en atelier ou en usine, et les essais préalables et de conformité.</w:t>
      </w:r>
    </w:p>
    <w:p w14:paraId="00EADCF3" w14:textId="77777777" w:rsidR="00EC00C6" w:rsidRDefault="00E7262F">
      <w:pPr>
        <w:pStyle w:val="Corpsdetexte"/>
        <w:spacing w:before="120"/>
        <w:ind w:left="163"/>
        <w:jc w:val="both"/>
      </w:pPr>
      <w:r>
        <w:t>Après</w:t>
      </w:r>
      <w:r>
        <w:rPr>
          <w:spacing w:val="-9"/>
        </w:rPr>
        <w:t xml:space="preserve"> </w:t>
      </w:r>
      <w:r>
        <w:t>étude,</w:t>
      </w:r>
      <w:r>
        <w:rPr>
          <w:spacing w:val="-7"/>
        </w:rPr>
        <w:t xml:space="preserve"> </w:t>
      </w:r>
      <w:r>
        <w:t>remarques</w:t>
      </w:r>
      <w:r>
        <w:rPr>
          <w:spacing w:val="-7"/>
        </w:rPr>
        <w:t xml:space="preserve"> </w:t>
      </w:r>
      <w:r>
        <w:t>et</w:t>
      </w:r>
      <w:r>
        <w:rPr>
          <w:spacing w:val="-6"/>
        </w:rPr>
        <w:t xml:space="preserve"> </w:t>
      </w:r>
      <w:r>
        <w:t>approbation</w:t>
      </w:r>
      <w:r>
        <w:rPr>
          <w:spacing w:val="-7"/>
        </w:rPr>
        <w:t xml:space="preserve"> </w:t>
      </w:r>
      <w:r>
        <w:t>de</w:t>
      </w:r>
      <w:r>
        <w:rPr>
          <w:spacing w:val="-7"/>
        </w:rPr>
        <w:t xml:space="preserve"> </w:t>
      </w:r>
      <w:r>
        <w:t>l’adjudicateur,</w:t>
      </w:r>
      <w:r>
        <w:rPr>
          <w:spacing w:val="-6"/>
        </w:rPr>
        <w:t xml:space="preserve"> </w:t>
      </w:r>
      <w:r>
        <w:t>le</w:t>
      </w:r>
      <w:r>
        <w:rPr>
          <w:spacing w:val="-7"/>
        </w:rPr>
        <w:t xml:space="preserve"> </w:t>
      </w:r>
      <w:r>
        <w:t>planning</w:t>
      </w:r>
      <w:r>
        <w:rPr>
          <w:spacing w:val="-7"/>
        </w:rPr>
        <w:t xml:space="preserve"> </w:t>
      </w:r>
      <w:r>
        <w:t>devient</w:t>
      </w:r>
      <w:r>
        <w:rPr>
          <w:spacing w:val="-6"/>
        </w:rPr>
        <w:t xml:space="preserve"> </w:t>
      </w:r>
      <w:r>
        <w:rPr>
          <w:spacing w:val="-2"/>
        </w:rPr>
        <w:t>contractuel.</w:t>
      </w:r>
    </w:p>
    <w:p w14:paraId="4D2AF6CC" w14:textId="77777777" w:rsidR="00EC00C6" w:rsidRDefault="00E7262F">
      <w:pPr>
        <w:pStyle w:val="Titre1"/>
        <w:spacing w:before="241"/>
        <w:ind w:left="163"/>
        <w:jc w:val="both"/>
      </w:pPr>
      <w:bookmarkStart w:id="11" w:name="_TOC_250022"/>
      <w:r>
        <w:t>Article</w:t>
      </w:r>
      <w:r>
        <w:rPr>
          <w:spacing w:val="-2"/>
        </w:rPr>
        <w:t xml:space="preserve"> </w:t>
      </w:r>
      <w:r>
        <w:t>19</w:t>
      </w:r>
      <w:r>
        <w:rPr>
          <w:spacing w:val="34"/>
        </w:rPr>
        <w:t xml:space="preserve">  </w:t>
      </w:r>
      <w:r>
        <w:t>Plans</w:t>
      </w:r>
      <w:r>
        <w:rPr>
          <w:spacing w:val="-1"/>
        </w:rPr>
        <w:t xml:space="preserve"> </w:t>
      </w:r>
      <w:r>
        <w:t>et</w:t>
      </w:r>
      <w:r>
        <w:rPr>
          <w:spacing w:val="-2"/>
        </w:rPr>
        <w:t xml:space="preserve"> </w:t>
      </w:r>
      <w:r>
        <w:t>études</w:t>
      </w:r>
      <w:r>
        <w:rPr>
          <w:spacing w:val="-2"/>
        </w:rPr>
        <w:t xml:space="preserve"> </w:t>
      </w:r>
      <w:r>
        <w:t>d'exécutions</w:t>
      </w:r>
      <w:r>
        <w:rPr>
          <w:spacing w:val="-1"/>
        </w:rPr>
        <w:t xml:space="preserve"> </w:t>
      </w:r>
      <w:r>
        <w:t>du</w:t>
      </w:r>
      <w:r>
        <w:rPr>
          <w:spacing w:val="-3"/>
        </w:rPr>
        <w:t xml:space="preserve"> </w:t>
      </w:r>
      <w:bookmarkEnd w:id="11"/>
      <w:r>
        <w:rPr>
          <w:spacing w:val="-2"/>
        </w:rPr>
        <w:t>contractant</w:t>
      </w:r>
    </w:p>
    <w:p w14:paraId="044AC382" w14:textId="77777777" w:rsidR="00EC00C6" w:rsidRDefault="00E7262F">
      <w:pPr>
        <w:pStyle w:val="Paragraphedeliste"/>
        <w:numPr>
          <w:ilvl w:val="1"/>
          <w:numId w:val="94"/>
        </w:numPr>
        <w:tabs>
          <w:tab w:val="left" w:pos="1436"/>
          <w:tab w:val="left" w:pos="1439"/>
        </w:tabs>
        <w:spacing w:before="119"/>
        <w:ind w:right="155"/>
      </w:pPr>
      <w:r>
        <w:t>Le contractant établit à ses frais tous les plans de détail et d'exécution qui lui sont nécessaires pour mener le marché à bonne fin.</w:t>
      </w:r>
    </w:p>
    <w:p w14:paraId="433B1789" w14:textId="77777777" w:rsidR="00EC00C6" w:rsidRDefault="00E7262F">
      <w:pPr>
        <w:pStyle w:val="Corpsdetexte"/>
        <w:spacing w:before="121"/>
        <w:ind w:left="1439" w:right="155"/>
        <w:jc w:val="both"/>
      </w:pPr>
      <w:r>
        <w:t>Les documents du marché indiquent les plans qui sont à approuver par l’adjudicateur, lequel</w:t>
      </w:r>
      <w:r>
        <w:rPr>
          <w:spacing w:val="-11"/>
        </w:rPr>
        <w:t xml:space="preserve"> </w:t>
      </w:r>
      <w:r>
        <w:t>dispose</w:t>
      </w:r>
      <w:r>
        <w:rPr>
          <w:spacing w:val="-11"/>
        </w:rPr>
        <w:t xml:space="preserve"> </w:t>
      </w:r>
      <w:r>
        <w:t>d'un</w:t>
      </w:r>
      <w:r>
        <w:rPr>
          <w:spacing w:val="-11"/>
        </w:rPr>
        <w:t xml:space="preserve"> </w:t>
      </w:r>
      <w:r>
        <w:t>délai</w:t>
      </w:r>
      <w:r>
        <w:rPr>
          <w:spacing w:val="-11"/>
        </w:rPr>
        <w:t xml:space="preserve"> </w:t>
      </w:r>
      <w:r>
        <w:t>de</w:t>
      </w:r>
      <w:r>
        <w:rPr>
          <w:spacing w:val="-11"/>
        </w:rPr>
        <w:t xml:space="preserve"> </w:t>
      </w:r>
      <w:r>
        <w:t>trente</w:t>
      </w:r>
      <w:r>
        <w:rPr>
          <w:spacing w:val="-11"/>
        </w:rPr>
        <w:t xml:space="preserve"> </w:t>
      </w:r>
      <w:r>
        <w:t>jours</w:t>
      </w:r>
      <w:r>
        <w:rPr>
          <w:spacing w:val="-11"/>
        </w:rPr>
        <w:t xml:space="preserve"> </w:t>
      </w:r>
      <w:r>
        <w:t>pour</w:t>
      </w:r>
      <w:r>
        <w:rPr>
          <w:spacing w:val="-11"/>
        </w:rPr>
        <w:t xml:space="preserve"> </w:t>
      </w:r>
      <w:r>
        <w:t>l'approbation</w:t>
      </w:r>
      <w:r>
        <w:rPr>
          <w:spacing w:val="-11"/>
        </w:rPr>
        <w:t xml:space="preserve"> </w:t>
      </w:r>
      <w:r>
        <w:t>ou</w:t>
      </w:r>
      <w:r>
        <w:rPr>
          <w:spacing w:val="-11"/>
        </w:rPr>
        <w:t xml:space="preserve"> </w:t>
      </w:r>
      <w:r>
        <w:t>le</w:t>
      </w:r>
      <w:r>
        <w:rPr>
          <w:spacing w:val="-11"/>
        </w:rPr>
        <w:t xml:space="preserve"> </w:t>
      </w:r>
      <w:r>
        <w:t>refus</w:t>
      </w:r>
      <w:r>
        <w:rPr>
          <w:spacing w:val="-11"/>
        </w:rPr>
        <w:t xml:space="preserve"> </w:t>
      </w:r>
      <w:r>
        <w:t>des</w:t>
      </w:r>
      <w:r>
        <w:rPr>
          <w:spacing w:val="-11"/>
        </w:rPr>
        <w:t xml:space="preserve"> </w:t>
      </w:r>
      <w:r>
        <w:t>plans</w:t>
      </w:r>
      <w:r>
        <w:rPr>
          <w:spacing w:val="-11"/>
        </w:rPr>
        <w:t xml:space="preserve"> </w:t>
      </w:r>
      <w:r>
        <w:t>à</w:t>
      </w:r>
      <w:r>
        <w:rPr>
          <w:spacing w:val="-11"/>
        </w:rPr>
        <w:t xml:space="preserve"> </w:t>
      </w:r>
      <w:r>
        <w:t>compter de la date à laquelle ceux-ci lui sont présentés.</w:t>
      </w:r>
    </w:p>
    <w:p w14:paraId="4D02BD48" w14:textId="77777777" w:rsidR="00EC00C6" w:rsidRDefault="00E7262F">
      <w:pPr>
        <w:pStyle w:val="Corpsdetexte"/>
        <w:spacing w:before="116"/>
        <w:ind w:left="1439" w:right="154"/>
        <w:jc w:val="both"/>
      </w:pPr>
      <w:r>
        <w:t>Les</w:t>
      </w:r>
      <w:r>
        <w:rPr>
          <w:spacing w:val="-7"/>
        </w:rPr>
        <w:t xml:space="preserve"> </w:t>
      </w:r>
      <w:r>
        <w:t>documents</w:t>
      </w:r>
      <w:r>
        <w:rPr>
          <w:spacing w:val="-7"/>
        </w:rPr>
        <w:t xml:space="preserve"> </w:t>
      </w:r>
      <w:r>
        <w:t>éventuellement</w:t>
      </w:r>
      <w:r>
        <w:rPr>
          <w:spacing w:val="-7"/>
        </w:rPr>
        <w:t xml:space="preserve"> </w:t>
      </w:r>
      <w:r>
        <w:t>corrigés</w:t>
      </w:r>
      <w:r>
        <w:rPr>
          <w:spacing w:val="-7"/>
        </w:rPr>
        <w:t xml:space="preserve"> </w:t>
      </w:r>
      <w:r>
        <w:t>sont</w:t>
      </w:r>
      <w:r>
        <w:rPr>
          <w:spacing w:val="-7"/>
        </w:rPr>
        <w:t xml:space="preserve"> </w:t>
      </w:r>
      <w:r>
        <w:t>représentés</w:t>
      </w:r>
      <w:r>
        <w:rPr>
          <w:spacing w:val="-7"/>
        </w:rPr>
        <w:t xml:space="preserve"> </w:t>
      </w:r>
      <w:r>
        <w:t>à</w:t>
      </w:r>
      <w:r>
        <w:rPr>
          <w:spacing w:val="-8"/>
        </w:rPr>
        <w:t xml:space="preserve"> </w:t>
      </w:r>
      <w:r>
        <w:t>l’adjudicateur</w:t>
      </w:r>
      <w:r>
        <w:rPr>
          <w:spacing w:val="-7"/>
        </w:rPr>
        <w:t xml:space="preserve"> </w:t>
      </w:r>
      <w:r>
        <w:t>qui</w:t>
      </w:r>
      <w:r>
        <w:rPr>
          <w:spacing w:val="-7"/>
        </w:rPr>
        <w:t xml:space="preserve"> </w:t>
      </w:r>
      <w:r>
        <w:t>dispose</w:t>
      </w:r>
      <w:r>
        <w:rPr>
          <w:spacing w:val="-7"/>
        </w:rPr>
        <w:t xml:space="preserve"> </w:t>
      </w:r>
      <w:r>
        <w:t>d'un délai de quinze (15) jours pour leur approbation, pour autant que les corrections demandées ne résultent pas d'exigences nouvelles de sa part.</w:t>
      </w:r>
    </w:p>
    <w:p w14:paraId="7D245D2D" w14:textId="77777777" w:rsidR="00EC00C6" w:rsidRDefault="00E7262F">
      <w:pPr>
        <w:pStyle w:val="Corpsdetexte"/>
        <w:spacing w:before="121"/>
        <w:ind w:left="1439" w:right="157"/>
        <w:jc w:val="both"/>
      </w:pPr>
      <w:r>
        <w:t xml:space="preserve">Ces plans et documents tiennent compte des CCAP, CCTG, et CCTP, des plans généraux </w:t>
      </w:r>
      <w:r>
        <w:lastRenderedPageBreak/>
        <w:t>d'architecture, de stabilité et de techniques spéciales annexées au présent CCAP.</w:t>
      </w:r>
    </w:p>
    <w:p w14:paraId="7717885F" w14:textId="77777777" w:rsidR="00EC00C6" w:rsidRDefault="00E7262F">
      <w:pPr>
        <w:pStyle w:val="Corpsdetexte"/>
        <w:spacing w:before="120"/>
        <w:ind w:left="1439" w:right="157"/>
        <w:jc w:val="both"/>
      </w:pPr>
      <w:r>
        <w:t>Tous</w:t>
      </w:r>
      <w:r>
        <w:rPr>
          <w:spacing w:val="-3"/>
        </w:rPr>
        <w:t xml:space="preserve"> </w:t>
      </w:r>
      <w:r>
        <w:t>les</w:t>
      </w:r>
      <w:r>
        <w:rPr>
          <w:spacing w:val="-3"/>
        </w:rPr>
        <w:t xml:space="preserve"> </w:t>
      </w:r>
      <w:r>
        <w:t>plans</w:t>
      </w:r>
      <w:r>
        <w:rPr>
          <w:spacing w:val="-3"/>
        </w:rPr>
        <w:t xml:space="preserve"> </w:t>
      </w:r>
      <w:r>
        <w:t>d'exécution</w:t>
      </w:r>
      <w:r>
        <w:rPr>
          <w:spacing w:val="-3"/>
        </w:rPr>
        <w:t xml:space="preserve"> </w:t>
      </w:r>
      <w:r>
        <w:t>et</w:t>
      </w:r>
      <w:r>
        <w:rPr>
          <w:spacing w:val="-3"/>
        </w:rPr>
        <w:t xml:space="preserve"> </w:t>
      </w:r>
      <w:r>
        <w:t>de</w:t>
      </w:r>
      <w:r>
        <w:rPr>
          <w:spacing w:val="-3"/>
        </w:rPr>
        <w:t xml:space="preserve"> </w:t>
      </w:r>
      <w:r>
        <w:t>détails</w:t>
      </w:r>
      <w:r>
        <w:rPr>
          <w:spacing w:val="-3"/>
        </w:rPr>
        <w:t xml:space="preserve"> </w:t>
      </w:r>
      <w:r>
        <w:t>sont</w:t>
      </w:r>
      <w:r>
        <w:rPr>
          <w:spacing w:val="-3"/>
        </w:rPr>
        <w:t xml:space="preserve"> </w:t>
      </w:r>
      <w:r>
        <w:t>à</w:t>
      </w:r>
      <w:r>
        <w:rPr>
          <w:spacing w:val="-3"/>
        </w:rPr>
        <w:t xml:space="preserve"> </w:t>
      </w:r>
      <w:r>
        <w:t>soumettre</w:t>
      </w:r>
      <w:r>
        <w:rPr>
          <w:spacing w:val="-3"/>
        </w:rPr>
        <w:t xml:space="preserve"> </w:t>
      </w:r>
      <w:r>
        <w:t>à</w:t>
      </w:r>
      <w:r>
        <w:rPr>
          <w:spacing w:val="-3"/>
        </w:rPr>
        <w:t xml:space="preserve"> </w:t>
      </w:r>
      <w:r>
        <w:t>l'approbation</w:t>
      </w:r>
      <w:r>
        <w:rPr>
          <w:spacing w:val="-3"/>
        </w:rPr>
        <w:t xml:space="preserve"> </w:t>
      </w:r>
      <w:r>
        <w:t>de</w:t>
      </w:r>
      <w:r>
        <w:rPr>
          <w:spacing w:val="-3"/>
        </w:rPr>
        <w:t xml:space="preserve"> </w:t>
      </w:r>
      <w:r>
        <w:t>l’adjudicateur accompagnés des notes de calculs, agréments et fiches techniques et notamment ceux relatifs aux travaux et équipements ci-après dont la liste n'est pas limitative :</w:t>
      </w:r>
    </w:p>
    <w:p w14:paraId="5CD79C9F" w14:textId="77777777" w:rsidR="00EC00C6" w:rsidRDefault="00E7262F">
      <w:pPr>
        <w:pStyle w:val="Paragraphedeliste"/>
        <w:numPr>
          <w:ilvl w:val="2"/>
          <w:numId w:val="94"/>
        </w:numPr>
        <w:tabs>
          <w:tab w:val="left" w:pos="2158"/>
        </w:tabs>
        <w:spacing w:before="121"/>
        <w:ind w:left="2158" w:hanging="359"/>
        <w:jc w:val="left"/>
      </w:pPr>
      <w:r>
        <w:t>Rempiètements</w:t>
      </w:r>
      <w:r>
        <w:rPr>
          <w:spacing w:val="-6"/>
        </w:rPr>
        <w:t xml:space="preserve"> </w:t>
      </w:r>
      <w:r>
        <w:t>sur</w:t>
      </w:r>
      <w:r>
        <w:rPr>
          <w:spacing w:val="-6"/>
        </w:rPr>
        <w:t xml:space="preserve"> </w:t>
      </w:r>
      <w:r>
        <w:t>base</w:t>
      </w:r>
      <w:r>
        <w:rPr>
          <w:spacing w:val="-6"/>
        </w:rPr>
        <w:t xml:space="preserve"> </w:t>
      </w:r>
      <w:r>
        <w:t>des</w:t>
      </w:r>
      <w:r>
        <w:rPr>
          <w:spacing w:val="-6"/>
        </w:rPr>
        <w:t xml:space="preserve"> </w:t>
      </w:r>
      <w:r>
        <w:t>travaux</w:t>
      </w:r>
      <w:r>
        <w:rPr>
          <w:spacing w:val="-6"/>
        </w:rPr>
        <w:t xml:space="preserve"> </w:t>
      </w:r>
      <w:r>
        <w:rPr>
          <w:spacing w:val="-10"/>
        </w:rPr>
        <w:t>;</w:t>
      </w:r>
    </w:p>
    <w:p w14:paraId="56A06032" w14:textId="77777777" w:rsidR="00EC00C6" w:rsidRDefault="00E7262F">
      <w:pPr>
        <w:pStyle w:val="Paragraphedeliste"/>
        <w:numPr>
          <w:ilvl w:val="2"/>
          <w:numId w:val="94"/>
        </w:numPr>
        <w:tabs>
          <w:tab w:val="left" w:pos="2159"/>
        </w:tabs>
        <w:spacing w:before="120"/>
        <w:ind w:right="155"/>
        <w:jc w:val="left"/>
      </w:pPr>
      <w:r>
        <w:t>Stabilité</w:t>
      </w:r>
      <w:r>
        <w:rPr>
          <w:spacing w:val="28"/>
        </w:rPr>
        <w:t xml:space="preserve"> </w:t>
      </w:r>
      <w:r>
        <w:t>:</w:t>
      </w:r>
      <w:r>
        <w:rPr>
          <w:spacing w:val="28"/>
        </w:rPr>
        <w:t xml:space="preserve"> </w:t>
      </w:r>
      <w:r>
        <w:t>plans</w:t>
      </w:r>
      <w:r>
        <w:rPr>
          <w:spacing w:val="28"/>
        </w:rPr>
        <w:t xml:space="preserve"> </w:t>
      </w:r>
      <w:r>
        <w:t>dalles,</w:t>
      </w:r>
      <w:r>
        <w:rPr>
          <w:spacing w:val="28"/>
        </w:rPr>
        <w:t xml:space="preserve"> </w:t>
      </w:r>
      <w:r>
        <w:t>colonnes,</w:t>
      </w:r>
      <w:r>
        <w:rPr>
          <w:spacing w:val="28"/>
        </w:rPr>
        <w:t xml:space="preserve"> </w:t>
      </w:r>
      <w:r>
        <w:t>escaliers,</w:t>
      </w:r>
      <w:r>
        <w:rPr>
          <w:spacing w:val="28"/>
        </w:rPr>
        <w:t xml:space="preserve"> </w:t>
      </w:r>
      <w:r>
        <w:t>poutrelles</w:t>
      </w:r>
      <w:r>
        <w:rPr>
          <w:spacing w:val="28"/>
        </w:rPr>
        <w:t xml:space="preserve"> </w:t>
      </w:r>
      <w:r>
        <w:t>et</w:t>
      </w:r>
      <w:r>
        <w:rPr>
          <w:spacing w:val="28"/>
        </w:rPr>
        <w:t xml:space="preserve"> </w:t>
      </w:r>
      <w:r>
        <w:t>éléments</w:t>
      </w:r>
      <w:r>
        <w:rPr>
          <w:spacing w:val="28"/>
        </w:rPr>
        <w:t xml:space="preserve"> </w:t>
      </w:r>
      <w:r>
        <w:t>préfabriqués éventuels ;</w:t>
      </w:r>
    </w:p>
    <w:p w14:paraId="61972F3C" w14:textId="77777777" w:rsidR="00EC00C6" w:rsidRDefault="00E7262F">
      <w:pPr>
        <w:pStyle w:val="Paragraphedeliste"/>
        <w:numPr>
          <w:ilvl w:val="2"/>
          <w:numId w:val="94"/>
        </w:numPr>
        <w:tabs>
          <w:tab w:val="left" w:pos="2158"/>
        </w:tabs>
        <w:spacing w:before="121"/>
        <w:ind w:left="2158" w:hanging="359"/>
        <w:jc w:val="left"/>
      </w:pPr>
      <w:r>
        <w:t>Étanchéités</w:t>
      </w:r>
      <w:r>
        <w:rPr>
          <w:spacing w:val="-12"/>
        </w:rPr>
        <w:t xml:space="preserve"> </w:t>
      </w:r>
      <w:r>
        <w:rPr>
          <w:spacing w:val="-10"/>
        </w:rPr>
        <w:t>;</w:t>
      </w:r>
    </w:p>
    <w:p w14:paraId="7FFBFF2A" w14:textId="77777777" w:rsidR="00EC00C6" w:rsidRDefault="00E7262F">
      <w:pPr>
        <w:pStyle w:val="Paragraphedeliste"/>
        <w:numPr>
          <w:ilvl w:val="2"/>
          <w:numId w:val="94"/>
        </w:numPr>
        <w:tabs>
          <w:tab w:val="left" w:pos="2158"/>
        </w:tabs>
        <w:spacing w:before="120"/>
        <w:ind w:left="2158" w:hanging="359"/>
        <w:jc w:val="left"/>
      </w:pPr>
      <w:r>
        <w:t>Finitions</w:t>
      </w:r>
      <w:r>
        <w:rPr>
          <w:spacing w:val="-6"/>
        </w:rPr>
        <w:t xml:space="preserve"> </w:t>
      </w:r>
      <w:r>
        <w:t>des</w:t>
      </w:r>
      <w:r>
        <w:rPr>
          <w:spacing w:val="-5"/>
        </w:rPr>
        <w:t xml:space="preserve"> </w:t>
      </w:r>
      <w:r>
        <w:t>locaux</w:t>
      </w:r>
      <w:r>
        <w:rPr>
          <w:spacing w:val="-5"/>
        </w:rPr>
        <w:t xml:space="preserve"> </w:t>
      </w:r>
      <w:r>
        <w:t>(murs,</w:t>
      </w:r>
      <w:r>
        <w:rPr>
          <w:spacing w:val="-6"/>
        </w:rPr>
        <w:t xml:space="preserve"> </w:t>
      </w:r>
      <w:r>
        <w:t>sol</w:t>
      </w:r>
      <w:r>
        <w:rPr>
          <w:spacing w:val="-5"/>
        </w:rPr>
        <w:t xml:space="preserve"> </w:t>
      </w:r>
      <w:r>
        <w:t>et</w:t>
      </w:r>
      <w:r>
        <w:rPr>
          <w:spacing w:val="-5"/>
        </w:rPr>
        <w:t xml:space="preserve"> </w:t>
      </w:r>
      <w:r>
        <w:t>plafond)</w:t>
      </w:r>
      <w:r>
        <w:rPr>
          <w:spacing w:val="-6"/>
        </w:rPr>
        <w:t xml:space="preserve"> </w:t>
      </w:r>
      <w:r>
        <w:rPr>
          <w:spacing w:val="-10"/>
        </w:rPr>
        <w:t>;</w:t>
      </w:r>
    </w:p>
    <w:p w14:paraId="0178DD75" w14:textId="77777777" w:rsidR="00EC00C6" w:rsidRDefault="00E7262F">
      <w:pPr>
        <w:pStyle w:val="Paragraphedeliste"/>
        <w:numPr>
          <w:ilvl w:val="2"/>
          <w:numId w:val="94"/>
        </w:numPr>
        <w:tabs>
          <w:tab w:val="left" w:pos="2158"/>
        </w:tabs>
        <w:spacing w:before="120"/>
        <w:ind w:left="2158" w:hanging="359"/>
        <w:jc w:val="left"/>
      </w:pPr>
      <w:r>
        <w:t>égouttage</w:t>
      </w:r>
      <w:r>
        <w:rPr>
          <w:spacing w:val="-8"/>
        </w:rPr>
        <w:t xml:space="preserve"> </w:t>
      </w:r>
      <w:r>
        <w:t>intérieur</w:t>
      </w:r>
      <w:r>
        <w:rPr>
          <w:spacing w:val="-7"/>
        </w:rPr>
        <w:t xml:space="preserve"> </w:t>
      </w:r>
      <w:r>
        <w:t>et</w:t>
      </w:r>
      <w:r>
        <w:rPr>
          <w:spacing w:val="-7"/>
        </w:rPr>
        <w:t xml:space="preserve"> </w:t>
      </w:r>
      <w:r>
        <w:t>extérieur</w:t>
      </w:r>
      <w:r>
        <w:rPr>
          <w:spacing w:val="-7"/>
        </w:rPr>
        <w:t xml:space="preserve"> </w:t>
      </w:r>
      <w:r>
        <w:rPr>
          <w:spacing w:val="-10"/>
        </w:rPr>
        <w:t>;</w:t>
      </w:r>
    </w:p>
    <w:p w14:paraId="14D473E6" w14:textId="77777777" w:rsidR="00EC00C6" w:rsidRDefault="00E7262F">
      <w:pPr>
        <w:pStyle w:val="Paragraphedeliste"/>
        <w:numPr>
          <w:ilvl w:val="2"/>
          <w:numId w:val="94"/>
        </w:numPr>
        <w:tabs>
          <w:tab w:val="left" w:pos="2158"/>
        </w:tabs>
        <w:spacing w:before="120"/>
        <w:ind w:left="2158" w:hanging="359"/>
        <w:jc w:val="left"/>
      </w:pPr>
      <w:r>
        <w:t>bordereau</w:t>
      </w:r>
      <w:r>
        <w:rPr>
          <w:spacing w:val="-7"/>
        </w:rPr>
        <w:t xml:space="preserve"> </w:t>
      </w:r>
      <w:r>
        <w:t>des</w:t>
      </w:r>
      <w:r>
        <w:rPr>
          <w:spacing w:val="-6"/>
        </w:rPr>
        <w:t xml:space="preserve"> </w:t>
      </w:r>
      <w:r>
        <w:t>pierres</w:t>
      </w:r>
      <w:r>
        <w:rPr>
          <w:spacing w:val="-6"/>
        </w:rPr>
        <w:t xml:space="preserve"> </w:t>
      </w:r>
      <w:r>
        <w:rPr>
          <w:spacing w:val="-10"/>
        </w:rPr>
        <w:t>;</w:t>
      </w:r>
    </w:p>
    <w:p w14:paraId="356F0058" w14:textId="77777777" w:rsidR="00EC00C6" w:rsidRDefault="00E7262F">
      <w:pPr>
        <w:pStyle w:val="Paragraphedeliste"/>
        <w:numPr>
          <w:ilvl w:val="2"/>
          <w:numId w:val="94"/>
        </w:numPr>
        <w:tabs>
          <w:tab w:val="left" w:pos="2158"/>
        </w:tabs>
        <w:spacing w:before="121"/>
        <w:ind w:left="2158" w:hanging="359"/>
        <w:jc w:val="left"/>
      </w:pPr>
      <w:r>
        <w:t>recouvrement</w:t>
      </w:r>
      <w:r>
        <w:rPr>
          <w:spacing w:val="-10"/>
        </w:rPr>
        <w:t xml:space="preserve"> </w:t>
      </w:r>
      <w:r>
        <w:t>de</w:t>
      </w:r>
      <w:r>
        <w:rPr>
          <w:spacing w:val="-7"/>
        </w:rPr>
        <w:t xml:space="preserve"> </w:t>
      </w:r>
      <w:r>
        <w:t>toit,</w:t>
      </w:r>
      <w:r>
        <w:rPr>
          <w:spacing w:val="-7"/>
        </w:rPr>
        <w:t xml:space="preserve"> </w:t>
      </w:r>
      <w:r>
        <w:t>charpenterie</w:t>
      </w:r>
      <w:r>
        <w:rPr>
          <w:spacing w:val="-7"/>
        </w:rPr>
        <w:t xml:space="preserve"> </w:t>
      </w:r>
      <w:r>
        <w:t>pour</w:t>
      </w:r>
      <w:r>
        <w:rPr>
          <w:spacing w:val="-7"/>
        </w:rPr>
        <w:t xml:space="preserve"> </w:t>
      </w:r>
      <w:r>
        <w:t>toiture</w:t>
      </w:r>
      <w:r>
        <w:rPr>
          <w:spacing w:val="-7"/>
        </w:rPr>
        <w:t xml:space="preserve"> </w:t>
      </w:r>
      <w:r>
        <w:rPr>
          <w:spacing w:val="-10"/>
        </w:rPr>
        <w:t>;</w:t>
      </w:r>
    </w:p>
    <w:p w14:paraId="7E6D0160" w14:textId="77777777" w:rsidR="00EC00C6" w:rsidRDefault="00E7262F">
      <w:pPr>
        <w:pStyle w:val="Paragraphedeliste"/>
        <w:numPr>
          <w:ilvl w:val="2"/>
          <w:numId w:val="94"/>
        </w:numPr>
        <w:tabs>
          <w:tab w:val="left" w:pos="2158"/>
        </w:tabs>
        <w:spacing w:before="120"/>
        <w:ind w:left="2158" w:hanging="359"/>
        <w:jc w:val="left"/>
      </w:pPr>
      <w:r>
        <w:t>façades</w:t>
      </w:r>
      <w:r>
        <w:rPr>
          <w:spacing w:val="-7"/>
        </w:rPr>
        <w:t xml:space="preserve"> </w:t>
      </w:r>
      <w:r>
        <w:rPr>
          <w:spacing w:val="-10"/>
        </w:rPr>
        <w:t>;</w:t>
      </w:r>
    </w:p>
    <w:p w14:paraId="36DABA75" w14:textId="77777777" w:rsidR="00EC00C6" w:rsidRDefault="00E7262F">
      <w:pPr>
        <w:pStyle w:val="Paragraphedeliste"/>
        <w:numPr>
          <w:ilvl w:val="2"/>
          <w:numId w:val="94"/>
        </w:numPr>
        <w:tabs>
          <w:tab w:val="left" w:pos="2158"/>
        </w:tabs>
        <w:spacing w:before="120"/>
        <w:ind w:left="2158" w:hanging="359"/>
        <w:jc w:val="left"/>
      </w:pPr>
      <w:r>
        <w:t>cloisons</w:t>
      </w:r>
      <w:r>
        <w:rPr>
          <w:spacing w:val="-7"/>
        </w:rPr>
        <w:t xml:space="preserve"> </w:t>
      </w:r>
      <w:r>
        <w:rPr>
          <w:spacing w:val="-10"/>
        </w:rPr>
        <w:t>;</w:t>
      </w:r>
    </w:p>
    <w:p w14:paraId="002FFAA4" w14:textId="77777777" w:rsidR="00EC00C6" w:rsidRDefault="00E7262F">
      <w:pPr>
        <w:pStyle w:val="Paragraphedeliste"/>
        <w:numPr>
          <w:ilvl w:val="2"/>
          <w:numId w:val="94"/>
        </w:numPr>
        <w:tabs>
          <w:tab w:val="left" w:pos="2158"/>
        </w:tabs>
        <w:spacing w:before="120"/>
        <w:ind w:left="2158" w:hanging="359"/>
        <w:jc w:val="left"/>
      </w:pPr>
      <w:r>
        <w:rPr>
          <w:spacing w:val="-2"/>
        </w:rPr>
        <w:t>faux-plafonds</w:t>
      </w:r>
      <w:r>
        <w:rPr>
          <w:spacing w:val="13"/>
        </w:rPr>
        <w:t xml:space="preserve"> </w:t>
      </w:r>
      <w:r>
        <w:rPr>
          <w:spacing w:val="-10"/>
        </w:rPr>
        <w:t>;</w:t>
      </w:r>
    </w:p>
    <w:p w14:paraId="4BAF1AC7" w14:textId="77777777" w:rsidR="00EC00C6" w:rsidRDefault="00E7262F">
      <w:pPr>
        <w:pStyle w:val="Paragraphedeliste"/>
        <w:numPr>
          <w:ilvl w:val="2"/>
          <w:numId w:val="94"/>
        </w:numPr>
        <w:tabs>
          <w:tab w:val="left" w:pos="2158"/>
        </w:tabs>
        <w:spacing w:before="116"/>
        <w:ind w:left="2158" w:hanging="359"/>
        <w:jc w:val="left"/>
      </w:pPr>
      <w:r>
        <w:t>mobilier</w:t>
      </w:r>
      <w:r>
        <w:rPr>
          <w:spacing w:val="-7"/>
        </w:rPr>
        <w:t xml:space="preserve"> </w:t>
      </w:r>
      <w:r>
        <w:t>sur</w:t>
      </w:r>
      <w:r>
        <w:rPr>
          <w:spacing w:val="-7"/>
        </w:rPr>
        <w:t xml:space="preserve"> </w:t>
      </w:r>
      <w:r>
        <w:t>base</w:t>
      </w:r>
      <w:r>
        <w:rPr>
          <w:spacing w:val="-7"/>
        </w:rPr>
        <w:t xml:space="preserve"> </w:t>
      </w:r>
      <w:r>
        <w:t>des</w:t>
      </w:r>
      <w:r>
        <w:rPr>
          <w:spacing w:val="-7"/>
        </w:rPr>
        <w:t xml:space="preserve"> </w:t>
      </w:r>
      <w:r>
        <w:t>documents</w:t>
      </w:r>
      <w:r>
        <w:rPr>
          <w:spacing w:val="-8"/>
        </w:rPr>
        <w:t xml:space="preserve"> </w:t>
      </w:r>
      <w:r>
        <w:t>d'adjudication</w:t>
      </w:r>
      <w:r>
        <w:rPr>
          <w:spacing w:val="-5"/>
        </w:rPr>
        <w:t xml:space="preserve"> </w:t>
      </w:r>
      <w:r>
        <w:rPr>
          <w:spacing w:val="-10"/>
        </w:rPr>
        <w:t>;</w:t>
      </w:r>
    </w:p>
    <w:p w14:paraId="17A31CCA" w14:textId="77777777" w:rsidR="00EC00C6" w:rsidRDefault="00E7262F">
      <w:pPr>
        <w:pStyle w:val="Paragraphedeliste"/>
        <w:numPr>
          <w:ilvl w:val="2"/>
          <w:numId w:val="94"/>
        </w:numPr>
        <w:tabs>
          <w:tab w:val="left" w:pos="2158"/>
        </w:tabs>
        <w:spacing w:before="120"/>
        <w:ind w:left="2158" w:hanging="359"/>
        <w:jc w:val="left"/>
      </w:pPr>
      <w:r>
        <w:t>plan</w:t>
      </w:r>
      <w:r>
        <w:rPr>
          <w:spacing w:val="-7"/>
        </w:rPr>
        <w:t xml:space="preserve"> </w:t>
      </w:r>
      <w:r>
        <w:t>pour</w:t>
      </w:r>
      <w:r>
        <w:rPr>
          <w:spacing w:val="-6"/>
        </w:rPr>
        <w:t xml:space="preserve"> </w:t>
      </w:r>
      <w:r>
        <w:t>disposition</w:t>
      </w:r>
      <w:r>
        <w:rPr>
          <w:spacing w:val="-6"/>
        </w:rPr>
        <w:t xml:space="preserve"> </w:t>
      </w:r>
      <w:r>
        <w:t>de</w:t>
      </w:r>
      <w:r>
        <w:rPr>
          <w:spacing w:val="-6"/>
        </w:rPr>
        <w:t xml:space="preserve"> </w:t>
      </w:r>
      <w:r>
        <w:t>luminaires</w:t>
      </w:r>
      <w:r>
        <w:rPr>
          <w:spacing w:val="-6"/>
        </w:rPr>
        <w:t xml:space="preserve"> </w:t>
      </w:r>
      <w:r>
        <w:rPr>
          <w:spacing w:val="-10"/>
        </w:rPr>
        <w:t>;</w:t>
      </w:r>
    </w:p>
    <w:p w14:paraId="679420BC" w14:textId="77777777" w:rsidR="00EC00C6" w:rsidRDefault="00E7262F">
      <w:pPr>
        <w:pStyle w:val="Paragraphedeliste"/>
        <w:numPr>
          <w:ilvl w:val="2"/>
          <w:numId w:val="94"/>
        </w:numPr>
        <w:tabs>
          <w:tab w:val="left" w:pos="2159"/>
        </w:tabs>
        <w:spacing w:before="120"/>
        <w:ind w:right="157"/>
        <w:jc w:val="left"/>
      </w:pPr>
      <w:r>
        <w:t>plan</w:t>
      </w:r>
      <w:r>
        <w:rPr>
          <w:spacing w:val="80"/>
        </w:rPr>
        <w:t xml:space="preserve"> </w:t>
      </w:r>
      <w:r>
        <w:t>de</w:t>
      </w:r>
      <w:r>
        <w:rPr>
          <w:spacing w:val="80"/>
        </w:rPr>
        <w:t xml:space="preserve"> </w:t>
      </w:r>
      <w:r>
        <w:t>menuiseries</w:t>
      </w:r>
      <w:r>
        <w:rPr>
          <w:spacing w:val="80"/>
        </w:rPr>
        <w:t xml:space="preserve"> </w:t>
      </w:r>
      <w:r>
        <w:t>métalliques</w:t>
      </w:r>
      <w:r>
        <w:rPr>
          <w:spacing w:val="80"/>
        </w:rPr>
        <w:t xml:space="preserve"> </w:t>
      </w:r>
      <w:r>
        <w:t>(garde-corps,</w:t>
      </w:r>
      <w:r>
        <w:rPr>
          <w:spacing w:val="80"/>
        </w:rPr>
        <w:t xml:space="preserve"> </w:t>
      </w:r>
      <w:r>
        <w:t>main-courante,</w:t>
      </w:r>
      <w:r>
        <w:rPr>
          <w:spacing w:val="80"/>
        </w:rPr>
        <w:t xml:space="preserve"> </w:t>
      </w:r>
      <w:r>
        <w:t>passerelles, auvent) ;</w:t>
      </w:r>
    </w:p>
    <w:p w14:paraId="38B8C4B5" w14:textId="77777777" w:rsidR="00EC00C6" w:rsidRDefault="00E7262F">
      <w:pPr>
        <w:pStyle w:val="Paragraphedeliste"/>
        <w:numPr>
          <w:ilvl w:val="2"/>
          <w:numId w:val="94"/>
        </w:numPr>
        <w:tabs>
          <w:tab w:val="left" w:pos="2159"/>
        </w:tabs>
        <w:spacing w:before="121"/>
        <w:ind w:right="154"/>
        <w:jc w:val="left"/>
      </w:pPr>
      <w:r>
        <w:t>menuiseries</w:t>
      </w:r>
      <w:r>
        <w:rPr>
          <w:spacing w:val="80"/>
        </w:rPr>
        <w:t xml:space="preserve"> </w:t>
      </w:r>
      <w:r>
        <w:t>extérieures</w:t>
      </w:r>
      <w:r>
        <w:rPr>
          <w:spacing w:val="80"/>
        </w:rPr>
        <w:t xml:space="preserve"> </w:t>
      </w:r>
      <w:r>
        <w:t>bordereau</w:t>
      </w:r>
      <w:r>
        <w:rPr>
          <w:spacing w:val="80"/>
        </w:rPr>
        <w:t xml:space="preserve"> </w:t>
      </w:r>
      <w:r>
        <w:t>des</w:t>
      </w:r>
      <w:r>
        <w:rPr>
          <w:spacing w:val="80"/>
        </w:rPr>
        <w:t xml:space="preserve"> </w:t>
      </w:r>
      <w:r>
        <w:t>menuiseries</w:t>
      </w:r>
      <w:r>
        <w:rPr>
          <w:spacing w:val="80"/>
        </w:rPr>
        <w:t xml:space="preserve"> </w:t>
      </w:r>
      <w:r>
        <w:t>intérieures,</w:t>
      </w:r>
      <w:r>
        <w:rPr>
          <w:spacing w:val="80"/>
        </w:rPr>
        <w:t xml:space="preserve"> </w:t>
      </w:r>
      <w:r>
        <w:t>plans</w:t>
      </w:r>
      <w:r>
        <w:rPr>
          <w:spacing w:val="80"/>
        </w:rPr>
        <w:t xml:space="preserve"> </w:t>
      </w:r>
      <w:r>
        <w:t>des techniques spéciales.</w:t>
      </w:r>
    </w:p>
    <w:p w14:paraId="235F29A0" w14:textId="36015596" w:rsidR="00EC00C6" w:rsidRDefault="00EC00C6">
      <w:pPr>
        <w:pStyle w:val="Paragraphedeliste"/>
        <w:jc w:val="left"/>
      </w:pPr>
    </w:p>
    <w:p w14:paraId="080CA504" w14:textId="77777777" w:rsidR="00EC00C6" w:rsidRDefault="00E7262F">
      <w:pPr>
        <w:pStyle w:val="Corpsdetexte"/>
        <w:spacing w:before="1"/>
        <w:ind w:left="1439" w:right="154"/>
        <w:jc w:val="both"/>
      </w:pPr>
      <w:r>
        <w:t>Le maître d’œuvre ou le pouvoir adjudicateur pourra refuser des fiches techniques, partielles, incomplètes ou trop commerciales n'apportant pas les renseignements techniques nécessaires à l'examen et à l'approbation.</w:t>
      </w:r>
    </w:p>
    <w:p w14:paraId="682344D2" w14:textId="77777777" w:rsidR="00EC00C6" w:rsidRDefault="00E7262F">
      <w:pPr>
        <w:pStyle w:val="Corpsdetexte"/>
        <w:spacing w:before="120"/>
        <w:ind w:left="1439" w:right="154"/>
        <w:jc w:val="both"/>
      </w:pPr>
      <w:r>
        <w:t>Pour</w:t>
      </w:r>
      <w:r>
        <w:rPr>
          <w:spacing w:val="-2"/>
        </w:rPr>
        <w:t xml:space="preserve"> </w:t>
      </w:r>
      <w:r>
        <w:t>la</w:t>
      </w:r>
      <w:r>
        <w:rPr>
          <w:spacing w:val="-2"/>
        </w:rPr>
        <w:t xml:space="preserve"> </w:t>
      </w:r>
      <w:r>
        <w:t>quincaillerie,</w:t>
      </w:r>
      <w:r>
        <w:rPr>
          <w:spacing w:val="-2"/>
        </w:rPr>
        <w:t xml:space="preserve"> </w:t>
      </w:r>
      <w:r>
        <w:t>le</w:t>
      </w:r>
      <w:r>
        <w:rPr>
          <w:spacing w:val="-2"/>
        </w:rPr>
        <w:t xml:space="preserve"> </w:t>
      </w:r>
      <w:r>
        <w:t>chauffage,</w:t>
      </w:r>
      <w:r>
        <w:rPr>
          <w:spacing w:val="-2"/>
        </w:rPr>
        <w:t xml:space="preserve"> </w:t>
      </w:r>
      <w:r>
        <w:t>l’électricité,</w:t>
      </w:r>
      <w:r>
        <w:rPr>
          <w:spacing w:val="-2"/>
        </w:rPr>
        <w:t xml:space="preserve"> </w:t>
      </w:r>
      <w:r>
        <w:t>la</w:t>
      </w:r>
      <w:r>
        <w:rPr>
          <w:spacing w:val="-2"/>
        </w:rPr>
        <w:t xml:space="preserve"> </w:t>
      </w:r>
      <w:r>
        <w:t>robinetterie</w:t>
      </w:r>
      <w:r>
        <w:rPr>
          <w:spacing w:val="-2"/>
        </w:rPr>
        <w:t xml:space="preserve"> </w:t>
      </w:r>
      <w:r>
        <w:t>ou</w:t>
      </w:r>
      <w:r>
        <w:rPr>
          <w:spacing w:val="-2"/>
        </w:rPr>
        <w:t xml:space="preserve"> </w:t>
      </w:r>
      <w:r>
        <w:t>toute</w:t>
      </w:r>
      <w:r>
        <w:rPr>
          <w:spacing w:val="-2"/>
        </w:rPr>
        <w:t xml:space="preserve"> </w:t>
      </w:r>
      <w:r>
        <w:t>pièce</w:t>
      </w:r>
      <w:r>
        <w:rPr>
          <w:spacing w:val="-2"/>
        </w:rPr>
        <w:t xml:space="preserve"> </w:t>
      </w:r>
      <w:r>
        <w:t>similaire,</w:t>
      </w:r>
      <w:r>
        <w:rPr>
          <w:spacing w:val="-2"/>
        </w:rPr>
        <w:t xml:space="preserve"> </w:t>
      </w:r>
      <w:r>
        <w:t>des échantillons seront présentés à l’agrément du pouvoir adjudicateur, à l’avis du maître d’œuvre, et le modèle agréé restera sur le chantier jusqu'au moment du placement de la dernière pièce du genre.</w:t>
      </w:r>
    </w:p>
    <w:p w14:paraId="2C14193D" w14:textId="77777777" w:rsidR="00EC00C6" w:rsidRDefault="00E7262F">
      <w:pPr>
        <w:pStyle w:val="Corpsdetexte"/>
        <w:spacing w:before="117"/>
        <w:ind w:left="1439" w:right="158"/>
        <w:jc w:val="both"/>
      </w:pPr>
      <w:r>
        <w:t>A la demande du Pouvoir adjudicateur, l’entrepreneur fournira également, en cours d'exécution, les documents ci-après :</w:t>
      </w:r>
    </w:p>
    <w:p w14:paraId="1A18F0AF" w14:textId="77777777" w:rsidR="00EC00C6" w:rsidRDefault="00E7262F">
      <w:pPr>
        <w:pStyle w:val="Paragraphedeliste"/>
        <w:numPr>
          <w:ilvl w:val="2"/>
          <w:numId w:val="94"/>
        </w:numPr>
        <w:tabs>
          <w:tab w:val="left" w:pos="2147"/>
        </w:tabs>
        <w:spacing w:before="120"/>
        <w:ind w:left="2147" w:hanging="359"/>
      </w:pPr>
      <w:r>
        <w:t>des</w:t>
      </w:r>
      <w:r>
        <w:rPr>
          <w:spacing w:val="-8"/>
        </w:rPr>
        <w:t xml:space="preserve"> </w:t>
      </w:r>
      <w:r>
        <w:t>échantillons</w:t>
      </w:r>
      <w:r>
        <w:rPr>
          <w:spacing w:val="-7"/>
        </w:rPr>
        <w:t xml:space="preserve"> </w:t>
      </w:r>
      <w:r>
        <w:t>de</w:t>
      </w:r>
      <w:r>
        <w:rPr>
          <w:spacing w:val="-8"/>
        </w:rPr>
        <w:t xml:space="preserve"> </w:t>
      </w:r>
      <w:r>
        <w:t>matériaux</w:t>
      </w:r>
      <w:r>
        <w:rPr>
          <w:spacing w:val="-7"/>
        </w:rPr>
        <w:t xml:space="preserve"> </w:t>
      </w:r>
      <w:r>
        <w:t>proposés</w:t>
      </w:r>
      <w:r>
        <w:rPr>
          <w:spacing w:val="-7"/>
        </w:rPr>
        <w:t xml:space="preserve"> </w:t>
      </w:r>
      <w:r>
        <w:t>correspondant</w:t>
      </w:r>
      <w:r>
        <w:rPr>
          <w:spacing w:val="-8"/>
        </w:rPr>
        <w:t xml:space="preserve"> </w:t>
      </w:r>
      <w:r>
        <w:t>aux</w:t>
      </w:r>
      <w:r>
        <w:rPr>
          <w:spacing w:val="-7"/>
        </w:rPr>
        <w:t xml:space="preserve"> </w:t>
      </w:r>
      <w:r>
        <w:t>fiches</w:t>
      </w:r>
      <w:r>
        <w:rPr>
          <w:spacing w:val="-7"/>
        </w:rPr>
        <w:t xml:space="preserve"> </w:t>
      </w:r>
      <w:r>
        <w:t>techniques</w:t>
      </w:r>
      <w:r>
        <w:rPr>
          <w:spacing w:val="-9"/>
        </w:rPr>
        <w:t xml:space="preserve"> </w:t>
      </w:r>
      <w:r>
        <w:rPr>
          <w:spacing w:val="-10"/>
        </w:rPr>
        <w:t>;</w:t>
      </w:r>
    </w:p>
    <w:p w14:paraId="49D633E7" w14:textId="77777777" w:rsidR="00EC00C6" w:rsidRDefault="00E7262F">
      <w:pPr>
        <w:pStyle w:val="Paragraphedeliste"/>
        <w:numPr>
          <w:ilvl w:val="2"/>
          <w:numId w:val="94"/>
        </w:numPr>
        <w:tabs>
          <w:tab w:val="left" w:pos="2147"/>
        </w:tabs>
        <w:spacing w:before="120"/>
        <w:ind w:left="2147" w:hanging="359"/>
      </w:pPr>
      <w:r>
        <w:t>les</w:t>
      </w:r>
      <w:r>
        <w:rPr>
          <w:spacing w:val="-5"/>
        </w:rPr>
        <w:t xml:space="preserve"> </w:t>
      </w:r>
      <w:r>
        <w:t>cartes</w:t>
      </w:r>
      <w:r>
        <w:rPr>
          <w:spacing w:val="-5"/>
        </w:rPr>
        <w:t xml:space="preserve"> </w:t>
      </w:r>
      <w:r>
        <w:t>des</w:t>
      </w:r>
      <w:r>
        <w:rPr>
          <w:spacing w:val="-5"/>
        </w:rPr>
        <w:t xml:space="preserve"> </w:t>
      </w:r>
      <w:r>
        <w:t>teintes</w:t>
      </w:r>
      <w:r>
        <w:rPr>
          <w:spacing w:val="-5"/>
        </w:rPr>
        <w:t xml:space="preserve"> </w:t>
      </w:r>
      <w:r>
        <w:t>pour</w:t>
      </w:r>
      <w:r>
        <w:rPr>
          <w:spacing w:val="-5"/>
        </w:rPr>
        <w:t xml:space="preserve"> </w:t>
      </w:r>
      <w:r>
        <w:t>déterminer</w:t>
      </w:r>
      <w:r>
        <w:rPr>
          <w:spacing w:val="-5"/>
        </w:rPr>
        <w:t xml:space="preserve"> </w:t>
      </w:r>
      <w:r>
        <w:t>les</w:t>
      </w:r>
      <w:r>
        <w:rPr>
          <w:spacing w:val="-5"/>
        </w:rPr>
        <w:t xml:space="preserve"> </w:t>
      </w:r>
      <w:r>
        <w:t>choix</w:t>
      </w:r>
      <w:r>
        <w:rPr>
          <w:spacing w:val="-6"/>
        </w:rPr>
        <w:t xml:space="preserve"> </w:t>
      </w:r>
      <w:r>
        <w:rPr>
          <w:spacing w:val="-10"/>
        </w:rPr>
        <w:t>;</w:t>
      </w:r>
    </w:p>
    <w:p w14:paraId="399205F3" w14:textId="77777777" w:rsidR="00EC00C6" w:rsidRDefault="00E7262F">
      <w:pPr>
        <w:pStyle w:val="Paragraphedeliste"/>
        <w:numPr>
          <w:ilvl w:val="2"/>
          <w:numId w:val="94"/>
        </w:numPr>
        <w:tabs>
          <w:tab w:val="left" w:pos="2148"/>
        </w:tabs>
        <w:spacing w:before="121"/>
        <w:ind w:left="2148" w:right="155"/>
      </w:pPr>
      <w:r>
        <w:t>les rapports d'essais, notices techniques, agréments techniques, fiches</w:t>
      </w:r>
      <w:r>
        <w:rPr>
          <w:spacing w:val="40"/>
        </w:rPr>
        <w:t xml:space="preserve"> </w:t>
      </w:r>
      <w:r>
        <w:t>techniques ;</w:t>
      </w:r>
    </w:p>
    <w:p w14:paraId="31FB1DBC" w14:textId="77777777" w:rsidR="00EC00C6" w:rsidRDefault="00E7262F">
      <w:pPr>
        <w:pStyle w:val="Paragraphedeliste"/>
        <w:numPr>
          <w:ilvl w:val="2"/>
          <w:numId w:val="94"/>
        </w:numPr>
        <w:tabs>
          <w:tab w:val="left" w:pos="2147"/>
        </w:tabs>
        <w:spacing w:before="120"/>
        <w:ind w:left="2147" w:hanging="359"/>
      </w:pPr>
      <w:r>
        <w:t>des</w:t>
      </w:r>
      <w:r>
        <w:rPr>
          <w:spacing w:val="-7"/>
        </w:rPr>
        <w:t xml:space="preserve"> </w:t>
      </w:r>
      <w:r>
        <w:t>produits</w:t>
      </w:r>
      <w:r>
        <w:rPr>
          <w:spacing w:val="-5"/>
        </w:rPr>
        <w:t xml:space="preserve"> </w:t>
      </w:r>
      <w:r>
        <w:t>ou</w:t>
      </w:r>
      <w:r>
        <w:rPr>
          <w:spacing w:val="-5"/>
        </w:rPr>
        <w:t xml:space="preserve"> </w:t>
      </w:r>
      <w:r>
        <w:t>matériel</w:t>
      </w:r>
      <w:r>
        <w:rPr>
          <w:spacing w:val="-5"/>
        </w:rPr>
        <w:t xml:space="preserve"> </w:t>
      </w:r>
      <w:r>
        <w:t>utilisés</w:t>
      </w:r>
      <w:r>
        <w:rPr>
          <w:spacing w:val="-5"/>
        </w:rPr>
        <w:t xml:space="preserve"> </w:t>
      </w:r>
      <w:r>
        <w:t>dans</w:t>
      </w:r>
      <w:r>
        <w:rPr>
          <w:spacing w:val="-5"/>
        </w:rPr>
        <w:t xml:space="preserve"> </w:t>
      </w:r>
      <w:r>
        <w:t>le</w:t>
      </w:r>
      <w:r>
        <w:rPr>
          <w:spacing w:val="-5"/>
        </w:rPr>
        <w:t xml:space="preserve"> </w:t>
      </w:r>
      <w:r>
        <w:t>cadre</w:t>
      </w:r>
      <w:r>
        <w:rPr>
          <w:spacing w:val="-5"/>
        </w:rPr>
        <w:t xml:space="preserve"> </w:t>
      </w:r>
      <w:r>
        <w:t>du</w:t>
      </w:r>
      <w:r>
        <w:rPr>
          <w:spacing w:val="-5"/>
        </w:rPr>
        <w:t xml:space="preserve"> </w:t>
      </w:r>
      <w:r>
        <w:t>présent</w:t>
      </w:r>
      <w:r>
        <w:rPr>
          <w:spacing w:val="-4"/>
        </w:rPr>
        <w:t xml:space="preserve"> </w:t>
      </w:r>
      <w:r>
        <w:rPr>
          <w:spacing w:val="-2"/>
        </w:rPr>
        <w:t>marché.</w:t>
      </w:r>
    </w:p>
    <w:p w14:paraId="09B082B4" w14:textId="77777777" w:rsidR="00EC00C6" w:rsidRDefault="00E7262F">
      <w:pPr>
        <w:pStyle w:val="Corpsdetexte"/>
        <w:spacing w:before="120"/>
        <w:ind w:left="730"/>
        <w:jc w:val="both"/>
      </w:pPr>
      <w:r>
        <w:t>19.7</w:t>
      </w:r>
      <w:r>
        <w:rPr>
          <w:spacing w:val="78"/>
          <w:w w:val="150"/>
        </w:rPr>
        <w:t xml:space="preserve">  </w:t>
      </w:r>
      <w:r>
        <w:t>Les</w:t>
      </w:r>
      <w:r>
        <w:rPr>
          <w:spacing w:val="-3"/>
        </w:rPr>
        <w:t xml:space="preserve"> </w:t>
      </w:r>
      <w:r>
        <w:t>plans</w:t>
      </w:r>
      <w:r>
        <w:rPr>
          <w:spacing w:val="-3"/>
        </w:rPr>
        <w:t xml:space="preserve"> </w:t>
      </w:r>
      <w:r>
        <w:t>et</w:t>
      </w:r>
      <w:r>
        <w:rPr>
          <w:spacing w:val="-3"/>
        </w:rPr>
        <w:t xml:space="preserve"> </w:t>
      </w:r>
      <w:r>
        <w:t>manuels</w:t>
      </w:r>
      <w:r>
        <w:rPr>
          <w:spacing w:val="-3"/>
        </w:rPr>
        <w:t xml:space="preserve"> </w:t>
      </w:r>
      <w:r>
        <w:t>sont</w:t>
      </w:r>
      <w:r>
        <w:rPr>
          <w:spacing w:val="-3"/>
        </w:rPr>
        <w:t xml:space="preserve"> </w:t>
      </w:r>
      <w:r>
        <w:t>rédigés</w:t>
      </w:r>
      <w:r>
        <w:rPr>
          <w:spacing w:val="-3"/>
        </w:rPr>
        <w:t xml:space="preserve"> </w:t>
      </w:r>
      <w:r>
        <w:t>en</w:t>
      </w:r>
      <w:r>
        <w:rPr>
          <w:spacing w:val="-3"/>
        </w:rPr>
        <w:t xml:space="preserve"> </w:t>
      </w:r>
      <w:r>
        <w:rPr>
          <w:spacing w:val="-2"/>
        </w:rPr>
        <w:t>français.</w:t>
      </w:r>
    </w:p>
    <w:p w14:paraId="5392D8DB" w14:textId="77777777" w:rsidR="00EC00C6" w:rsidRDefault="00E7262F">
      <w:pPr>
        <w:pStyle w:val="Titre1"/>
        <w:spacing w:before="241"/>
        <w:ind w:left="163"/>
        <w:jc w:val="both"/>
      </w:pPr>
      <w:bookmarkStart w:id="12" w:name="_TOC_250021"/>
      <w:r>
        <w:t>Article</w:t>
      </w:r>
      <w:r>
        <w:rPr>
          <w:spacing w:val="-1"/>
        </w:rPr>
        <w:t xml:space="preserve"> </w:t>
      </w:r>
      <w:r>
        <w:t>20</w:t>
      </w:r>
      <w:r>
        <w:rPr>
          <w:spacing w:val="35"/>
        </w:rPr>
        <w:t xml:space="preserve">  </w:t>
      </w:r>
      <w:r>
        <w:t>Niveau suffisant</w:t>
      </w:r>
      <w:r>
        <w:rPr>
          <w:spacing w:val="-2"/>
        </w:rPr>
        <w:t xml:space="preserve"> </w:t>
      </w:r>
      <w:r>
        <w:t>du</w:t>
      </w:r>
      <w:r>
        <w:rPr>
          <w:spacing w:val="-2"/>
        </w:rPr>
        <w:t xml:space="preserve"> </w:t>
      </w:r>
      <w:r>
        <w:t>montant</w:t>
      </w:r>
      <w:r>
        <w:rPr>
          <w:spacing w:val="-1"/>
        </w:rPr>
        <w:t xml:space="preserve"> </w:t>
      </w:r>
      <w:r>
        <w:t>de</w:t>
      </w:r>
      <w:r>
        <w:rPr>
          <w:spacing w:val="-2"/>
        </w:rPr>
        <w:t xml:space="preserve"> </w:t>
      </w:r>
      <w:r>
        <w:t>la</w:t>
      </w:r>
      <w:bookmarkEnd w:id="12"/>
      <w:r>
        <w:rPr>
          <w:spacing w:val="-2"/>
        </w:rPr>
        <w:t xml:space="preserve"> soumission</w:t>
      </w:r>
    </w:p>
    <w:p w14:paraId="43961C81" w14:textId="5317DF02" w:rsidR="00EC00C6" w:rsidRDefault="00EC31F6">
      <w:pPr>
        <w:pStyle w:val="Corpsdetexte"/>
        <w:spacing w:before="119"/>
        <w:ind w:left="163"/>
        <w:jc w:val="both"/>
      </w:pPr>
      <w:r>
        <w:lastRenderedPageBreak/>
        <w:t>N/A</w:t>
      </w:r>
    </w:p>
    <w:p w14:paraId="11823878" w14:textId="77777777" w:rsidR="00A83A93" w:rsidRDefault="00A83A93">
      <w:pPr>
        <w:pStyle w:val="Corpsdetexte"/>
        <w:spacing w:before="119"/>
        <w:ind w:left="163"/>
        <w:jc w:val="both"/>
      </w:pPr>
    </w:p>
    <w:p w14:paraId="70D05D9F" w14:textId="77777777" w:rsidR="00EC00C6" w:rsidRDefault="00E7262F">
      <w:pPr>
        <w:pStyle w:val="Titre1"/>
        <w:spacing w:before="241"/>
        <w:ind w:left="163"/>
        <w:jc w:val="both"/>
      </w:pPr>
      <w:bookmarkStart w:id="13" w:name="_TOC_250020"/>
      <w:r>
        <w:t>Article</w:t>
      </w:r>
      <w:r>
        <w:rPr>
          <w:spacing w:val="-3"/>
        </w:rPr>
        <w:t xml:space="preserve"> </w:t>
      </w:r>
      <w:r>
        <w:t>21</w:t>
      </w:r>
      <w:r>
        <w:rPr>
          <w:spacing w:val="33"/>
        </w:rPr>
        <w:t xml:space="preserve">  </w:t>
      </w:r>
      <w:r>
        <w:t>Sujétions</w:t>
      </w:r>
      <w:r>
        <w:rPr>
          <w:spacing w:val="-1"/>
        </w:rPr>
        <w:t xml:space="preserve"> </w:t>
      </w:r>
      <w:r>
        <w:t>techniques</w:t>
      </w:r>
      <w:r>
        <w:rPr>
          <w:spacing w:val="-3"/>
        </w:rPr>
        <w:t xml:space="preserve"> </w:t>
      </w:r>
      <w:bookmarkEnd w:id="13"/>
      <w:r>
        <w:rPr>
          <w:spacing w:val="-2"/>
        </w:rPr>
        <w:t>imprévues</w:t>
      </w:r>
    </w:p>
    <w:p w14:paraId="04A49806" w14:textId="77777777" w:rsidR="00EC00C6" w:rsidRDefault="00E7262F">
      <w:pPr>
        <w:pStyle w:val="Corpsdetexte"/>
        <w:spacing w:before="119"/>
        <w:ind w:left="1439" w:right="154" w:hanging="709"/>
        <w:jc w:val="both"/>
      </w:pPr>
      <w:r>
        <w:t>21.1</w:t>
      </w:r>
      <w:r>
        <w:rPr>
          <w:spacing w:val="80"/>
        </w:rPr>
        <w:t xml:space="preserve">  </w:t>
      </w:r>
      <w:r>
        <w:t>Le</w:t>
      </w:r>
      <w:r>
        <w:rPr>
          <w:spacing w:val="-1"/>
        </w:rPr>
        <w:t xml:space="preserve"> </w:t>
      </w:r>
      <w:r>
        <w:t>contractant</w:t>
      </w:r>
      <w:r>
        <w:rPr>
          <w:spacing w:val="-1"/>
        </w:rPr>
        <w:t xml:space="preserve"> </w:t>
      </w:r>
      <w:r>
        <w:t>est</w:t>
      </w:r>
      <w:r>
        <w:rPr>
          <w:spacing w:val="-1"/>
        </w:rPr>
        <w:t xml:space="preserve"> </w:t>
      </w:r>
      <w:r>
        <w:t>réputé</w:t>
      </w:r>
      <w:r>
        <w:rPr>
          <w:spacing w:val="-2"/>
        </w:rPr>
        <w:t xml:space="preserve"> </w:t>
      </w:r>
      <w:r>
        <w:t>avoir</w:t>
      </w:r>
      <w:r>
        <w:rPr>
          <w:spacing w:val="-1"/>
        </w:rPr>
        <w:t xml:space="preserve"> </w:t>
      </w:r>
      <w:r>
        <w:t>remis</w:t>
      </w:r>
      <w:r>
        <w:rPr>
          <w:spacing w:val="-1"/>
        </w:rPr>
        <w:t xml:space="preserve"> </w:t>
      </w:r>
      <w:r>
        <w:t>une</w:t>
      </w:r>
      <w:r>
        <w:rPr>
          <w:spacing w:val="-1"/>
        </w:rPr>
        <w:t xml:space="preserve"> </w:t>
      </w:r>
      <w:r>
        <w:t>offre</w:t>
      </w:r>
      <w:r>
        <w:rPr>
          <w:spacing w:val="-1"/>
        </w:rPr>
        <w:t xml:space="preserve"> </w:t>
      </w:r>
      <w:r>
        <w:t>complète</w:t>
      </w:r>
      <w:r>
        <w:rPr>
          <w:spacing w:val="-1"/>
        </w:rPr>
        <w:t xml:space="preserve"> </w:t>
      </w:r>
      <w:r>
        <w:t>basée</w:t>
      </w:r>
      <w:r>
        <w:rPr>
          <w:spacing w:val="-1"/>
        </w:rPr>
        <w:t xml:space="preserve"> </w:t>
      </w:r>
      <w:r>
        <w:t>sur</w:t>
      </w:r>
      <w:r>
        <w:rPr>
          <w:spacing w:val="-1"/>
        </w:rPr>
        <w:t xml:space="preserve"> </w:t>
      </w:r>
      <w:r>
        <w:t>des</w:t>
      </w:r>
      <w:r>
        <w:rPr>
          <w:spacing w:val="-1"/>
        </w:rPr>
        <w:t xml:space="preserve"> </w:t>
      </w:r>
      <w:r>
        <w:t>prix</w:t>
      </w:r>
      <w:r>
        <w:rPr>
          <w:spacing w:val="-1"/>
        </w:rPr>
        <w:t xml:space="preserve"> </w:t>
      </w:r>
      <w:r>
        <w:t>unitaires</w:t>
      </w:r>
      <w:r>
        <w:rPr>
          <w:spacing w:val="-1"/>
        </w:rPr>
        <w:t xml:space="preserve"> </w:t>
      </w:r>
      <w:r>
        <w:t>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w:t>
      </w:r>
    </w:p>
    <w:p w14:paraId="3968CA03" w14:textId="77777777" w:rsidR="00EC00C6" w:rsidRDefault="00E7262F">
      <w:pPr>
        <w:pStyle w:val="Corpsdetexte"/>
        <w:spacing w:before="122"/>
        <w:ind w:left="730"/>
        <w:jc w:val="both"/>
      </w:pPr>
      <w:r>
        <w:t>21.4</w:t>
      </w:r>
      <w:r>
        <w:rPr>
          <w:spacing w:val="75"/>
          <w:w w:val="150"/>
        </w:rPr>
        <w:t xml:space="preserve">  </w:t>
      </w:r>
      <w:r>
        <w:t>Seuil</w:t>
      </w:r>
      <w:r>
        <w:rPr>
          <w:spacing w:val="-4"/>
        </w:rPr>
        <w:t xml:space="preserve"> </w:t>
      </w:r>
      <w:r>
        <w:t>des</w:t>
      </w:r>
      <w:r>
        <w:rPr>
          <w:spacing w:val="-4"/>
        </w:rPr>
        <w:t xml:space="preserve"> </w:t>
      </w:r>
      <w:r>
        <w:t>intempéries</w:t>
      </w:r>
      <w:r>
        <w:rPr>
          <w:spacing w:val="-3"/>
        </w:rPr>
        <w:t xml:space="preserve"> </w:t>
      </w:r>
      <w:r>
        <w:t>constituant</w:t>
      </w:r>
      <w:r>
        <w:rPr>
          <w:spacing w:val="-4"/>
        </w:rPr>
        <w:t xml:space="preserve"> </w:t>
      </w:r>
      <w:r>
        <w:t>un</w:t>
      </w:r>
      <w:r>
        <w:rPr>
          <w:spacing w:val="-4"/>
        </w:rPr>
        <w:t xml:space="preserve"> </w:t>
      </w:r>
      <w:r>
        <w:t>cas</w:t>
      </w:r>
      <w:r>
        <w:rPr>
          <w:spacing w:val="-4"/>
        </w:rPr>
        <w:t xml:space="preserve"> </w:t>
      </w:r>
      <w:r>
        <w:t>de</w:t>
      </w:r>
      <w:r>
        <w:rPr>
          <w:spacing w:val="-3"/>
        </w:rPr>
        <w:t xml:space="preserve"> </w:t>
      </w:r>
      <w:r>
        <w:t>force</w:t>
      </w:r>
      <w:r>
        <w:rPr>
          <w:spacing w:val="-4"/>
        </w:rPr>
        <w:t xml:space="preserve"> </w:t>
      </w:r>
      <w:r>
        <w:t>majeure</w:t>
      </w:r>
      <w:r>
        <w:rPr>
          <w:spacing w:val="-4"/>
        </w:rPr>
        <w:t xml:space="preserve"> </w:t>
      </w:r>
      <w:r>
        <w:rPr>
          <w:spacing w:val="-10"/>
        </w:rPr>
        <w:t>:</w:t>
      </w:r>
    </w:p>
    <w:p w14:paraId="041AB8E6" w14:textId="77777777" w:rsidR="00EC00C6" w:rsidRDefault="00E7262F">
      <w:pPr>
        <w:pStyle w:val="Paragraphedeliste"/>
        <w:numPr>
          <w:ilvl w:val="0"/>
          <w:numId w:val="93"/>
        </w:numPr>
        <w:tabs>
          <w:tab w:val="left" w:pos="2323"/>
        </w:tabs>
        <w:spacing w:before="120"/>
        <w:ind w:right="157"/>
      </w:pPr>
      <w:r>
        <w:t>Pluie</w:t>
      </w:r>
      <w:r>
        <w:rPr>
          <w:spacing w:val="-13"/>
        </w:rPr>
        <w:t xml:space="preserve"> </w:t>
      </w:r>
      <w:r>
        <w:t>:</w:t>
      </w:r>
      <w:r>
        <w:rPr>
          <w:spacing w:val="-12"/>
        </w:rPr>
        <w:t xml:space="preserve"> </w:t>
      </w:r>
      <w:r>
        <w:t>précipitations</w:t>
      </w:r>
      <w:r>
        <w:rPr>
          <w:spacing w:val="-13"/>
        </w:rPr>
        <w:t xml:space="preserve"> </w:t>
      </w:r>
      <w:r>
        <w:t>journalières</w:t>
      </w:r>
      <w:r>
        <w:rPr>
          <w:spacing w:val="-12"/>
        </w:rPr>
        <w:t xml:space="preserve"> </w:t>
      </w:r>
      <w:r>
        <w:t>supérieures</w:t>
      </w:r>
      <w:r>
        <w:rPr>
          <w:spacing w:val="-13"/>
        </w:rPr>
        <w:t xml:space="preserve"> </w:t>
      </w:r>
      <w:r>
        <w:t>à</w:t>
      </w:r>
      <w:r>
        <w:rPr>
          <w:spacing w:val="-12"/>
        </w:rPr>
        <w:t xml:space="preserve"> </w:t>
      </w:r>
      <w:r>
        <w:t>200</w:t>
      </w:r>
      <w:r>
        <w:rPr>
          <w:spacing w:val="-13"/>
        </w:rPr>
        <w:t xml:space="preserve"> </w:t>
      </w:r>
      <w:r>
        <w:t>mm</w:t>
      </w:r>
      <w:r>
        <w:rPr>
          <w:spacing w:val="-12"/>
        </w:rPr>
        <w:t xml:space="preserve"> </w:t>
      </w:r>
      <w:r>
        <w:t>sur</w:t>
      </w:r>
      <w:r>
        <w:rPr>
          <w:spacing w:val="-12"/>
        </w:rPr>
        <w:t xml:space="preserve"> </w:t>
      </w:r>
      <w:r>
        <w:t>24</w:t>
      </w:r>
      <w:r>
        <w:rPr>
          <w:spacing w:val="-13"/>
        </w:rPr>
        <w:t xml:space="preserve"> </w:t>
      </w:r>
      <w:r>
        <w:t>heures</w:t>
      </w:r>
      <w:r>
        <w:rPr>
          <w:spacing w:val="-12"/>
        </w:rPr>
        <w:t xml:space="preserve"> </w:t>
      </w:r>
      <w:r>
        <w:t>constatées sur le site des travaux ;</w:t>
      </w:r>
    </w:p>
    <w:p w14:paraId="103400F0" w14:textId="77777777" w:rsidR="00EC00C6" w:rsidRDefault="00E7262F">
      <w:pPr>
        <w:pStyle w:val="Paragraphedeliste"/>
        <w:numPr>
          <w:ilvl w:val="0"/>
          <w:numId w:val="93"/>
        </w:numPr>
        <w:tabs>
          <w:tab w:val="left" w:pos="2322"/>
        </w:tabs>
        <w:spacing w:before="120"/>
        <w:ind w:left="2322" w:hanging="359"/>
      </w:pPr>
      <w:r>
        <w:t>Vent</w:t>
      </w:r>
      <w:r>
        <w:rPr>
          <w:spacing w:val="-6"/>
        </w:rPr>
        <w:t xml:space="preserve"> </w:t>
      </w:r>
      <w:r>
        <w:t>:</w:t>
      </w:r>
      <w:r>
        <w:rPr>
          <w:spacing w:val="-4"/>
        </w:rPr>
        <w:t xml:space="preserve"> </w:t>
      </w:r>
      <w:r>
        <w:t>vitesse</w:t>
      </w:r>
      <w:r>
        <w:rPr>
          <w:spacing w:val="-4"/>
        </w:rPr>
        <w:t xml:space="preserve"> </w:t>
      </w:r>
      <w:r>
        <w:t>mesurée</w:t>
      </w:r>
      <w:r>
        <w:rPr>
          <w:spacing w:val="-4"/>
        </w:rPr>
        <w:t xml:space="preserve"> </w:t>
      </w:r>
      <w:r>
        <w:t>sur</w:t>
      </w:r>
      <w:r>
        <w:rPr>
          <w:spacing w:val="-4"/>
        </w:rPr>
        <w:t xml:space="preserve"> </w:t>
      </w:r>
      <w:r>
        <w:t>site</w:t>
      </w:r>
      <w:r>
        <w:rPr>
          <w:spacing w:val="-4"/>
        </w:rPr>
        <w:t xml:space="preserve"> </w:t>
      </w:r>
      <w:r>
        <w:t>de</w:t>
      </w:r>
      <w:r>
        <w:rPr>
          <w:spacing w:val="-4"/>
        </w:rPr>
        <w:t xml:space="preserve"> </w:t>
      </w:r>
      <w:r>
        <w:t>100</w:t>
      </w:r>
      <w:r>
        <w:rPr>
          <w:spacing w:val="-3"/>
        </w:rPr>
        <w:t xml:space="preserve"> </w:t>
      </w:r>
      <w:r>
        <w:rPr>
          <w:spacing w:val="-2"/>
        </w:rPr>
        <w:t>km/h.</w:t>
      </w:r>
    </w:p>
    <w:p w14:paraId="36149F33" w14:textId="77777777" w:rsidR="00EC00C6" w:rsidRDefault="00E7262F">
      <w:pPr>
        <w:pStyle w:val="Corpsdetexte"/>
        <w:spacing w:before="121"/>
        <w:ind w:left="730"/>
        <w:jc w:val="both"/>
      </w:pPr>
      <w:r>
        <w:t>Les</w:t>
      </w:r>
      <w:r>
        <w:rPr>
          <w:spacing w:val="-8"/>
        </w:rPr>
        <w:t xml:space="preserve"> </w:t>
      </w:r>
      <w:r>
        <w:t>lieux</w:t>
      </w:r>
      <w:r>
        <w:rPr>
          <w:spacing w:val="-5"/>
        </w:rPr>
        <w:t xml:space="preserve"> </w:t>
      </w:r>
      <w:r>
        <w:t>de</w:t>
      </w:r>
      <w:r>
        <w:rPr>
          <w:spacing w:val="-6"/>
        </w:rPr>
        <w:t xml:space="preserve"> </w:t>
      </w:r>
      <w:r>
        <w:t>constatation</w:t>
      </w:r>
      <w:r>
        <w:rPr>
          <w:spacing w:val="-5"/>
        </w:rPr>
        <w:t xml:space="preserve"> </w:t>
      </w:r>
      <w:r>
        <w:t>de</w:t>
      </w:r>
      <w:r>
        <w:rPr>
          <w:spacing w:val="-6"/>
        </w:rPr>
        <w:t xml:space="preserve"> </w:t>
      </w:r>
      <w:r>
        <w:t>ces</w:t>
      </w:r>
      <w:r>
        <w:rPr>
          <w:spacing w:val="-5"/>
        </w:rPr>
        <w:t xml:space="preserve"> </w:t>
      </w:r>
      <w:r>
        <w:t>phénomènes</w:t>
      </w:r>
      <w:r>
        <w:rPr>
          <w:spacing w:val="-6"/>
        </w:rPr>
        <w:t xml:space="preserve"> </w:t>
      </w:r>
      <w:r>
        <w:t>naturels</w:t>
      </w:r>
      <w:r>
        <w:rPr>
          <w:spacing w:val="-5"/>
        </w:rPr>
        <w:t xml:space="preserve"> </w:t>
      </w:r>
      <w:r>
        <w:t>sont</w:t>
      </w:r>
      <w:r>
        <w:rPr>
          <w:spacing w:val="-6"/>
        </w:rPr>
        <w:t xml:space="preserve"> </w:t>
      </w:r>
      <w:r>
        <w:t>les</w:t>
      </w:r>
      <w:r>
        <w:rPr>
          <w:spacing w:val="-5"/>
        </w:rPr>
        <w:t xml:space="preserve"> </w:t>
      </w:r>
      <w:r>
        <w:t>suivants</w:t>
      </w:r>
      <w:r>
        <w:rPr>
          <w:spacing w:val="-5"/>
        </w:rPr>
        <w:t xml:space="preserve"> </w:t>
      </w:r>
      <w:r>
        <w:rPr>
          <w:spacing w:val="-10"/>
        </w:rPr>
        <w:t>:</w:t>
      </w:r>
    </w:p>
    <w:p w14:paraId="502C4137" w14:textId="77777777" w:rsidR="00EC00C6" w:rsidRDefault="00E7262F">
      <w:pPr>
        <w:pStyle w:val="Paragraphedeliste"/>
        <w:numPr>
          <w:ilvl w:val="0"/>
          <w:numId w:val="93"/>
        </w:numPr>
        <w:tabs>
          <w:tab w:val="left" w:pos="2289"/>
        </w:tabs>
        <w:spacing w:before="120"/>
        <w:ind w:left="2289" w:hanging="359"/>
      </w:pPr>
      <w:r>
        <w:t>Précipitations</w:t>
      </w:r>
      <w:r>
        <w:rPr>
          <w:spacing w:val="-14"/>
        </w:rPr>
        <w:t xml:space="preserve"> </w:t>
      </w:r>
      <w:r>
        <w:t>:</w:t>
      </w:r>
      <w:r>
        <w:rPr>
          <w:spacing w:val="-12"/>
        </w:rPr>
        <w:t xml:space="preserve"> </w:t>
      </w:r>
      <w:r>
        <w:t>mesurées</w:t>
      </w:r>
      <w:r>
        <w:rPr>
          <w:spacing w:val="-12"/>
        </w:rPr>
        <w:t xml:space="preserve"> </w:t>
      </w:r>
      <w:r>
        <w:t>à</w:t>
      </w:r>
      <w:r>
        <w:rPr>
          <w:spacing w:val="-11"/>
        </w:rPr>
        <w:t xml:space="preserve"> </w:t>
      </w:r>
      <w:r>
        <w:t>la</w:t>
      </w:r>
      <w:r>
        <w:rPr>
          <w:spacing w:val="-12"/>
        </w:rPr>
        <w:t xml:space="preserve"> </w:t>
      </w:r>
      <w:r>
        <w:t>station</w:t>
      </w:r>
      <w:r>
        <w:rPr>
          <w:spacing w:val="-12"/>
        </w:rPr>
        <w:t xml:space="preserve"> </w:t>
      </w:r>
      <w:r>
        <w:t>météorologique</w:t>
      </w:r>
      <w:r>
        <w:rPr>
          <w:spacing w:val="-11"/>
        </w:rPr>
        <w:t xml:space="preserve"> </w:t>
      </w:r>
      <w:r>
        <w:t>la</w:t>
      </w:r>
      <w:r>
        <w:rPr>
          <w:spacing w:val="-12"/>
        </w:rPr>
        <w:t xml:space="preserve"> </w:t>
      </w:r>
      <w:r>
        <w:t>plus</w:t>
      </w:r>
      <w:r>
        <w:rPr>
          <w:spacing w:val="-12"/>
        </w:rPr>
        <w:t xml:space="preserve"> </w:t>
      </w:r>
      <w:r>
        <w:t>proche</w:t>
      </w:r>
      <w:r>
        <w:rPr>
          <w:spacing w:val="-11"/>
        </w:rPr>
        <w:t xml:space="preserve"> </w:t>
      </w:r>
      <w:r>
        <w:t>du</w:t>
      </w:r>
      <w:r>
        <w:rPr>
          <w:spacing w:val="-12"/>
        </w:rPr>
        <w:t xml:space="preserve"> </w:t>
      </w:r>
      <w:r>
        <w:t>chantier</w:t>
      </w:r>
      <w:r>
        <w:rPr>
          <w:spacing w:val="-6"/>
        </w:rPr>
        <w:t xml:space="preserve"> </w:t>
      </w:r>
      <w:r>
        <w:rPr>
          <w:spacing w:val="-10"/>
        </w:rPr>
        <w:t>;</w:t>
      </w:r>
    </w:p>
    <w:p w14:paraId="4CCEC514" w14:textId="77777777" w:rsidR="00EC00C6" w:rsidRDefault="00E7262F">
      <w:pPr>
        <w:pStyle w:val="Paragraphedeliste"/>
        <w:numPr>
          <w:ilvl w:val="0"/>
          <w:numId w:val="93"/>
        </w:numPr>
        <w:tabs>
          <w:tab w:val="left" w:pos="2290"/>
        </w:tabs>
        <w:spacing w:before="120"/>
        <w:ind w:left="2290" w:right="158"/>
      </w:pPr>
      <w:r>
        <w:t>Vent : mesuré sur anémomètre sur grue du chantier ou à défaut à la station météorologique la plus proche du chantier.</w:t>
      </w:r>
    </w:p>
    <w:p w14:paraId="336B71E6" w14:textId="77777777" w:rsidR="00EC00C6" w:rsidRDefault="00E7262F">
      <w:pPr>
        <w:pStyle w:val="Titre1"/>
        <w:spacing w:before="236"/>
        <w:ind w:left="163"/>
        <w:jc w:val="both"/>
      </w:pPr>
      <w:bookmarkStart w:id="14" w:name="_TOC_250019"/>
      <w:r>
        <w:t>Article</w:t>
      </w:r>
      <w:r>
        <w:rPr>
          <w:spacing w:val="-1"/>
        </w:rPr>
        <w:t xml:space="preserve"> </w:t>
      </w:r>
      <w:r>
        <w:t>24</w:t>
      </w:r>
      <w:r>
        <w:rPr>
          <w:spacing w:val="35"/>
        </w:rPr>
        <w:t xml:space="preserve">  </w:t>
      </w:r>
      <w:r>
        <w:t>Entraves</w:t>
      </w:r>
      <w:r>
        <w:rPr>
          <w:spacing w:val="-1"/>
        </w:rPr>
        <w:t xml:space="preserve"> </w:t>
      </w:r>
      <w:r>
        <w:t>à</w:t>
      </w:r>
      <w:r>
        <w:rPr>
          <w:spacing w:val="-2"/>
        </w:rPr>
        <w:t xml:space="preserve"> </w:t>
      </w:r>
      <w:r>
        <w:t>la</w:t>
      </w:r>
      <w:bookmarkEnd w:id="14"/>
      <w:r>
        <w:rPr>
          <w:spacing w:val="-2"/>
        </w:rPr>
        <w:t xml:space="preserve"> circulation</w:t>
      </w:r>
    </w:p>
    <w:p w14:paraId="2EC16773" w14:textId="55D32FDC" w:rsidR="00974F04" w:rsidRDefault="00E7262F">
      <w:pPr>
        <w:pStyle w:val="Corpsdetexte"/>
        <w:spacing w:before="120"/>
        <w:ind w:left="1439" w:right="153" w:hanging="709"/>
        <w:jc w:val="both"/>
      </w:pPr>
      <w:r>
        <w:t>24.2</w:t>
      </w:r>
      <w:r>
        <w:rPr>
          <w:spacing w:val="80"/>
        </w:rPr>
        <w:t xml:space="preserve">  </w:t>
      </w:r>
      <w:r>
        <w:t>Sauf</w:t>
      </w:r>
      <w:r>
        <w:rPr>
          <w:spacing w:val="-13"/>
        </w:rPr>
        <w:t xml:space="preserve"> </w:t>
      </w:r>
      <w:r>
        <w:t>dispositions</w:t>
      </w:r>
      <w:r>
        <w:rPr>
          <w:spacing w:val="-12"/>
        </w:rPr>
        <w:t xml:space="preserve"> </w:t>
      </w:r>
      <w:r>
        <w:t>contraires</w:t>
      </w:r>
      <w:r>
        <w:rPr>
          <w:spacing w:val="-13"/>
        </w:rPr>
        <w:t xml:space="preserve"> </w:t>
      </w:r>
      <w:r>
        <w:t>du</w:t>
      </w:r>
      <w:r>
        <w:rPr>
          <w:spacing w:val="-12"/>
        </w:rPr>
        <w:t xml:space="preserve"> </w:t>
      </w:r>
      <w:r>
        <w:t>Marché,</w:t>
      </w:r>
      <w:r>
        <w:rPr>
          <w:spacing w:val="-13"/>
        </w:rPr>
        <w:t xml:space="preserve"> </w:t>
      </w:r>
      <w:r>
        <w:t>le</w:t>
      </w:r>
      <w:r>
        <w:rPr>
          <w:spacing w:val="-12"/>
        </w:rPr>
        <w:t xml:space="preserve"> </w:t>
      </w:r>
      <w:r>
        <w:t>contractant</w:t>
      </w:r>
      <w:r>
        <w:rPr>
          <w:spacing w:val="-13"/>
        </w:rPr>
        <w:t xml:space="preserve"> </w:t>
      </w:r>
      <w:r>
        <w:t>supporte</w:t>
      </w:r>
      <w:r>
        <w:rPr>
          <w:spacing w:val="-12"/>
        </w:rPr>
        <w:t xml:space="preserve"> </w:t>
      </w:r>
      <w:r>
        <w:t>toutes</w:t>
      </w:r>
      <w:r>
        <w:rPr>
          <w:spacing w:val="-12"/>
        </w:rPr>
        <w:t xml:space="preserve"> </w:t>
      </w:r>
      <w:r>
        <w:t>les</w:t>
      </w:r>
      <w:r>
        <w:rPr>
          <w:spacing w:val="-13"/>
        </w:rPr>
        <w:t xml:space="preserve"> </w:t>
      </w:r>
      <w:r>
        <w:t>charges</w:t>
      </w:r>
      <w:r>
        <w:rPr>
          <w:spacing w:val="-12"/>
        </w:rPr>
        <w:t xml:space="preserve"> </w:t>
      </w:r>
      <w:r>
        <w:t>relatives à l’établissement et à l’entretien des installations de chantier, y compris les chemins de service</w:t>
      </w:r>
      <w:r>
        <w:rPr>
          <w:spacing w:val="-13"/>
        </w:rPr>
        <w:t xml:space="preserve"> </w:t>
      </w:r>
      <w:r>
        <w:t>et</w:t>
      </w:r>
      <w:r>
        <w:rPr>
          <w:spacing w:val="-12"/>
        </w:rPr>
        <w:t xml:space="preserve"> </w:t>
      </w:r>
      <w:r>
        <w:t>les</w:t>
      </w:r>
      <w:r>
        <w:rPr>
          <w:spacing w:val="-13"/>
        </w:rPr>
        <w:t xml:space="preserve"> </w:t>
      </w:r>
      <w:r>
        <w:t>voies</w:t>
      </w:r>
      <w:r>
        <w:rPr>
          <w:spacing w:val="-12"/>
        </w:rPr>
        <w:t xml:space="preserve"> </w:t>
      </w:r>
      <w:r>
        <w:t>de</w:t>
      </w:r>
      <w:r>
        <w:rPr>
          <w:spacing w:val="-13"/>
        </w:rPr>
        <w:t xml:space="preserve"> </w:t>
      </w:r>
      <w:r>
        <w:t>desserte</w:t>
      </w:r>
      <w:r>
        <w:rPr>
          <w:spacing w:val="-12"/>
        </w:rPr>
        <w:t xml:space="preserve"> </w:t>
      </w:r>
      <w:r>
        <w:t>du</w:t>
      </w:r>
      <w:r>
        <w:rPr>
          <w:spacing w:val="-13"/>
        </w:rPr>
        <w:t xml:space="preserve"> </w:t>
      </w:r>
      <w:r>
        <w:t>chantier</w:t>
      </w:r>
      <w:r>
        <w:rPr>
          <w:spacing w:val="-12"/>
        </w:rPr>
        <w:t xml:space="preserve"> </w:t>
      </w:r>
      <w:r>
        <w:t>qui</w:t>
      </w:r>
      <w:r>
        <w:rPr>
          <w:spacing w:val="-12"/>
        </w:rPr>
        <w:t xml:space="preserve"> </w:t>
      </w:r>
      <w:r>
        <w:t>ne</w:t>
      </w:r>
      <w:r>
        <w:rPr>
          <w:spacing w:val="-13"/>
        </w:rPr>
        <w:t xml:space="preserve"> </w:t>
      </w:r>
      <w:r>
        <w:t>sont</w:t>
      </w:r>
      <w:r>
        <w:rPr>
          <w:spacing w:val="-12"/>
        </w:rPr>
        <w:t xml:space="preserve"> </w:t>
      </w:r>
      <w:r>
        <w:t>pas</w:t>
      </w:r>
      <w:r>
        <w:rPr>
          <w:spacing w:val="-13"/>
        </w:rPr>
        <w:t xml:space="preserve"> </w:t>
      </w:r>
      <w:r>
        <w:t>ouverts</w:t>
      </w:r>
      <w:r>
        <w:rPr>
          <w:spacing w:val="-12"/>
        </w:rPr>
        <w:t xml:space="preserve"> </w:t>
      </w:r>
      <w:r>
        <w:t>à</w:t>
      </w:r>
      <w:r>
        <w:rPr>
          <w:spacing w:val="-13"/>
        </w:rPr>
        <w:t xml:space="preserve"> </w:t>
      </w:r>
      <w:r>
        <w:t>la</w:t>
      </w:r>
      <w:r>
        <w:rPr>
          <w:spacing w:val="-12"/>
        </w:rPr>
        <w:t xml:space="preserve"> </w:t>
      </w:r>
      <w:r>
        <w:t>circulation</w:t>
      </w:r>
      <w:r>
        <w:rPr>
          <w:spacing w:val="-12"/>
        </w:rPr>
        <w:t xml:space="preserve"> </w:t>
      </w:r>
      <w:r>
        <w:t>publique.</w:t>
      </w:r>
    </w:p>
    <w:p w14:paraId="5CEE4A1E" w14:textId="77777777" w:rsidR="00EC00C6" w:rsidRPr="00974F04" w:rsidRDefault="00E7262F" w:rsidP="00B603E5">
      <w:pPr>
        <w:ind w:left="1440"/>
        <w:jc w:val="both"/>
      </w:pPr>
      <w:r w:rsidRPr="00974F04">
        <w:t>Il doit prendre toutes les précautions nécessaires pour éviter que les travaux ne causent un</w:t>
      </w:r>
      <w:r w:rsidRPr="00B603E5">
        <w:t xml:space="preserve"> </w:t>
      </w:r>
      <w:r w:rsidRPr="00974F04">
        <w:t>danger</w:t>
      </w:r>
      <w:r w:rsidRPr="00B603E5">
        <w:t xml:space="preserve"> </w:t>
      </w:r>
      <w:r w:rsidRPr="00974F04">
        <w:t>aux</w:t>
      </w:r>
      <w:r w:rsidRPr="00B603E5">
        <w:t xml:space="preserve"> </w:t>
      </w:r>
      <w:r w:rsidRPr="00974F04">
        <w:t>tiers,</w:t>
      </w:r>
      <w:r w:rsidRPr="00B603E5">
        <w:t xml:space="preserve"> </w:t>
      </w:r>
      <w:r w:rsidRPr="00974F04">
        <w:t>notamment</w:t>
      </w:r>
      <w:r w:rsidRPr="00B603E5">
        <w:t xml:space="preserve"> </w:t>
      </w:r>
      <w:r w:rsidRPr="00974F04">
        <w:t>pour</w:t>
      </w:r>
      <w:r w:rsidRPr="00B603E5">
        <w:t xml:space="preserve"> </w:t>
      </w:r>
      <w:r w:rsidRPr="00974F04">
        <w:t>la</w:t>
      </w:r>
      <w:r w:rsidRPr="00B603E5">
        <w:t xml:space="preserve"> </w:t>
      </w:r>
      <w:r w:rsidRPr="00974F04">
        <w:t>circulation</w:t>
      </w:r>
      <w:r w:rsidRPr="00B603E5">
        <w:t xml:space="preserve"> </w:t>
      </w:r>
      <w:r w:rsidRPr="00974F04">
        <w:t>publique</w:t>
      </w:r>
      <w:r w:rsidRPr="00B603E5">
        <w:t xml:space="preserve"> </w:t>
      </w:r>
      <w:r w:rsidRPr="00974F04">
        <w:t>et</w:t>
      </w:r>
      <w:r w:rsidRPr="00B603E5">
        <w:t xml:space="preserve"> </w:t>
      </w:r>
      <w:r w:rsidRPr="00974F04">
        <w:t>des</w:t>
      </w:r>
      <w:r w:rsidRPr="00B603E5">
        <w:t xml:space="preserve"> </w:t>
      </w:r>
      <w:r w:rsidRPr="00974F04">
        <w:t>personnels</w:t>
      </w:r>
      <w:r w:rsidRPr="00B603E5">
        <w:t xml:space="preserve"> </w:t>
      </w:r>
      <w:r w:rsidRPr="00974F04">
        <w:t>de</w:t>
      </w:r>
      <w:r w:rsidRPr="00B603E5">
        <w:t xml:space="preserve"> </w:t>
      </w:r>
      <w:r w:rsidRPr="00974F04">
        <w:t>santé</w:t>
      </w:r>
      <w:r w:rsidRPr="00B603E5">
        <w:t xml:space="preserve"> </w:t>
      </w:r>
      <w:r w:rsidRPr="00974F04">
        <w:t>si celles-ci n’ont pas été déviées.</w:t>
      </w:r>
      <w:r w:rsidRPr="00B603E5">
        <w:t xml:space="preserve"> </w:t>
      </w:r>
      <w:r w:rsidRPr="00974F04">
        <w:t>Les points de passage dangereux, le long et à la traversée des</w:t>
      </w:r>
      <w:r w:rsidRPr="00B603E5">
        <w:t xml:space="preserve"> </w:t>
      </w:r>
      <w:r w:rsidRPr="00974F04">
        <w:t>voies</w:t>
      </w:r>
      <w:r w:rsidRPr="00B603E5">
        <w:t xml:space="preserve"> </w:t>
      </w:r>
      <w:r w:rsidRPr="00974F04">
        <w:t>de</w:t>
      </w:r>
      <w:r w:rsidRPr="00B603E5">
        <w:t xml:space="preserve"> </w:t>
      </w:r>
      <w:r w:rsidRPr="00974F04">
        <w:t>communication,</w:t>
      </w:r>
      <w:r w:rsidRPr="00B603E5">
        <w:t xml:space="preserve"> </w:t>
      </w:r>
      <w:r w:rsidRPr="00974F04">
        <w:t>doivent</w:t>
      </w:r>
      <w:r w:rsidRPr="00B603E5">
        <w:t xml:space="preserve"> </w:t>
      </w:r>
      <w:r w:rsidRPr="00974F04">
        <w:t>être</w:t>
      </w:r>
      <w:r w:rsidRPr="00B603E5">
        <w:t xml:space="preserve"> </w:t>
      </w:r>
      <w:r w:rsidRPr="00974F04">
        <w:t>protégés</w:t>
      </w:r>
      <w:r w:rsidRPr="00B603E5">
        <w:t xml:space="preserve"> </w:t>
      </w:r>
      <w:r w:rsidRPr="00974F04">
        <w:t>par</w:t>
      </w:r>
      <w:r w:rsidRPr="00B603E5">
        <w:t xml:space="preserve"> </w:t>
      </w:r>
      <w:r w:rsidRPr="00974F04">
        <w:t>des</w:t>
      </w:r>
      <w:r w:rsidRPr="00B603E5">
        <w:t xml:space="preserve"> </w:t>
      </w:r>
      <w:r w:rsidRPr="00974F04">
        <w:t>garde-corps</w:t>
      </w:r>
      <w:r w:rsidRPr="00B603E5">
        <w:t xml:space="preserve"> </w:t>
      </w:r>
      <w:r w:rsidRPr="00974F04">
        <w:t>provisoires</w:t>
      </w:r>
      <w:r w:rsidRPr="00B603E5">
        <w:t xml:space="preserve"> </w:t>
      </w:r>
      <w:r w:rsidRPr="00974F04">
        <w:t>ou</w:t>
      </w:r>
      <w:r w:rsidRPr="00B603E5">
        <w:t xml:space="preserve"> </w:t>
      </w:r>
      <w:r w:rsidRPr="00974F04">
        <w:t>par tout autre dispositif approprié ; ils doivent être éclairés et, au besoin, gardés.</w:t>
      </w:r>
    </w:p>
    <w:p w14:paraId="3C9E40A8" w14:textId="77777777" w:rsidR="00EC00C6" w:rsidRDefault="00E7262F">
      <w:pPr>
        <w:pStyle w:val="Titre1"/>
        <w:spacing w:before="241"/>
        <w:ind w:left="163"/>
      </w:pPr>
      <w:bookmarkStart w:id="15" w:name="_TOC_250018"/>
      <w:r>
        <w:t>Article</w:t>
      </w:r>
      <w:r>
        <w:rPr>
          <w:spacing w:val="-1"/>
        </w:rPr>
        <w:t xml:space="preserve"> </w:t>
      </w:r>
      <w:r>
        <w:t>27</w:t>
      </w:r>
      <w:r>
        <w:rPr>
          <w:spacing w:val="36"/>
        </w:rPr>
        <w:t xml:space="preserve">  </w:t>
      </w:r>
      <w:r>
        <w:t>Matériaux</w:t>
      </w:r>
      <w:r>
        <w:rPr>
          <w:spacing w:val="1"/>
        </w:rPr>
        <w:t xml:space="preserve"> </w:t>
      </w:r>
      <w:r>
        <w:t>provenant de</w:t>
      </w:r>
      <w:r>
        <w:rPr>
          <w:spacing w:val="-1"/>
        </w:rPr>
        <w:t xml:space="preserve"> </w:t>
      </w:r>
      <w:bookmarkEnd w:id="15"/>
      <w:r>
        <w:rPr>
          <w:spacing w:val="-2"/>
        </w:rPr>
        <w:t>démolitions</w:t>
      </w:r>
    </w:p>
    <w:p w14:paraId="1E234C1E" w14:textId="2A135957" w:rsidR="00EC00C6" w:rsidRDefault="00E7262F">
      <w:pPr>
        <w:pStyle w:val="Corpsdetexte"/>
        <w:tabs>
          <w:tab w:val="left" w:pos="1438"/>
        </w:tabs>
        <w:spacing w:before="120"/>
        <w:ind w:left="1439" w:right="207" w:hanging="709"/>
      </w:pPr>
      <w:r>
        <w:rPr>
          <w:spacing w:val="-4"/>
        </w:rPr>
        <w:t>27.2</w:t>
      </w:r>
      <w:r>
        <w:tab/>
        <w:t>Les</w:t>
      </w:r>
      <w:r>
        <w:rPr>
          <w:spacing w:val="40"/>
        </w:rPr>
        <w:t xml:space="preserve"> </w:t>
      </w:r>
      <w:r>
        <w:t>matériaux</w:t>
      </w:r>
      <w:r>
        <w:rPr>
          <w:spacing w:val="40"/>
        </w:rPr>
        <w:t xml:space="preserve"> </w:t>
      </w:r>
      <w:r>
        <w:t>provenant</w:t>
      </w:r>
      <w:r>
        <w:rPr>
          <w:spacing w:val="40"/>
        </w:rPr>
        <w:t xml:space="preserve"> </w:t>
      </w:r>
      <w:r>
        <w:t>des</w:t>
      </w:r>
      <w:r w:rsidR="009959C0">
        <w:rPr>
          <w:spacing w:val="40"/>
        </w:rPr>
        <w:t xml:space="preserve"> </w:t>
      </w:r>
      <w:r>
        <w:t>démolitions</w:t>
      </w:r>
      <w:r>
        <w:rPr>
          <w:spacing w:val="40"/>
        </w:rPr>
        <w:t xml:space="preserve"> </w:t>
      </w:r>
      <w:r>
        <w:t>seront</w:t>
      </w:r>
      <w:r>
        <w:rPr>
          <w:spacing w:val="40"/>
        </w:rPr>
        <w:t xml:space="preserve"> </w:t>
      </w:r>
      <w:r>
        <w:t>mis</w:t>
      </w:r>
      <w:r>
        <w:rPr>
          <w:spacing w:val="40"/>
        </w:rPr>
        <w:t xml:space="preserve"> </w:t>
      </w:r>
      <w:r>
        <w:t>à</w:t>
      </w:r>
      <w:r>
        <w:rPr>
          <w:spacing w:val="40"/>
        </w:rPr>
        <w:t xml:space="preserve"> </w:t>
      </w:r>
      <w:r>
        <w:t>disposition</w:t>
      </w:r>
      <w:r>
        <w:rPr>
          <w:spacing w:val="40"/>
        </w:rPr>
        <w:t xml:space="preserve"> </w:t>
      </w:r>
      <w:r>
        <w:t>des</w:t>
      </w:r>
      <w:r>
        <w:rPr>
          <w:spacing w:val="80"/>
          <w:w w:val="150"/>
        </w:rPr>
        <w:t xml:space="preserve"> </w:t>
      </w:r>
      <w:r>
        <w:rPr>
          <w:spacing w:val="-2"/>
        </w:rPr>
        <w:t>bénéficiaires.</w:t>
      </w:r>
    </w:p>
    <w:p w14:paraId="4B2BE1A1" w14:textId="77777777" w:rsidR="00EC00C6" w:rsidRDefault="00E7262F">
      <w:pPr>
        <w:pStyle w:val="Corpsdetexte"/>
        <w:tabs>
          <w:tab w:val="left" w:pos="1438"/>
        </w:tabs>
        <w:spacing w:before="120"/>
        <w:ind w:left="1439" w:right="207" w:hanging="709"/>
      </w:pPr>
      <w:r>
        <w:rPr>
          <w:spacing w:val="-4"/>
        </w:rPr>
        <w:t>27.4</w:t>
      </w:r>
      <w:r>
        <w:tab/>
        <w:t>Les débris de matériaux et autres gravats seront mis en dépôts et évacués hors des sites aux frais du contractant.</w:t>
      </w:r>
    </w:p>
    <w:p w14:paraId="6D7BC94F" w14:textId="77777777" w:rsidR="00EC00C6" w:rsidRDefault="00E7262F">
      <w:pPr>
        <w:pStyle w:val="Titre1"/>
        <w:spacing w:before="236"/>
        <w:ind w:left="163"/>
      </w:pPr>
      <w:bookmarkStart w:id="16" w:name="_TOC_250017"/>
      <w:r>
        <w:t>Article</w:t>
      </w:r>
      <w:r>
        <w:rPr>
          <w:spacing w:val="-1"/>
        </w:rPr>
        <w:t xml:space="preserve"> </w:t>
      </w:r>
      <w:r>
        <w:t>29</w:t>
      </w:r>
      <w:r>
        <w:rPr>
          <w:spacing w:val="36"/>
        </w:rPr>
        <w:t xml:space="preserve">  </w:t>
      </w:r>
      <w:r>
        <w:t>Ouvrages</w:t>
      </w:r>
      <w:r>
        <w:rPr>
          <w:spacing w:val="-1"/>
        </w:rPr>
        <w:t xml:space="preserve"> </w:t>
      </w:r>
      <w:bookmarkEnd w:id="16"/>
      <w:r>
        <w:rPr>
          <w:spacing w:val="-2"/>
        </w:rPr>
        <w:t>temporaires</w:t>
      </w:r>
    </w:p>
    <w:p w14:paraId="40E6C426" w14:textId="77777777" w:rsidR="00EC00C6" w:rsidRDefault="00E7262F">
      <w:pPr>
        <w:pStyle w:val="Corpsdetexte"/>
        <w:tabs>
          <w:tab w:val="left" w:pos="1438"/>
        </w:tabs>
        <w:spacing w:before="120"/>
        <w:ind w:left="1439" w:right="157" w:hanging="709"/>
      </w:pPr>
      <w:r>
        <w:rPr>
          <w:spacing w:val="-4"/>
        </w:rPr>
        <w:t>29.2</w:t>
      </w:r>
      <w:r>
        <w:tab/>
        <w:t>La</w:t>
      </w:r>
      <w:r>
        <w:rPr>
          <w:spacing w:val="-1"/>
        </w:rPr>
        <w:t xml:space="preserve"> </w:t>
      </w:r>
      <w:r>
        <w:t>conception</w:t>
      </w:r>
      <w:r>
        <w:rPr>
          <w:spacing w:val="-1"/>
        </w:rPr>
        <w:t xml:space="preserve"> </w:t>
      </w:r>
      <w:r>
        <w:t>des</w:t>
      </w:r>
      <w:r>
        <w:rPr>
          <w:spacing w:val="-1"/>
        </w:rPr>
        <w:t xml:space="preserve"> </w:t>
      </w:r>
      <w:r>
        <w:t>ouvrages</w:t>
      </w:r>
      <w:r>
        <w:rPr>
          <w:spacing w:val="-1"/>
        </w:rPr>
        <w:t xml:space="preserve"> </w:t>
      </w:r>
      <w:r>
        <w:t>temporaires</w:t>
      </w:r>
      <w:r>
        <w:rPr>
          <w:spacing w:val="-1"/>
        </w:rPr>
        <w:t xml:space="preserve"> </w:t>
      </w:r>
      <w:r>
        <w:t>nécessaires</w:t>
      </w:r>
      <w:r>
        <w:rPr>
          <w:spacing w:val="-1"/>
        </w:rPr>
        <w:t xml:space="preserve"> </w:t>
      </w:r>
      <w:r>
        <w:t>à</w:t>
      </w:r>
      <w:r>
        <w:rPr>
          <w:spacing w:val="-1"/>
        </w:rPr>
        <w:t xml:space="preserve"> </w:t>
      </w:r>
      <w:r>
        <w:t>la</w:t>
      </w:r>
      <w:r>
        <w:rPr>
          <w:spacing w:val="-1"/>
        </w:rPr>
        <w:t xml:space="preserve"> </w:t>
      </w:r>
      <w:r>
        <w:t>bonne</w:t>
      </w:r>
      <w:r>
        <w:rPr>
          <w:spacing w:val="-1"/>
        </w:rPr>
        <w:t xml:space="preserve"> </w:t>
      </w:r>
      <w:r>
        <w:t>exécution</w:t>
      </w:r>
      <w:r>
        <w:rPr>
          <w:spacing w:val="-1"/>
        </w:rPr>
        <w:t xml:space="preserve"> </w:t>
      </w:r>
      <w:r>
        <w:t>des</w:t>
      </w:r>
      <w:r>
        <w:rPr>
          <w:spacing w:val="-1"/>
        </w:rPr>
        <w:t xml:space="preserve"> </w:t>
      </w:r>
      <w:r>
        <w:t>travaux</w:t>
      </w:r>
      <w:r>
        <w:rPr>
          <w:spacing w:val="-1"/>
        </w:rPr>
        <w:t xml:space="preserve"> </w:t>
      </w:r>
      <w:r>
        <w:t>est de la responsabilité du contractant.</w:t>
      </w:r>
    </w:p>
    <w:p w14:paraId="6FFFC7BC" w14:textId="77777777" w:rsidR="00EC00C6" w:rsidRDefault="00E7262F">
      <w:pPr>
        <w:spacing w:before="240"/>
        <w:ind w:left="163"/>
        <w:rPr>
          <w:b/>
          <w:sz w:val="24"/>
        </w:rPr>
      </w:pPr>
      <w:r>
        <w:rPr>
          <w:b/>
          <w:sz w:val="24"/>
        </w:rPr>
        <w:t>Article</w:t>
      </w:r>
      <w:r>
        <w:rPr>
          <w:b/>
          <w:spacing w:val="-1"/>
          <w:sz w:val="24"/>
        </w:rPr>
        <w:t xml:space="preserve"> </w:t>
      </w:r>
      <w:r>
        <w:rPr>
          <w:b/>
          <w:sz w:val="24"/>
        </w:rPr>
        <w:t>30</w:t>
      </w:r>
      <w:r>
        <w:rPr>
          <w:b/>
          <w:spacing w:val="35"/>
          <w:sz w:val="24"/>
        </w:rPr>
        <w:t xml:space="preserve">  </w:t>
      </w:r>
      <w:r>
        <w:rPr>
          <w:b/>
          <w:sz w:val="24"/>
        </w:rPr>
        <w:t>Études</w:t>
      </w:r>
      <w:r>
        <w:rPr>
          <w:b/>
          <w:spacing w:val="-1"/>
          <w:sz w:val="24"/>
        </w:rPr>
        <w:t xml:space="preserve"> </w:t>
      </w:r>
      <w:r>
        <w:rPr>
          <w:b/>
          <w:sz w:val="24"/>
        </w:rPr>
        <w:t>du</w:t>
      </w:r>
      <w:r>
        <w:rPr>
          <w:b/>
          <w:spacing w:val="-2"/>
          <w:sz w:val="24"/>
        </w:rPr>
        <w:t xml:space="preserve"> </w:t>
      </w:r>
      <w:r>
        <w:rPr>
          <w:b/>
          <w:spacing w:val="-5"/>
          <w:sz w:val="24"/>
        </w:rPr>
        <w:t>sol</w:t>
      </w:r>
    </w:p>
    <w:p w14:paraId="429E60A5" w14:textId="5CBD1593" w:rsidR="00EC00C6" w:rsidRDefault="00E7262F">
      <w:pPr>
        <w:pStyle w:val="Corpsdetexte"/>
        <w:tabs>
          <w:tab w:val="left" w:pos="1438"/>
        </w:tabs>
        <w:spacing w:before="120"/>
        <w:ind w:left="730"/>
      </w:pPr>
      <w:r>
        <w:rPr>
          <w:spacing w:val="-4"/>
        </w:rPr>
        <w:t>30.1</w:t>
      </w:r>
      <w:r>
        <w:tab/>
      </w:r>
      <w:r w:rsidR="0004243E">
        <w:t>Sans objet</w:t>
      </w:r>
    </w:p>
    <w:p w14:paraId="50EE82C4" w14:textId="77777777" w:rsidR="00EC00C6" w:rsidRDefault="00E7262F">
      <w:pPr>
        <w:pStyle w:val="Titre1"/>
        <w:spacing w:before="240"/>
        <w:ind w:left="163"/>
      </w:pPr>
      <w:bookmarkStart w:id="17" w:name="_TOC_250016"/>
      <w:r>
        <w:t>Article</w:t>
      </w:r>
      <w:r>
        <w:rPr>
          <w:spacing w:val="-2"/>
        </w:rPr>
        <w:t xml:space="preserve"> </w:t>
      </w:r>
      <w:r>
        <w:t>34</w:t>
      </w:r>
      <w:r>
        <w:rPr>
          <w:spacing w:val="35"/>
        </w:rPr>
        <w:t xml:space="preserve">  </w:t>
      </w:r>
      <w:r>
        <w:t>Période</w:t>
      </w:r>
      <w:r>
        <w:rPr>
          <w:spacing w:val="-1"/>
        </w:rPr>
        <w:t xml:space="preserve"> </w:t>
      </w:r>
      <w:r>
        <w:t>de</w:t>
      </w:r>
      <w:r>
        <w:rPr>
          <w:spacing w:val="-3"/>
        </w:rPr>
        <w:t xml:space="preserve"> </w:t>
      </w:r>
      <w:r>
        <w:t>mise</w:t>
      </w:r>
      <w:r>
        <w:rPr>
          <w:spacing w:val="-2"/>
        </w:rPr>
        <w:t xml:space="preserve"> </w:t>
      </w:r>
      <w:r>
        <w:t>en</w:t>
      </w:r>
      <w:r>
        <w:rPr>
          <w:spacing w:val="-2"/>
        </w:rPr>
        <w:t xml:space="preserve"> </w:t>
      </w:r>
      <w:r>
        <w:t>œuvre</w:t>
      </w:r>
      <w:r>
        <w:rPr>
          <w:spacing w:val="-2"/>
        </w:rPr>
        <w:t xml:space="preserve"> </w:t>
      </w:r>
      <w:r>
        <w:t>des</w:t>
      </w:r>
      <w:r>
        <w:rPr>
          <w:spacing w:val="-1"/>
        </w:rPr>
        <w:t xml:space="preserve"> </w:t>
      </w:r>
      <w:bookmarkEnd w:id="17"/>
      <w:r>
        <w:rPr>
          <w:spacing w:val="-2"/>
        </w:rPr>
        <w:t>tâches</w:t>
      </w:r>
    </w:p>
    <w:p w14:paraId="6DC89426" w14:textId="3F93163D" w:rsidR="00EC31F6" w:rsidRPr="00B603E5" w:rsidRDefault="00E7262F" w:rsidP="00B603E5">
      <w:pPr>
        <w:pStyle w:val="Corpsdetexte"/>
        <w:tabs>
          <w:tab w:val="left" w:pos="1438"/>
        </w:tabs>
        <w:spacing w:before="120"/>
        <w:ind w:left="1439" w:right="157" w:hanging="709"/>
        <w:rPr>
          <w:spacing w:val="-2"/>
        </w:rPr>
      </w:pPr>
      <w:r>
        <w:rPr>
          <w:spacing w:val="-4"/>
        </w:rPr>
        <w:t>34.1</w:t>
      </w:r>
      <w:r w:rsidR="00EC31F6">
        <w:rPr>
          <w:spacing w:val="-2"/>
        </w:rPr>
        <w:t xml:space="preserve">       </w:t>
      </w:r>
      <w:r w:rsidR="00EC31F6" w:rsidRPr="00750277">
        <w:rPr>
          <w:rFonts w:asciiTheme="minorHAnsi" w:hAnsiTheme="minorHAnsi" w:cstheme="minorHAnsi"/>
        </w:rPr>
        <w:t xml:space="preserve">La durée prévisionnelle du contrat </w:t>
      </w:r>
      <w:r w:rsidR="00EC31F6">
        <w:rPr>
          <w:rFonts w:asciiTheme="minorHAnsi" w:hAnsiTheme="minorHAnsi" w:cstheme="minorHAnsi"/>
        </w:rPr>
        <w:t xml:space="preserve">court à </w:t>
      </w:r>
      <w:r w:rsidR="00EC31F6" w:rsidRPr="00750277">
        <w:rPr>
          <w:rFonts w:asciiTheme="minorHAnsi" w:hAnsiTheme="minorHAnsi" w:cstheme="minorHAnsi"/>
        </w:rPr>
        <w:t>compter de sa date de notification</w:t>
      </w:r>
      <w:r w:rsidR="00EC31F6">
        <w:rPr>
          <w:rFonts w:asciiTheme="minorHAnsi" w:hAnsiTheme="minorHAnsi" w:cstheme="minorHAnsi"/>
        </w:rPr>
        <w:t xml:space="preserve"> et termine à la fin de la garantie de parfait achèvement. </w:t>
      </w:r>
    </w:p>
    <w:p w14:paraId="1C341E1D" w14:textId="77777777" w:rsidR="00EC31F6" w:rsidRDefault="00EC31F6" w:rsidP="00EC31F6">
      <w:pPr>
        <w:pStyle w:val="Corpsdetexte"/>
        <w:ind w:left="1439"/>
        <w:rPr>
          <w:rFonts w:asciiTheme="minorHAnsi" w:hAnsiTheme="minorHAnsi" w:cstheme="minorHAnsi"/>
        </w:rPr>
      </w:pPr>
    </w:p>
    <w:p w14:paraId="1D715B30" w14:textId="77777777" w:rsidR="00EC31F6" w:rsidRPr="00B603E5" w:rsidRDefault="00EC31F6" w:rsidP="00EC31F6">
      <w:pPr>
        <w:pStyle w:val="Corpsdetexte"/>
        <w:ind w:left="1439"/>
        <w:rPr>
          <w:rFonts w:asciiTheme="minorHAnsi" w:hAnsiTheme="minorHAnsi" w:cstheme="minorHAnsi"/>
          <w:b/>
        </w:rPr>
      </w:pPr>
      <w:r w:rsidRPr="00B603E5">
        <w:rPr>
          <w:rFonts w:asciiTheme="minorHAnsi" w:hAnsiTheme="minorHAnsi" w:cstheme="minorHAnsi"/>
          <w:b/>
        </w:rPr>
        <w:t xml:space="preserve">Le délai d’exécution des travaux est de </w:t>
      </w:r>
      <w:r w:rsidRPr="00B274BF">
        <w:rPr>
          <w:rFonts w:asciiTheme="minorHAnsi" w:hAnsiTheme="minorHAnsi" w:cstheme="minorHAnsi"/>
          <w:b/>
          <w:bCs/>
        </w:rPr>
        <w:t>sept (7) mois</w:t>
      </w:r>
      <w:r w:rsidRPr="00B603E5">
        <w:rPr>
          <w:rFonts w:asciiTheme="minorHAnsi" w:hAnsiTheme="minorHAnsi" w:cstheme="minorHAnsi"/>
          <w:b/>
        </w:rPr>
        <w:t xml:space="preserve"> pour l’ensemble des lots. Il démarre avec l’ordre de service de démarrage consécutif à la notification du marché et s’achève avec la réception provisoire. </w:t>
      </w:r>
    </w:p>
    <w:p w14:paraId="4AEE686B" w14:textId="77777777" w:rsidR="00EC31F6" w:rsidRDefault="00EC31F6" w:rsidP="00EC31F6">
      <w:pPr>
        <w:pStyle w:val="Corpsdetexte"/>
        <w:ind w:left="1439"/>
        <w:rPr>
          <w:rFonts w:asciiTheme="minorHAnsi" w:hAnsiTheme="minorHAnsi" w:cstheme="minorHAnsi"/>
        </w:rPr>
      </w:pPr>
    </w:p>
    <w:p w14:paraId="6CCC2F01" w14:textId="3F83F1CB" w:rsidR="00EC31F6" w:rsidRPr="00B603E5" w:rsidRDefault="00EC31F6" w:rsidP="00670AF1">
      <w:pPr>
        <w:pStyle w:val="Corpsdetexte"/>
        <w:ind w:left="1439"/>
        <w:rPr>
          <w:spacing w:val="-2"/>
        </w:rPr>
      </w:pPr>
      <w:r>
        <w:rPr>
          <w:rFonts w:asciiTheme="minorHAnsi" w:hAnsiTheme="minorHAnsi" w:cstheme="minorHAnsi"/>
        </w:rPr>
        <w:t>L</w:t>
      </w:r>
      <w:r w:rsidRPr="00750277">
        <w:rPr>
          <w:rFonts w:asciiTheme="minorHAnsi" w:hAnsiTheme="minorHAnsi" w:cstheme="minorHAnsi"/>
        </w:rPr>
        <w:t xml:space="preserve">a Garantie de Parfait Achèvement (GPA) </w:t>
      </w:r>
      <w:r>
        <w:rPr>
          <w:rFonts w:asciiTheme="minorHAnsi" w:hAnsiTheme="minorHAnsi" w:cstheme="minorHAnsi"/>
        </w:rPr>
        <w:t xml:space="preserve">est </w:t>
      </w:r>
      <w:r w:rsidRPr="00750277">
        <w:rPr>
          <w:rFonts w:asciiTheme="minorHAnsi" w:hAnsiTheme="minorHAnsi" w:cstheme="minorHAnsi"/>
        </w:rPr>
        <w:t>de douze (12) moi</w:t>
      </w:r>
      <w:r>
        <w:rPr>
          <w:rFonts w:asciiTheme="minorHAnsi" w:hAnsiTheme="minorHAnsi" w:cstheme="minorHAnsi"/>
        </w:rPr>
        <w:t>s à compter de la réception provisoire.</w:t>
      </w:r>
    </w:p>
    <w:p w14:paraId="6E3E8EC7" w14:textId="77777777" w:rsidR="00EC00C6" w:rsidRDefault="00E7262F">
      <w:pPr>
        <w:pStyle w:val="Titre1"/>
        <w:spacing w:before="241"/>
        <w:ind w:left="163"/>
      </w:pPr>
      <w:bookmarkStart w:id="18" w:name="_TOC_250015"/>
      <w:r>
        <w:t>Article</w:t>
      </w:r>
      <w:r>
        <w:rPr>
          <w:spacing w:val="-1"/>
        </w:rPr>
        <w:t xml:space="preserve"> </w:t>
      </w:r>
      <w:r>
        <w:t>36</w:t>
      </w:r>
      <w:r>
        <w:rPr>
          <w:spacing w:val="36"/>
        </w:rPr>
        <w:t xml:space="preserve">  </w:t>
      </w:r>
      <w:r>
        <w:t>Retards</w:t>
      </w:r>
      <w:r>
        <w:rPr>
          <w:spacing w:val="1"/>
        </w:rPr>
        <w:t xml:space="preserve"> </w:t>
      </w:r>
      <w:r>
        <w:t>dans la</w:t>
      </w:r>
      <w:r>
        <w:rPr>
          <w:spacing w:val="-1"/>
        </w:rPr>
        <w:t xml:space="preserve"> </w:t>
      </w:r>
      <w:r>
        <w:t>mise en œuvre des</w:t>
      </w:r>
      <w:r>
        <w:rPr>
          <w:spacing w:val="-1"/>
        </w:rPr>
        <w:t xml:space="preserve"> </w:t>
      </w:r>
      <w:bookmarkEnd w:id="18"/>
      <w:r>
        <w:rPr>
          <w:spacing w:val="-2"/>
        </w:rPr>
        <w:t>tâches</w:t>
      </w:r>
    </w:p>
    <w:p w14:paraId="70F84A72" w14:textId="77777777" w:rsidR="00EC00C6" w:rsidRDefault="00E7262F">
      <w:pPr>
        <w:pStyle w:val="Paragraphedeliste"/>
        <w:numPr>
          <w:ilvl w:val="1"/>
          <w:numId w:val="92"/>
        </w:numPr>
        <w:tabs>
          <w:tab w:val="left" w:pos="1439"/>
        </w:tabs>
        <w:spacing w:before="119"/>
        <w:ind w:right="156"/>
      </w:pPr>
      <w:r>
        <w:t>Le montant de l'indemnité forfaitaire par jour de retard s’élève à 1/1000 de la valeur du marché jusqu'à concurrence de 20 % de la valeur totale du marché.</w:t>
      </w:r>
    </w:p>
    <w:p w14:paraId="004CF5D3" w14:textId="77777777" w:rsidR="00EC00C6" w:rsidRDefault="00E7262F">
      <w:pPr>
        <w:pStyle w:val="Titre1"/>
        <w:spacing w:before="241"/>
        <w:ind w:left="163"/>
      </w:pPr>
      <w:bookmarkStart w:id="19" w:name="_TOC_250014"/>
      <w:r>
        <w:t>Article</w:t>
      </w:r>
      <w:r>
        <w:rPr>
          <w:spacing w:val="-1"/>
        </w:rPr>
        <w:t xml:space="preserve"> </w:t>
      </w:r>
      <w:r>
        <w:t>39</w:t>
      </w:r>
      <w:r>
        <w:rPr>
          <w:spacing w:val="35"/>
        </w:rPr>
        <w:t xml:space="preserve">  </w:t>
      </w:r>
      <w:r>
        <w:t>Journal</w:t>
      </w:r>
      <w:r>
        <w:rPr>
          <w:spacing w:val="-1"/>
        </w:rPr>
        <w:t xml:space="preserve"> </w:t>
      </w:r>
      <w:r>
        <w:t>des</w:t>
      </w:r>
      <w:r>
        <w:rPr>
          <w:spacing w:val="-1"/>
        </w:rPr>
        <w:t xml:space="preserve"> </w:t>
      </w:r>
      <w:bookmarkEnd w:id="19"/>
      <w:r>
        <w:rPr>
          <w:spacing w:val="-2"/>
        </w:rPr>
        <w:t>travaux</w:t>
      </w:r>
    </w:p>
    <w:p w14:paraId="237F3D40" w14:textId="77777777" w:rsidR="00EC00C6" w:rsidRDefault="00E7262F">
      <w:pPr>
        <w:pStyle w:val="Paragraphedeliste"/>
        <w:numPr>
          <w:ilvl w:val="1"/>
          <w:numId w:val="91"/>
        </w:numPr>
        <w:tabs>
          <w:tab w:val="left" w:pos="1439"/>
        </w:tabs>
        <w:spacing w:before="120"/>
        <w:ind w:right="158"/>
      </w:pPr>
      <w:r>
        <w:t>Dès</w:t>
      </w:r>
      <w:r>
        <w:rPr>
          <w:spacing w:val="-10"/>
        </w:rPr>
        <w:t xml:space="preserve"> </w:t>
      </w:r>
      <w:r>
        <w:t>la</w:t>
      </w:r>
      <w:r>
        <w:rPr>
          <w:spacing w:val="-10"/>
        </w:rPr>
        <w:t xml:space="preserve"> </w:t>
      </w:r>
      <w:r>
        <w:t>réception</w:t>
      </w:r>
      <w:r>
        <w:rPr>
          <w:spacing w:val="-10"/>
        </w:rPr>
        <w:t xml:space="preserve"> </w:t>
      </w:r>
      <w:r>
        <w:t>de</w:t>
      </w:r>
      <w:r>
        <w:rPr>
          <w:spacing w:val="-10"/>
        </w:rPr>
        <w:t xml:space="preserve"> </w:t>
      </w:r>
      <w:r>
        <w:t>la</w:t>
      </w:r>
      <w:r>
        <w:rPr>
          <w:spacing w:val="-10"/>
        </w:rPr>
        <w:t xml:space="preserve"> </w:t>
      </w:r>
      <w:r>
        <w:t>notification</w:t>
      </w:r>
      <w:r>
        <w:rPr>
          <w:spacing w:val="-10"/>
        </w:rPr>
        <w:t xml:space="preserve"> </w:t>
      </w:r>
      <w:r>
        <w:t>d’attribution</w:t>
      </w:r>
      <w:r>
        <w:rPr>
          <w:spacing w:val="-10"/>
        </w:rPr>
        <w:t xml:space="preserve"> </w:t>
      </w:r>
      <w:r>
        <w:t>du</w:t>
      </w:r>
      <w:r>
        <w:rPr>
          <w:spacing w:val="-10"/>
        </w:rPr>
        <w:t xml:space="preserve"> </w:t>
      </w:r>
      <w:r>
        <w:t>marché,</w:t>
      </w:r>
      <w:r>
        <w:rPr>
          <w:spacing w:val="-10"/>
        </w:rPr>
        <w:t xml:space="preserve"> </w:t>
      </w:r>
      <w:r>
        <w:t>le</w:t>
      </w:r>
      <w:r>
        <w:rPr>
          <w:spacing w:val="-10"/>
        </w:rPr>
        <w:t xml:space="preserve"> </w:t>
      </w:r>
      <w:r>
        <w:t>contractant</w:t>
      </w:r>
      <w:r>
        <w:rPr>
          <w:spacing w:val="-10"/>
        </w:rPr>
        <w:t xml:space="preserve"> </w:t>
      </w:r>
      <w:r>
        <w:t>met</w:t>
      </w:r>
      <w:r>
        <w:rPr>
          <w:spacing w:val="-10"/>
        </w:rPr>
        <w:t xml:space="preserve"> </w:t>
      </w:r>
      <w:r>
        <w:t>les</w:t>
      </w:r>
      <w:r>
        <w:rPr>
          <w:spacing w:val="-10"/>
        </w:rPr>
        <w:t xml:space="preserve"> </w:t>
      </w:r>
      <w:r>
        <w:t>Journaux de</w:t>
      </w:r>
      <w:r>
        <w:rPr>
          <w:spacing w:val="-2"/>
        </w:rPr>
        <w:t xml:space="preserve"> </w:t>
      </w:r>
      <w:r>
        <w:t>Travaux</w:t>
      </w:r>
      <w:r>
        <w:rPr>
          <w:spacing w:val="-2"/>
        </w:rPr>
        <w:t xml:space="preserve"> </w:t>
      </w:r>
      <w:r>
        <w:t>nécessaires</w:t>
      </w:r>
      <w:r>
        <w:rPr>
          <w:spacing w:val="-2"/>
        </w:rPr>
        <w:t xml:space="preserve"> </w:t>
      </w:r>
      <w:r>
        <w:t>à</w:t>
      </w:r>
      <w:r>
        <w:rPr>
          <w:spacing w:val="-2"/>
        </w:rPr>
        <w:t xml:space="preserve"> </w:t>
      </w:r>
      <w:r>
        <w:t>la</w:t>
      </w:r>
      <w:r>
        <w:rPr>
          <w:spacing w:val="-2"/>
        </w:rPr>
        <w:t xml:space="preserve"> </w:t>
      </w:r>
      <w:r>
        <w:t>disposition</w:t>
      </w:r>
      <w:r>
        <w:rPr>
          <w:spacing w:val="-2"/>
        </w:rPr>
        <w:t xml:space="preserve"> </w:t>
      </w:r>
      <w:r>
        <w:t>de</w:t>
      </w:r>
      <w:r>
        <w:rPr>
          <w:spacing w:val="-2"/>
        </w:rPr>
        <w:t xml:space="preserve"> </w:t>
      </w:r>
      <w:r>
        <w:t>la</w:t>
      </w:r>
      <w:r>
        <w:rPr>
          <w:spacing w:val="-2"/>
        </w:rPr>
        <w:t xml:space="preserve"> </w:t>
      </w:r>
      <w:r>
        <w:t>Maîtrise</w:t>
      </w:r>
      <w:r>
        <w:rPr>
          <w:spacing w:val="-2"/>
        </w:rPr>
        <w:t xml:space="preserve"> </w:t>
      </w:r>
      <w:r>
        <w:t>d’œuvre</w:t>
      </w:r>
      <w:r>
        <w:rPr>
          <w:spacing w:val="-2"/>
        </w:rPr>
        <w:t xml:space="preserve"> </w:t>
      </w:r>
      <w:r>
        <w:t>et</w:t>
      </w:r>
      <w:r>
        <w:rPr>
          <w:spacing w:val="-2"/>
        </w:rPr>
        <w:t xml:space="preserve"> </w:t>
      </w:r>
      <w:r>
        <w:t>du</w:t>
      </w:r>
      <w:r>
        <w:rPr>
          <w:spacing w:val="-2"/>
        </w:rPr>
        <w:t xml:space="preserve"> </w:t>
      </w:r>
      <w:r>
        <w:t>pouvoir</w:t>
      </w:r>
      <w:r>
        <w:rPr>
          <w:spacing w:val="-2"/>
        </w:rPr>
        <w:t xml:space="preserve"> </w:t>
      </w:r>
      <w:r>
        <w:t>adjudicateur.</w:t>
      </w:r>
    </w:p>
    <w:p w14:paraId="635D906C" w14:textId="77777777" w:rsidR="00EC00C6" w:rsidRDefault="00E7262F">
      <w:pPr>
        <w:pStyle w:val="Corpsdetexte"/>
        <w:spacing w:before="120"/>
        <w:ind w:left="1439"/>
      </w:pPr>
      <w:r>
        <w:t>Il</w:t>
      </w:r>
      <w:r>
        <w:rPr>
          <w:spacing w:val="-6"/>
        </w:rPr>
        <w:t xml:space="preserve"> </w:t>
      </w:r>
      <w:r>
        <w:t>s’agit</w:t>
      </w:r>
      <w:r>
        <w:rPr>
          <w:spacing w:val="-6"/>
        </w:rPr>
        <w:t xml:space="preserve"> </w:t>
      </w:r>
      <w:r>
        <w:t>notamment</w:t>
      </w:r>
      <w:r>
        <w:rPr>
          <w:spacing w:val="-5"/>
        </w:rPr>
        <w:t xml:space="preserve"> </w:t>
      </w:r>
      <w:r>
        <w:rPr>
          <w:spacing w:val="-10"/>
        </w:rPr>
        <w:t>:</w:t>
      </w:r>
    </w:p>
    <w:p w14:paraId="177A7519" w14:textId="77777777" w:rsidR="00EC00C6" w:rsidRDefault="00E7262F">
      <w:pPr>
        <w:pStyle w:val="Paragraphedeliste"/>
        <w:numPr>
          <w:ilvl w:val="2"/>
          <w:numId w:val="91"/>
        </w:numPr>
        <w:tabs>
          <w:tab w:val="left" w:pos="2004"/>
        </w:tabs>
        <w:spacing w:before="120"/>
        <w:ind w:left="2004" w:hanging="359"/>
        <w:jc w:val="left"/>
      </w:pPr>
      <w:r>
        <w:t>conditions</w:t>
      </w:r>
      <w:r>
        <w:rPr>
          <w:spacing w:val="-12"/>
        </w:rPr>
        <w:t xml:space="preserve"> </w:t>
      </w:r>
      <w:r>
        <w:t>atmosphériques</w:t>
      </w:r>
      <w:r>
        <w:rPr>
          <w:spacing w:val="-12"/>
        </w:rPr>
        <w:t xml:space="preserve"> </w:t>
      </w:r>
      <w:r>
        <w:rPr>
          <w:spacing w:val="-10"/>
        </w:rPr>
        <w:t>;</w:t>
      </w:r>
    </w:p>
    <w:p w14:paraId="4FEB0F35" w14:textId="77777777" w:rsidR="00EC00C6" w:rsidRDefault="00E7262F">
      <w:pPr>
        <w:pStyle w:val="Paragraphedeliste"/>
        <w:numPr>
          <w:ilvl w:val="2"/>
          <w:numId w:val="91"/>
        </w:numPr>
        <w:tabs>
          <w:tab w:val="left" w:pos="2004"/>
        </w:tabs>
        <w:spacing w:before="121"/>
        <w:ind w:left="2004" w:hanging="359"/>
        <w:jc w:val="left"/>
      </w:pPr>
      <w:r>
        <w:t>interruptions</w:t>
      </w:r>
      <w:r>
        <w:rPr>
          <w:spacing w:val="-8"/>
        </w:rPr>
        <w:t xml:space="preserve"> </w:t>
      </w:r>
      <w:r>
        <w:t>de</w:t>
      </w:r>
      <w:r>
        <w:rPr>
          <w:spacing w:val="-7"/>
        </w:rPr>
        <w:t xml:space="preserve"> </w:t>
      </w:r>
      <w:r>
        <w:t>chantier</w:t>
      </w:r>
      <w:r>
        <w:rPr>
          <w:spacing w:val="-8"/>
        </w:rPr>
        <w:t xml:space="preserve"> </w:t>
      </w:r>
      <w:r>
        <w:t>dues</w:t>
      </w:r>
      <w:r>
        <w:rPr>
          <w:spacing w:val="-7"/>
        </w:rPr>
        <w:t xml:space="preserve"> </w:t>
      </w:r>
      <w:r>
        <w:t>à</w:t>
      </w:r>
      <w:r>
        <w:rPr>
          <w:spacing w:val="-7"/>
        </w:rPr>
        <w:t xml:space="preserve"> </w:t>
      </w:r>
      <w:r>
        <w:t>des</w:t>
      </w:r>
      <w:r>
        <w:rPr>
          <w:spacing w:val="-8"/>
        </w:rPr>
        <w:t xml:space="preserve"> </w:t>
      </w:r>
      <w:r>
        <w:t>conditions</w:t>
      </w:r>
      <w:r>
        <w:rPr>
          <w:spacing w:val="-7"/>
        </w:rPr>
        <w:t xml:space="preserve"> </w:t>
      </w:r>
      <w:r>
        <w:t>météorologiques</w:t>
      </w:r>
      <w:r>
        <w:rPr>
          <w:spacing w:val="-8"/>
        </w:rPr>
        <w:t xml:space="preserve"> </w:t>
      </w:r>
      <w:r>
        <w:t>défavorables</w:t>
      </w:r>
      <w:r>
        <w:rPr>
          <w:spacing w:val="-9"/>
        </w:rPr>
        <w:t xml:space="preserve"> </w:t>
      </w:r>
      <w:r>
        <w:rPr>
          <w:spacing w:val="-10"/>
        </w:rPr>
        <w:t>;</w:t>
      </w:r>
    </w:p>
    <w:p w14:paraId="07B336E7" w14:textId="77777777" w:rsidR="00EC00C6" w:rsidRDefault="00E7262F">
      <w:pPr>
        <w:pStyle w:val="Paragraphedeliste"/>
        <w:numPr>
          <w:ilvl w:val="2"/>
          <w:numId w:val="91"/>
        </w:numPr>
        <w:tabs>
          <w:tab w:val="left" w:pos="2004"/>
        </w:tabs>
        <w:spacing w:before="120"/>
        <w:ind w:left="2004" w:hanging="359"/>
        <w:jc w:val="left"/>
      </w:pPr>
      <w:r>
        <w:t>heures</w:t>
      </w:r>
      <w:r>
        <w:rPr>
          <w:spacing w:val="-5"/>
        </w:rPr>
        <w:t xml:space="preserve"> </w:t>
      </w:r>
      <w:r>
        <w:t>de</w:t>
      </w:r>
      <w:r>
        <w:rPr>
          <w:spacing w:val="-5"/>
        </w:rPr>
        <w:t xml:space="preserve"> </w:t>
      </w:r>
      <w:r>
        <w:t>travail</w:t>
      </w:r>
      <w:r>
        <w:rPr>
          <w:spacing w:val="-5"/>
        </w:rPr>
        <w:t xml:space="preserve"> </w:t>
      </w:r>
      <w:r>
        <w:rPr>
          <w:spacing w:val="-10"/>
        </w:rPr>
        <w:t>;</w:t>
      </w:r>
    </w:p>
    <w:p w14:paraId="014DFCCF" w14:textId="77777777" w:rsidR="00EC00C6" w:rsidRDefault="00E7262F">
      <w:pPr>
        <w:pStyle w:val="Paragraphedeliste"/>
        <w:numPr>
          <w:ilvl w:val="2"/>
          <w:numId w:val="91"/>
        </w:numPr>
        <w:tabs>
          <w:tab w:val="left" w:pos="2004"/>
        </w:tabs>
        <w:spacing w:before="120"/>
        <w:ind w:left="2004" w:hanging="359"/>
        <w:jc w:val="left"/>
      </w:pPr>
      <w:r>
        <w:t>nombre</w:t>
      </w:r>
      <w:r>
        <w:rPr>
          <w:spacing w:val="-6"/>
        </w:rPr>
        <w:t xml:space="preserve"> </w:t>
      </w:r>
      <w:r>
        <w:t>et</w:t>
      </w:r>
      <w:r>
        <w:rPr>
          <w:spacing w:val="-5"/>
        </w:rPr>
        <w:t xml:space="preserve"> </w:t>
      </w:r>
      <w:r>
        <w:t>la</w:t>
      </w:r>
      <w:r>
        <w:rPr>
          <w:spacing w:val="-5"/>
        </w:rPr>
        <w:t xml:space="preserve"> </w:t>
      </w:r>
      <w:r>
        <w:t>qualité</w:t>
      </w:r>
      <w:r>
        <w:rPr>
          <w:spacing w:val="-5"/>
        </w:rPr>
        <w:t xml:space="preserve"> </w:t>
      </w:r>
      <w:r>
        <w:t>des</w:t>
      </w:r>
      <w:r>
        <w:rPr>
          <w:spacing w:val="-5"/>
        </w:rPr>
        <w:t xml:space="preserve"> </w:t>
      </w:r>
      <w:r>
        <w:t>ouvriers</w:t>
      </w:r>
      <w:r>
        <w:rPr>
          <w:spacing w:val="-5"/>
        </w:rPr>
        <w:t xml:space="preserve"> </w:t>
      </w:r>
      <w:r>
        <w:t>occupés</w:t>
      </w:r>
      <w:r>
        <w:rPr>
          <w:spacing w:val="-5"/>
        </w:rPr>
        <w:t xml:space="preserve"> </w:t>
      </w:r>
      <w:r>
        <w:t>sur</w:t>
      </w:r>
      <w:r>
        <w:rPr>
          <w:spacing w:val="-5"/>
        </w:rPr>
        <w:t xml:space="preserve"> </w:t>
      </w:r>
      <w:r>
        <w:t>chantier</w:t>
      </w:r>
      <w:r>
        <w:rPr>
          <w:spacing w:val="-6"/>
        </w:rPr>
        <w:t xml:space="preserve"> </w:t>
      </w:r>
      <w:r>
        <w:rPr>
          <w:spacing w:val="-10"/>
        </w:rPr>
        <w:t>;</w:t>
      </w:r>
    </w:p>
    <w:p w14:paraId="27E85037" w14:textId="77777777" w:rsidR="00EC00C6" w:rsidRDefault="00E7262F">
      <w:pPr>
        <w:pStyle w:val="Paragraphedeliste"/>
        <w:numPr>
          <w:ilvl w:val="2"/>
          <w:numId w:val="91"/>
        </w:numPr>
        <w:tabs>
          <w:tab w:val="left" w:pos="2004"/>
        </w:tabs>
        <w:spacing w:before="120"/>
        <w:ind w:left="2004" w:hanging="359"/>
        <w:jc w:val="left"/>
      </w:pPr>
      <w:r>
        <w:t>matériaux</w:t>
      </w:r>
      <w:r>
        <w:rPr>
          <w:spacing w:val="-12"/>
        </w:rPr>
        <w:t xml:space="preserve"> </w:t>
      </w:r>
      <w:r>
        <w:t>approvisionnés</w:t>
      </w:r>
      <w:r>
        <w:rPr>
          <w:spacing w:val="-12"/>
        </w:rPr>
        <w:t xml:space="preserve"> </w:t>
      </w:r>
      <w:r>
        <w:rPr>
          <w:spacing w:val="-10"/>
        </w:rPr>
        <w:t>;</w:t>
      </w:r>
    </w:p>
    <w:p w14:paraId="165A1E9B" w14:textId="77777777" w:rsidR="00EC00C6" w:rsidRDefault="00E7262F">
      <w:pPr>
        <w:pStyle w:val="Paragraphedeliste"/>
        <w:numPr>
          <w:ilvl w:val="2"/>
          <w:numId w:val="91"/>
        </w:numPr>
        <w:tabs>
          <w:tab w:val="left" w:pos="2004"/>
        </w:tabs>
        <w:spacing w:before="120"/>
        <w:ind w:left="2004" w:hanging="359"/>
        <w:jc w:val="left"/>
      </w:pPr>
      <w:r>
        <w:t>matériel</w:t>
      </w:r>
      <w:r>
        <w:rPr>
          <w:spacing w:val="-9"/>
        </w:rPr>
        <w:t xml:space="preserve"> </w:t>
      </w:r>
      <w:r>
        <w:t>effectivement</w:t>
      </w:r>
      <w:r>
        <w:rPr>
          <w:spacing w:val="-6"/>
        </w:rPr>
        <w:t xml:space="preserve"> </w:t>
      </w:r>
      <w:r>
        <w:t>utilisé</w:t>
      </w:r>
      <w:r>
        <w:rPr>
          <w:spacing w:val="-7"/>
        </w:rPr>
        <w:t xml:space="preserve"> </w:t>
      </w:r>
      <w:r>
        <w:t>et</w:t>
      </w:r>
      <w:r>
        <w:rPr>
          <w:spacing w:val="-6"/>
        </w:rPr>
        <w:t xml:space="preserve"> </w:t>
      </w:r>
      <w:r>
        <w:t>le</w:t>
      </w:r>
      <w:r>
        <w:rPr>
          <w:spacing w:val="-6"/>
        </w:rPr>
        <w:t xml:space="preserve"> </w:t>
      </w:r>
      <w:r>
        <w:t>matériel</w:t>
      </w:r>
      <w:r>
        <w:rPr>
          <w:spacing w:val="-7"/>
        </w:rPr>
        <w:t xml:space="preserve"> </w:t>
      </w:r>
      <w:r>
        <w:t>hors</w:t>
      </w:r>
      <w:r>
        <w:rPr>
          <w:spacing w:val="-6"/>
        </w:rPr>
        <w:t xml:space="preserve"> </w:t>
      </w:r>
      <w:r>
        <w:t>service</w:t>
      </w:r>
      <w:r>
        <w:rPr>
          <w:spacing w:val="-6"/>
        </w:rPr>
        <w:t xml:space="preserve"> </w:t>
      </w:r>
      <w:r>
        <w:rPr>
          <w:spacing w:val="-10"/>
        </w:rPr>
        <w:t>;</w:t>
      </w:r>
    </w:p>
    <w:p w14:paraId="68B007FA" w14:textId="77777777" w:rsidR="00EC00C6" w:rsidRDefault="00E7262F">
      <w:pPr>
        <w:pStyle w:val="Paragraphedeliste"/>
        <w:numPr>
          <w:ilvl w:val="2"/>
          <w:numId w:val="91"/>
        </w:numPr>
        <w:tabs>
          <w:tab w:val="left" w:pos="2004"/>
        </w:tabs>
        <w:spacing w:before="1"/>
        <w:ind w:left="2004" w:hanging="359"/>
      </w:pPr>
      <w:r>
        <w:t>événements</w:t>
      </w:r>
      <w:r>
        <w:rPr>
          <w:spacing w:val="-9"/>
        </w:rPr>
        <w:t xml:space="preserve"> </w:t>
      </w:r>
      <w:r>
        <w:t>imprévus</w:t>
      </w:r>
      <w:r>
        <w:rPr>
          <w:spacing w:val="-9"/>
        </w:rPr>
        <w:t xml:space="preserve"> </w:t>
      </w:r>
      <w:r>
        <w:rPr>
          <w:spacing w:val="-10"/>
        </w:rPr>
        <w:t>;</w:t>
      </w:r>
    </w:p>
    <w:p w14:paraId="442EEBEB" w14:textId="77777777" w:rsidR="00EC00C6" w:rsidRDefault="00E7262F">
      <w:pPr>
        <w:pStyle w:val="Paragraphedeliste"/>
        <w:numPr>
          <w:ilvl w:val="2"/>
          <w:numId w:val="91"/>
        </w:numPr>
        <w:tabs>
          <w:tab w:val="left" w:pos="2004"/>
        </w:tabs>
        <w:spacing w:before="120"/>
        <w:ind w:left="2004" w:hanging="359"/>
      </w:pPr>
      <w:r>
        <w:t>ordres</w:t>
      </w:r>
      <w:r>
        <w:rPr>
          <w:spacing w:val="-9"/>
        </w:rPr>
        <w:t xml:space="preserve"> </w:t>
      </w:r>
      <w:r>
        <w:t>modificatifs</w:t>
      </w:r>
      <w:r>
        <w:rPr>
          <w:spacing w:val="-7"/>
        </w:rPr>
        <w:t xml:space="preserve"> </w:t>
      </w:r>
      <w:r>
        <w:t>de</w:t>
      </w:r>
      <w:r>
        <w:rPr>
          <w:spacing w:val="-7"/>
        </w:rPr>
        <w:t xml:space="preserve"> </w:t>
      </w:r>
      <w:r>
        <w:t>portées</w:t>
      </w:r>
      <w:r>
        <w:rPr>
          <w:spacing w:val="-7"/>
        </w:rPr>
        <w:t xml:space="preserve"> </w:t>
      </w:r>
      <w:r>
        <w:t>mineures</w:t>
      </w:r>
      <w:r>
        <w:rPr>
          <w:spacing w:val="-7"/>
        </w:rPr>
        <w:t xml:space="preserve"> </w:t>
      </w:r>
      <w:r>
        <w:rPr>
          <w:spacing w:val="-10"/>
        </w:rPr>
        <w:t>;</w:t>
      </w:r>
    </w:p>
    <w:p w14:paraId="571D7800" w14:textId="77777777" w:rsidR="00EC00C6" w:rsidRDefault="00E7262F">
      <w:pPr>
        <w:pStyle w:val="Paragraphedeliste"/>
        <w:numPr>
          <w:ilvl w:val="2"/>
          <w:numId w:val="91"/>
        </w:numPr>
        <w:tabs>
          <w:tab w:val="left" w:pos="2005"/>
        </w:tabs>
        <w:spacing w:before="120"/>
        <w:ind w:left="2005" w:right="156"/>
      </w:pPr>
      <w:r>
        <w:t>attachements et quantités réalisées pour chacun des postes et dans chacune des zones de chantier. Les attachements constituent la représentation exacte et détaillée de tous les ouvrages exécutés, en quantité, dimension et poids.</w:t>
      </w:r>
    </w:p>
    <w:p w14:paraId="20918BD7" w14:textId="77777777" w:rsidR="00EC00C6" w:rsidRDefault="00E7262F">
      <w:pPr>
        <w:pStyle w:val="Paragraphedeliste"/>
        <w:numPr>
          <w:ilvl w:val="1"/>
          <w:numId w:val="91"/>
        </w:numPr>
        <w:tabs>
          <w:tab w:val="left" w:pos="1436"/>
          <w:tab w:val="left" w:pos="1439"/>
        </w:tabs>
        <w:spacing w:before="121"/>
        <w:ind w:right="156"/>
      </w:pPr>
      <w:r>
        <w:t>Dès le début des travaux, l'entrepreneur est tenu de fournir quotidiennement et en 2 exemplaires</w:t>
      </w:r>
      <w:r>
        <w:rPr>
          <w:spacing w:val="-6"/>
        </w:rPr>
        <w:t xml:space="preserve"> </w:t>
      </w:r>
      <w:r>
        <w:t>tous</w:t>
      </w:r>
      <w:r>
        <w:rPr>
          <w:spacing w:val="-6"/>
        </w:rPr>
        <w:t xml:space="preserve"> </w:t>
      </w:r>
      <w:r>
        <w:t>les</w:t>
      </w:r>
      <w:r>
        <w:rPr>
          <w:spacing w:val="-6"/>
        </w:rPr>
        <w:t xml:space="preserve"> </w:t>
      </w:r>
      <w:r>
        <w:t>renseignements</w:t>
      </w:r>
      <w:r>
        <w:rPr>
          <w:spacing w:val="-6"/>
        </w:rPr>
        <w:t xml:space="preserve"> </w:t>
      </w:r>
      <w:r>
        <w:t>nécessaires</w:t>
      </w:r>
      <w:r>
        <w:rPr>
          <w:spacing w:val="-6"/>
        </w:rPr>
        <w:t xml:space="preserve"> </w:t>
      </w:r>
      <w:r>
        <w:t>à</w:t>
      </w:r>
      <w:r>
        <w:rPr>
          <w:spacing w:val="-6"/>
        </w:rPr>
        <w:t xml:space="preserve"> </w:t>
      </w:r>
      <w:r>
        <w:t>l’établissement</w:t>
      </w:r>
      <w:r>
        <w:rPr>
          <w:spacing w:val="-6"/>
        </w:rPr>
        <w:t xml:space="preserve"> </w:t>
      </w:r>
      <w:r>
        <w:t>du</w:t>
      </w:r>
      <w:r>
        <w:rPr>
          <w:spacing w:val="-6"/>
        </w:rPr>
        <w:t xml:space="preserve"> </w:t>
      </w:r>
      <w:r>
        <w:t>journal</w:t>
      </w:r>
      <w:r>
        <w:rPr>
          <w:spacing w:val="-6"/>
        </w:rPr>
        <w:t xml:space="preserve"> </w:t>
      </w:r>
      <w:r>
        <w:t>des</w:t>
      </w:r>
      <w:r>
        <w:rPr>
          <w:spacing w:val="-6"/>
        </w:rPr>
        <w:t xml:space="preserve"> </w:t>
      </w:r>
      <w:r>
        <w:t>travaux.</w:t>
      </w:r>
    </w:p>
    <w:p w14:paraId="0AAE89E8" w14:textId="77777777" w:rsidR="00EC00C6" w:rsidRDefault="00E7262F">
      <w:pPr>
        <w:pStyle w:val="Corpsdetexte"/>
        <w:spacing w:before="116"/>
        <w:ind w:left="1439" w:right="155"/>
        <w:jc w:val="both"/>
      </w:pPr>
      <w:r>
        <w:t>Des</w:t>
      </w:r>
      <w:r>
        <w:rPr>
          <w:spacing w:val="-3"/>
        </w:rPr>
        <w:t xml:space="preserve"> </w:t>
      </w:r>
      <w:r>
        <w:t>retards</w:t>
      </w:r>
      <w:r>
        <w:rPr>
          <w:spacing w:val="-3"/>
        </w:rPr>
        <w:t xml:space="preserve"> </w:t>
      </w:r>
      <w:r>
        <w:t>dans</w:t>
      </w:r>
      <w:r>
        <w:rPr>
          <w:spacing w:val="-3"/>
        </w:rPr>
        <w:t xml:space="preserve"> </w:t>
      </w:r>
      <w:r>
        <w:t>la</w:t>
      </w:r>
      <w:r>
        <w:rPr>
          <w:spacing w:val="-3"/>
        </w:rPr>
        <w:t xml:space="preserve"> </w:t>
      </w:r>
      <w:r>
        <w:t>mise</w:t>
      </w:r>
      <w:r>
        <w:rPr>
          <w:spacing w:val="-3"/>
        </w:rPr>
        <w:t xml:space="preserve"> </w:t>
      </w:r>
      <w:r>
        <w:t>à</w:t>
      </w:r>
      <w:r>
        <w:rPr>
          <w:spacing w:val="-3"/>
        </w:rPr>
        <w:t xml:space="preserve"> </w:t>
      </w:r>
      <w:r>
        <w:t>disposition</w:t>
      </w:r>
      <w:r>
        <w:rPr>
          <w:spacing w:val="-3"/>
        </w:rPr>
        <w:t xml:space="preserve"> </w:t>
      </w:r>
      <w:r>
        <w:t>des</w:t>
      </w:r>
      <w:r>
        <w:rPr>
          <w:spacing w:val="-3"/>
        </w:rPr>
        <w:t xml:space="preserve"> </w:t>
      </w:r>
      <w:r>
        <w:t>documents</w:t>
      </w:r>
      <w:r>
        <w:rPr>
          <w:spacing w:val="-3"/>
        </w:rPr>
        <w:t xml:space="preserve"> </w:t>
      </w:r>
      <w:r>
        <w:t>susmentionnés</w:t>
      </w:r>
      <w:r>
        <w:rPr>
          <w:spacing w:val="-3"/>
        </w:rPr>
        <w:t xml:space="preserve"> </w:t>
      </w:r>
      <w:r>
        <w:t>peuvent</w:t>
      </w:r>
      <w:r>
        <w:rPr>
          <w:spacing w:val="-3"/>
        </w:rPr>
        <w:t xml:space="preserve"> </w:t>
      </w:r>
      <w:r>
        <w:t>donner</w:t>
      </w:r>
      <w:r>
        <w:rPr>
          <w:spacing w:val="-3"/>
        </w:rPr>
        <w:t xml:space="preserve"> </w:t>
      </w:r>
      <w:r>
        <w:t>lieu à l'application des pénalités.</w:t>
      </w:r>
    </w:p>
    <w:p w14:paraId="64ED31BE" w14:textId="77777777" w:rsidR="00EC00C6" w:rsidRDefault="00E7262F">
      <w:pPr>
        <w:pStyle w:val="Corpsdetexte"/>
        <w:spacing w:before="120"/>
        <w:ind w:left="1439" w:right="154"/>
        <w:jc w:val="both"/>
      </w:pPr>
      <w:r>
        <w:t>A</w:t>
      </w:r>
      <w:r>
        <w:rPr>
          <w:spacing w:val="-3"/>
        </w:rPr>
        <w:t xml:space="preserve"> </w:t>
      </w:r>
      <w:r>
        <w:t>défaut</w:t>
      </w:r>
      <w:r>
        <w:rPr>
          <w:spacing w:val="-3"/>
        </w:rPr>
        <w:t xml:space="preserve"> </w:t>
      </w:r>
      <w:r>
        <w:t>d'avoir</w:t>
      </w:r>
      <w:r>
        <w:rPr>
          <w:spacing w:val="-3"/>
        </w:rPr>
        <w:t xml:space="preserve"> </w:t>
      </w:r>
      <w:r>
        <w:t>formulé</w:t>
      </w:r>
      <w:r>
        <w:rPr>
          <w:spacing w:val="-3"/>
        </w:rPr>
        <w:t xml:space="preserve"> </w:t>
      </w:r>
      <w:r>
        <w:t>ses</w:t>
      </w:r>
      <w:r>
        <w:rPr>
          <w:spacing w:val="-3"/>
        </w:rPr>
        <w:t xml:space="preserve"> </w:t>
      </w:r>
      <w:r>
        <w:t>observations</w:t>
      </w:r>
      <w:r>
        <w:rPr>
          <w:spacing w:val="-3"/>
        </w:rPr>
        <w:t xml:space="preserve"> </w:t>
      </w:r>
      <w:r>
        <w:t>dans</w:t>
      </w:r>
      <w:r>
        <w:rPr>
          <w:spacing w:val="-3"/>
        </w:rPr>
        <w:t xml:space="preserve"> </w:t>
      </w:r>
      <w:r>
        <w:t>la</w:t>
      </w:r>
      <w:r>
        <w:rPr>
          <w:spacing w:val="-3"/>
        </w:rPr>
        <w:t xml:space="preserve"> </w:t>
      </w:r>
      <w:r>
        <w:t>forme</w:t>
      </w:r>
      <w:r>
        <w:rPr>
          <w:spacing w:val="-3"/>
        </w:rPr>
        <w:t xml:space="preserve"> </w:t>
      </w:r>
      <w:r>
        <w:t>et</w:t>
      </w:r>
      <w:r>
        <w:rPr>
          <w:spacing w:val="-3"/>
        </w:rPr>
        <w:t xml:space="preserve"> </w:t>
      </w:r>
      <w:r>
        <w:t>le</w:t>
      </w:r>
      <w:r>
        <w:rPr>
          <w:spacing w:val="-3"/>
        </w:rPr>
        <w:t xml:space="preserve"> </w:t>
      </w:r>
      <w:r>
        <w:t>délai</w:t>
      </w:r>
      <w:r>
        <w:rPr>
          <w:spacing w:val="-3"/>
        </w:rPr>
        <w:t xml:space="preserve"> </w:t>
      </w:r>
      <w:r>
        <w:t>précités,</w:t>
      </w:r>
      <w:r>
        <w:rPr>
          <w:spacing w:val="-3"/>
        </w:rPr>
        <w:t xml:space="preserve"> </w:t>
      </w:r>
      <w:r>
        <w:t>le</w:t>
      </w:r>
      <w:r>
        <w:rPr>
          <w:spacing w:val="-3"/>
        </w:rPr>
        <w:t xml:space="preserve"> </w:t>
      </w:r>
      <w:r>
        <w:t xml:space="preserve">contractant est censé être d'accord avec les mentions du journal des travaux et des attachements </w:t>
      </w:r>
      <w:r>
        <w:rPr>
          <w:spacing w:val="-2"/>
        </w:rPr>
        <w:t>détaillés.</w:t>
      </w:r>
    </w:p>
    <w:p w14:paraId="7A9A2328" w14:textId="77777777" w:rsidR="00EC00C6" w:rsidRDefault="00E7262F">
      <w:pPr>
        <w:pStyle w:val="Corpsdetexte"/>
        <w:spacing w:before="121"/>
        <w:ind w:left="1439" w:right="154"/>
        <w:jc w:val="both"/>
      </w:pPr>
      <w:r>
        <w:t>Lorsque ses observations ne sont pas jugées fondées, le contractant en est informé par lettre recommandée.</w:t>
      </w:r>
    </w:p>
    <w:p w14:paraId="0643AD45" w14:textId="77777777" w:rsidR="00EC00C6" w:rsidRDefault="00E7262F">
      <w:pPr>
        <w:pStyle w:val="Titre1"/>
        <w:spacing w:before="240"/>
        <w:ind w:left="163"/>
        <w:jc w:val="both"/>
      </w:pPr>
      <w:bookmarkStart w:id="20" w:name="_TOC_250013"/>
      <w:r>
        <w:t>Article</w:t>
      </w:r>
      <w:r>
        <w:rPr>
          <w:spacing w:val="-2"/>
        </w:rPr>
        <w:t xml:space="preserve"> </w:t>
      </w:r>
      <w:r>
        <w:t>40</w:t>
      </w:r>
      <w:r>
        <w:rPr>
          <w:spacing w:val="34"/>
        </w:rPr>
        <w:t xml:space="preserve">  </w:t>
      </w:r>
      <w:r>
        <w:t>Origine et</w:t>
      </w:r>
      <w:r>
        <w:rPr>
          <w:spacing w:val="-2"/>
        </w:rPr>
        <w:t xml:space="preserve"> </w:t>
      </w:r>
      <w:r>
        <w:t>qualité</w:t>
      </w:r>
      <w:r>
        <w:rPr>
          <w:spacing w:val="-2"/>
        </w:rPr>
        <w:t xml:space="preserve"> </w:t>
      </w:r>
      <w:r>
        <w:t>des</w:t>
      </w:r>
      <w:r>
        <w:rPr>
          <w:spacing w:val="-1"/>
        </w:rPr>
        <w:t xml:space="preserve"> </w:t>
      </w:r>
      <w:r>
        <w:t>ouvrages</w:t>
      </w:r>
      <w:r>
        <w:rPr>
          <w:spacing w:val="-1"/>
        </w:rPr>
        <w:t xml:space="preserve"> </w:t>
      </w:r>
      <w:r>
        <w:t>et</w:t>
      </w:r>
      <w:r>
        <w:rPr>
          <w:spacing w:val="-3"/>
        </w:rPr>
        <w:t xml:space="preserve"> </w:t>
      </w:r>
      <w:bookmarkEnd w:id="20"/>
      <w:r>
        <w:rPr>
          <w:spacing w:val="-2"/>
        </w:rPr>
        <w:t>matériaux</w:t>
      </w:r>
    </w:p>
    <w:p w14:paraId="6D5AEDBB" w14:textId="08C8F09D" w:rsidR="00EC00C6" w:rsidRDefault="00E7262F">
      <w:pPr>
        <w:pStyle w:val="Paragraphedeliste"/>
        <w:numPr>
          <w:ilvl w:val="1"/>
          <w:numId w:val="90"/>
        </w:numPr>
        <w:tabs>
          <w:tab w:val="left" w:pos="1436"/>
          <w:tab w:val="left" w:pos="1439"/>
        </w:tabs>
        <w:spacing w:before="120"/>
        <w:ind w:right="153"/>
        <w:rPr>
          <w:i/>
        </w:rPr>
      </w:pPr>
      <w:r>
        <w:t xml:space="preserve">Tous les biens achetés en application du présent marché doivent provenir d'un État membre de l'Union européenne ou d'un État couvert par le programme au titre du projet de coopération signé </w:t>
      </w:r>
      <w:r w:rsidRPr="00B603E5">
        <w:rPr>
          <w:b/>
          <w:bCs/>
        </w:rPr>
        <w:t xml:space="preserve">le </w:t>
      </w:r>
      <w:r w:rsidR="003D6259" w:rsidRPr="00B603E5">
        <w:rPr>
          <w:b/>
          <w:bCs/>
        </w:rPr>
        <w:t>21 Décembre 2023</w:t>
      </w:r>
      <w:r>
        <w:t xml:space="preserve"> entre </w:t>
      </w:r>
      <w:r w:rsidR="00461953">
        <w:t>l’Initiative</w:t>
      </w:r>
      <w:r>
        <w:t xml:space="preserve"> et Expertise France et portant sur le </w:t>
      </w:r>
      <w:r>
        <w:rPr>
          <w:i/>
        </w:rPr>
        <w:t>«</w:t>
      </w:r>
      <w:r>
        <w:rPr>
          <w:i/>
          <w:spacing w:val="-2"/>
        </w:rPr>
        <w:t xml:space="preserve"> </w:t>
      </w:r>
      <w:r w:rsidR="00461953" w:rsidRPr="00461953">
        <w:rPr>
          <w:i/>
          <w:szCs w:val="20"/>
        </w:rPr>
        <w:t>Urgences hospitalières en appui à la lutte contre les pandémies de paludisme, tuberculose et VIH/sida en Guinée</w:t>
      </w:r>
      <w:r w:rsidRPr="00461953">
        <w:rPr>
          <w:i/>
          <w:sz w:val="20"/>
          <w:szCs w:val="20"/>
        </w:rPr>
        <w:t xml:space="preserve"> </w:t>
      </w:r>
      <w:r>
        <w:rPr>
          <w:b/>
          <w:i/>
        </w:rPr>
        <w:t>»</w:t>
      </w:r>
      <w:r>
        <w:rPr>
          <w:i/>
        </w:rPr>
        <w:t>.</w:t>
      </w:r>
    </w:p>
    <w:p w14:paraId="545F0B94" w14:textId="77777777" w:rsidR="00EC00C6" w:rsidRDefault="00E7262F">
      <w:pPr>
        <w:pStyle w:val="Corpsdetexte"/>
        <w:spacing w:before="121"/>
        <w:ind w:left="1439" w:right="154"/>
        <w:jc w:val="both"/>
      </w:pPr>
      <w:r>
        <w:lastRenderedPageBreak/>
        <w:t>Aux</w:t>
      </w:r>
      <w:r>
        <w:rPr>
          <w:spacing w:val="-5"/>
        </w:rPr>
        <w:t xml:space="preserve"> </w:t>
      </w:r>
      <w:r>
        <w:t>fins</w:t>
      </w:r>
      <w:r>
        <w:rPr>
          <w:spacing w:val="-5"/>
        </w:rPr>
        <w:t xml:space="preserve"> </w:t>
      </w:r>
      <w:r>
        <w:t>des</w:t>
      </w:r>
      <w:r>
        <w:rPr>
          <w:spacing w:val="-5"/>
        </w:rPr>
        <w:t xml:space="preserve"> </w:t>
      </w:r>
      <w:r>
        <w:t>présentes</w:t>
      </w:r>
      <w:r>
        <w:rPr>
          <w:spacing w:val="-5"/>
        </w:rPr>
        <w:t xml:space="preserve"> </w:t>
      </w:r>
      <w:r>
        <w:t>stipulations,</w:t>
      </w:r>
      <w:r>
        <w:rPr>
          <w:spacing w:val="-4"/>
        </w:rPr>
        <w:t xml:space="preserve"> </w:t>
      </w:r>
      <w:r>
        <w:t>«</w:t>
      </w:r>
      <w:r>
        <w:rPr>
          <w:spacing w:val="-2"/>
        </w:rPr>
        <w:t xml:space="preserve"> </w:t>
      </w:r>
      <w:r>
        <w:t>l’origine</w:t>
      </w:r>
      <w:r>
        <w:rPr>
          <w:spacing w:val="-3"/>
        </w:rPr>
        <w:t xml:space="preserve"> </w:t>
      </w:r>
      <w:r>
        <w:t>»</w:t>
      </w:r>
      <w:r>
        <w:rPr>
          <w:spacing w:val="-5"/>
        </w:rPr>
        <w:t xml:space="preserve"> </w:t>
      </w:r>
      <w:r>
        <w:t>signifie</w:t>
      </w:r>
      <w:r>
        <w:rPr>
          <w:spacing w:val="-5"/>
        </w:rPr>
        <w:t xml:space="preserve"> </w:t>
      </w:r>
      <w:r>
        <w:t>l'endroit</w:t>
      </w:r>
      <w:r>
        <w:rPr>
          <w:spacing w:val="-5"/>
        </w:rPr>
        <w:t xml:space="preserve"> </w:t>
      </w:r>
      <w:r>
        <w:t>où</w:t>
      </w:r>
      <w:r>
        <w:rPr>
          <w:spacing w:val="-5"/>
        </w:rPr>
        <w:t xml:space="preserve"> </w:t>
      </w:r>
      <w:r>
        <w:t>les</w:t>
      </w:r>
      <w:r>
        <w:rPr>
          <w:spacing w:val="-5"/>
        </w:rPr>
        <w:t xml:space="preserve"> </w:t>
      </w:r>
      <w:r>
        <w:t>biens</w:t>
      </w:r>
      <w:r>
        <w:rPr>
          <w:spacing w:val="-5"/>
        </w:rPr>
        <w:t xml:space="preserve"> </w:t>
      </w:r>
      <w:r>
        <w:t>sont</w:t>
      </w:r>
      <w:r>
        <w:rPr>
          <w:spacing w:val="-5"/>
        </w:rPr>
        <w:t xml:space="preserve"> </w:t>
      </w:r>
      <w:r>
        <w:t>extraits, cultivés,</w:t>
      </w:r>
      <w:r>
        <w:rPr>
          <w:spacing w:val="-5"/>
        </w:rPr>
        <w:t xml:space="preserve"> </w:t>
      </w:r>
      <w:r>
        <w:t>produits</w:t>
      </w:r>
      <w:r>
        <w:rPr>
          <w:spacing w:val="-6"/>
        </w:rPr>
        <w:t xml:space="preserve"> </w:t>
      </w:r>
      <w:r>
        <w:t>ou</w:t>
      </w:r>
      <w:r>
        <w:rPr>
          <w:spacing w:val="-4"/>
        </w:rPr>
        <w:t xml:space="preserve"> </w:t>
      </w:r>
      <w:r>
        <w:t>manufacturés</w:t>
      </w:r>
      <w:r>
        <w:rPr>
          <w:spacing w:val="-5"/>
        </w:rPr>
        <w:t xml:space="preserve"> </w:t>
      </w:r>
      <w:r>
        <w:t>et/ou</w:t>
      </w:r>
      <w:r>
        <w:rPr>
          <w:spacing w:val="-6"/>
        </w:rPr>
        <w:t xml:space="preserve"> </w:t>
      </w:r>
      <w:r>
        <w:t>d'où</w:t>
      </w:r>
      <w:r>
        <w:rPr>
          <w:spacing w:val="-5"/>
        </w:rPr>
        <w:t xml:space="preserve"> </w:t>
      </w:r>
      <w:r>
        <w:t>les</w:t>
      </w:r>
      <w:r>
        <w:rPr>
          <w:spacing w:val="-6"/>
        </w:rPr>
        <w:t xml:space="preserve"> </w:t>
      </w:r>
      <w:r>
        <w:t>services</w:t>
      </w:r>
      <w:r>
        <w:rPr>
          <w:spacing w:val="-5"/>
        </w:rPr>
        <w:t xml:space="preserve"> </w:t>
      </w:r>
      <w:r>
        <w:t>sont</w:t>
      </w:r>
      <w:r>
        <w:rPr>
          <w:spacing w:val="-6"/>
        </w:rPr>
        <w:t xml:space="preserve"> </w:t>
      </w:r>
      <w:r>
        <w:t>prestés.</w:t>
      </w:r>
      <w:r>
        <w:rPr>
          <w:spacing w:val="-5"/>
        </w:rPr>
        <w:t xml:space="preserve"> </w:t>
      </w:r>
      <w:r>
        <w:t>L'origine</w:t>
      </w:r>
      <w:r>
        <w:rPr>
          <w:spacing w:val="-5"/>
        </w:rPr>
        <w:t xml:space="preserve"> </w:t>
      </w:r>
      <w:r>
        <w:t>des</w:t>
      </w:r>
      <w:r>
        <w:rPr>
          <w:spacing w:val="-6"/>
        </w:rPr>
        <w:t xml:space="preserve"> </w:t>
      </w:r>
      <w:r>
        <w:t>biens doit être déterminée en accord avec le code des douanes de l'Union européenne ou de la convention internationale applicable en l'espèce.</w:t>
      </w:r>
    </w:p>
    <w:p w14:paraId="5D4C154A" w14:textId="77777777" w:rsidR="00EC00C6" w:rsidRDefault="00E7262F">
      <w:pPr>
        <w:pStyle w:val="Corpsdetexte"/>
        <w:spacing w:before="121"/>
        <w:ind w:left="1439"/>
        <w:jc w:val="both"/>
      </w:pPr>
      <w:r>
        <w:t>FED</w:t>
      </w:r>
      <w:r>
        <w:rPr>
          <w:spacing w:val="-8"/>
        </w:rPr>
        <w:t xml:space="preserve"> </w:t>
      </w:r>
      <w:r>
        <w:t>:</w:t>
      </w:r>
      <w:r>
        <w:rPr>
          <w:spacing w:val="-5"/>
        </w:rPr>
        <w:t xml:space="preserve"> </w:t>
      </w:r>
      <w:r>
        <w:t>les</w:t>
      </w:r>
      <w:r>
        <w:rPr>
          <w:spacing w:val="-6"/>
        </w:rPr>
        <w:t xml:space="preserve"> </w:t>
      </w:r>
      <w:r>
        <w:t>biens</w:t>
      </w:r>
      <w:r>
        <w:rPr>
          <w:spacing w:val="-5"/>
        </w:rPr>
        <w:t xml:space="preserve"> </w:t>
      </w:r>
      <w:r>
        <w:t>provenant</w:t>
      </w:r>
      <w:r>
        <w:rPr>
          <w:spacing w:val="-6"/>
        </w:rPr>
        <w:t xml:space="preserve"> </w:t>
      </w:r>
      <w:r>
        <w:t>de</w:t>
      </w:r>
      <w:r>
        <w:rPr>
          <w:spacing w:val="-5"/>
        </w:rPr>
        <w:t xml:space="preserve"> </w:t>
      </w:r>
      <w:r>
        <w:t>l'UE</w:t>
      </w:r>
      <w:r>
        <w:rPr>
          <w:spacing w:val="-6"/>
        </w:rPr>
        <w:t xml:space="preserve"> </w:t>
      </w:r>
      <w:r>
        <w:t>incluent</w:t>
      </w:r>
      <w:r>
        <w:rPr>
          <w:spacing w:val="-5"/>
        </w:rPr>
        <w:t xml:space="preserve"> </w:t>
      </w:r>
      <w:r>
        <w:t>ceux</w:t>
      </w:r>
      <w:r>
        <w:rPr>
          <w:spacing w:val="-6"/>
        </w:rPr>
        <w:t xml:space="preserve"> </w:t>
      </w:r>
      <w:r>
        <w:t>issus</w:t>
      </w:r>
      <w:r>
        <w:rPr>
          <w:spacing w:val="-5"/>
        </w:rPr>
        <w:t xml:space="preserve"> </w:t>
      </w:r>
      <w:r>
        <w:t>des</w:t>
      </w:r>
      <w:r>
        <w:rPr>
          <w:spacing w:val="-6"/>
        </w:rPr>
        <w:t xml:space="preserve"> </w:t>
      </w:r>
      <w:r>
        <w:t>pays</w:t>
      </w:r>
      <w:r>
        <w:rPr>
          <w:spacing w:val="-5"/>
        </w:rPr>
        <w:t xml:space="preserve"> </w:t>
      </w:r>
      <w:r>
        <w:t>et</w:t>
      </w:r>
      <w:r>
        <w:rPr>
          <w:spacing w:val="-6"/>
        </w:rPr>
        <w:t xml:space="preserve"> </w:t>
      </w:r>
      <w:r>
        <w:t>territoires</w:t>
      </w:r>
      <w:r>
        <w:rPr>
          <w:spacing w:val="-5"/>
        </w:rPr>
        <w:t xml:space="preserve"> </w:t>
      </w:r>
      <w:r>
        <w:t>d'outre-</w:t>
      </w:r>
      <w:r>
        <w:rPr>
          <w:spacing w:val="-4"/>
        </w:rPr>
        <w:t>mer.</w:t>
      </w:r>
    </w:p>
    <w:p w14:paraId="4AD9A0A2" w14:textId="77777777" w:rsidR="00EC00C6" w:rsidRDefault="00E7262F">
      <w:pPr>
        <w:pStyle w:val="Corpsdetexte"/>
        <w:spacing w:before="121"/>
        <w:ind w:left="1439" w:right="156"/>
        <w:jc w:val="both"/>
      </w:pPr>
      <w:r>
        <w:t>Toute modification apportée, lors des importations, à l’origine prévue doit avoir été signalée au maître d’œuvre et avoir reçu son approbation.</w:t>
      </w:r>
    </w:p>
    <w:p w14:paraId="19F43E25" w14:textId="77777777" w:rsidR="00EC00C6" w:rsidRDefault="00E7262F">
      <w:pPr>
        <w:pStyle w:val="Paragraphedeliste"/>
        <w:numPr>
          <w:ilvl w:val="1"/>
          <w:numId w:val="90"/>
        </w:numPr>
        <w:tabs>
          <w:tab w:val="left" w:pos="1436"/>
          <w:tab w:val="left" w:pos="1439"/>
        </w:tabs>
        <w:spacing w:before="120"/>
        <w:ind w:right="155"/>
      </w:pPr>
      <w:r>
        <w:t>Les travaux et les objets, appareils, matériels ou matériaux à mettre en œuvre pour leur exécution doivent répondre aux stipulations du Marché, aux prescriptions de normes homologuées au plan international et conformes à la réglementation en vigueur.</w:t>
      </w:r>
      <w:r>
        <w:rPr>
          <w:spacing w:val="40"/>
        </w:rPr>
        <w:t xml:space="preserve"> </w:t>
      </w:r>
      <w:r>
        <w:t>Les normes applicables sont celles qui sont en vigueur le premier jour du mois du dépôt des offres. Les dérogations éventuelles aux normes, si elles ne résultent pas expressément de documents techniques du Marché, sont indiquées ou récapitulées comme telles au CCAP.</w:t>
      </w:r>
    </w:p>
    <w:p w14:paraId="4A00DC5F" w14:textId="77777777" w:rsidR="00EC00C6" w:rsidRDefault="00E7262F">
      <w:pPr>
        <w:pStyle w:val="Corpsdetexte"/>
        <w:spacing w:before="117"/>
        <w:ind w:left="1439" w:right="155"/>
        <w:jc w:val="both"/>
      </w:pPr>
      <w:r>
        <w:t>Le contractant ne peut utiliser des matériaux, produits ou composants de construction d’une qualité différente de celle qui est fixée par le Marché que si le Maître d’œuvre l’y autorise</w:t>
      </w:r>
      <w:r>
        <w:rPr>
          <w:spacing w:val="-3"/>
        </w:rPr>
        <w:t xml:space="preserve"> </w:t>
      </w:r>
      <w:r>
        <w:t>par</w:t>
      </w:r>
      <w:r>
        <w:rPr>
          <w:spacing w:val="-3"/>
        </w:rPr>
        <w:t xml:space="preserve"> </w:t>
      </w:r>
      <w:r>
        <w:t>écrit.</w:t>
      </w:r>
      <w:r>
        <w:rPr>
          <w:spacing w:val="40"/>
        </w:rPr>
        <w:t xml:space="preserve"> </w:t>
      </w:r>
      <w:r>
        <w:t>Les</w:t>
      </w:r>
      <w:r>
        <w:rPr>
          <w:spacing w:val="-3"/>
        </w:rPr>
        <w:t xml:space="preserve"> </w:t>
      </w:r>
      <w:r>
        <w:t>prix</w:t>
      </w:r>
      <w:r>
        <w:rPr>
          <w:spacing w:val="-3"/>
        </w:rPr>
        <w:t xml:space="preserve"> </w:t>
      </w:r>
      <w:r>
        <w:t>correspondants</w:t>
      </w:r>
      <w:r>
        <w:rPr>
          <w:spacing w:val="-3"/>
        </w:rPr>
        <w:t xml:space="preserve"> </w:t>
      </w:r>
      <w:r>
        <w:t>ne</w:t>
      </w:r>
      <w:r>
        <w:rPr>
          <w:spacing w:val="-3"/>
        </w:rPr>
        <w:t xml:space="preserve"> </w:t>
      </w:r>
      <w:r>
        <w:t>sont</w:t>
      </w:r>
      <w:r>
        <w:rPr>
          <w:spacing w:val="-3"/>
        </w:rPr>
        <w:t xml:space="preserve"> </w:t>
      </w:r>
      <w:r>
        <w:t>modifiés</w:t>
      </w:r>
      <w:r>
        <w:rPr>
          <w:spacing w:val="-3"/>
        </w:rPr>
        <w:t xml:space="preserve"> </w:t>
      </w:r>
      <w:r>
        <w:t>que</w:t>
      </w:r>
      <w:r>
        <w:rPr>
          <w:spacing w:val="-3"/>
        </w:rPr>
        <w:t xml:space="preserve"> </w:t>
      </w:r>
      <w:r>
        <w:t>si</w:t>
      </w:r>
      <w:r>
        <w:rPr>
          <w:spacing w:val="-3"/>
        </w:rPr>
        <w:t xml:space="preserve"> </w:t>
      </w:r>
      <w:r>
        <w:t>l’autorisation</w:t>
      </w:r>
      <w:r>
        <w:rPr>
          <w:spacing w:val="-3"/>
        </w:rPr>
        <w:t xml:space="preserve"> </w:t>
      </w:r>
      <w:r>
        <w:t>accordée précise</w:t>
      </w:r>
      <w:r>
        <w:rPr>
          <w:spacing w:val="-6"/>
        </w:rPr>
        <w:t xml:space="preserve"> </w:t>
      </w:r>
      <w:r>
        <w:t>que</w:t>
      </w:r>
      <w:r>
        <w:rPr>
          <w:spacing w:val="-6"/>
        </w:rPr>
        <w:t xml:space="preserve"> </w:t>
      </w:r>
      <w:r>
        <w:t>la</w:t>
      </w:r>
      <w:r>
        <w:rPr>
          <w:spacing w:val="-6"/>
        </w:rPr>
        <w:t xml:space="preserve"> </w:t>
      </w:r>
      <w:r>
        <w:t>substitution</w:t>
      </w:r>
      <w:r>
        <w:rPr>
          <w:spacing w:val="-6"/>
        </w:rPr>
        <w:t xml:space="preserve"> </w:t>
      </w:r>
      <w:r>
        <w:t>donne</w:t>
      </w:r>
      <w:r>
        <w:rPr>
          <w:spacing w:val="-6"/>
        </w:rPr>
        <w:t xml:space="preserve"> </w:t>
      </w:r>
      <w:r>
        <w:t>lieu</w:t>
      </w:r>
      <w:r>
        <w:rPr>
          <w:spacing w:val="-6"/>
        </w:rPr>
        <w:t xml:space="preserve"> </w:t>
      </w:r>
      <w:r>
        <w:t>à</w:t>
      </w:r>
      <w:r>
        <w:rPr>
          <w:spacing w:val="-6"/>
        </w:rPr>
        <w:t xml:space="preserve"> </w:t>
      </w:r>
      <w:r>
        <w:t>l’application</w:t>
      </w:r>
      <w:r>
        <w:rPr>
          <w:spacing w:val="-6"/>
        </w:rPr>
        <w:t xml:space="preserve"> </w:t>
      </w:r>
      <w:r>
        <w:t>de</w:t>
      </w:r>
      <w:r>
        <w:rPr>
          <w:spacing w:val="-6"/>
        </w:rPr>
        <w:t xml:space="preserve"> </w:t>
      </w:r>
      <w:r>
        <w:t>nouveaux</w:t>
      </w:r>
      <w:r>
        <w:rPr>
          <w:spacing w:val="-6"/>
        </w:rPr>
        <w:t xml:space="preserve"> </w:t>
      </w:r>
      <w:r>
        <w:t>prix</w:t>
      </w:r>
      <w:r>
        <w:rPr>
          <w:spacing w:val="-6"/>
        </w:rPr>
        <w:t xml:space="preserve"> </w:t>
      </w:r>
      <w:r>
        <w:t>et</w:t>
      </w:r>
      <w:r>
        <w:rPr>
          <w:spacing w:val="-6"/>
        </w:rPr>
        <w:t xml:space="preserve"> </w:t>
      </w:r>
      <w:r>
        <w:t>si</w:t>
      </w:r>
      <w:r>
        <w:rPr>
          <w:spacing w:val="-6"/>
        </w:rPr>
        <w:t xml:space="preserve"> </w:t>
      </w:r>
      <w:r>
        <w:t>l’augmentation ou</w:t>
      </w:r>
      <w:r>
        <w:rPr>
          <w:spacing w:val="-8"/>
        </w:rPr>
        <w:t xml:space="preserve"> </w:t>
      </w:r>
      <w:r>
        <w:t>réduction</w:t>
      </w:r>
      <w:r>
        <w:rPr>
          <w:spacing w:val="-8"/>
        </w:rPr>
        <w:t xml:space="preserve"> </w:t>
      </w:r>
      <w:r>
        <w:t>résultant</w:t>
      </w:r>
      <w:r>
        <w:rPr>
          <w:spacing w:val="-8"/>
        </w:rPr>
        <w:t xml:space="preserve"> </w:t>
      </w:r>
      <w:r>
        <w:t>de</w:t>
      </w:r>
      <w:r>
        <w:rPr>
          <w:spacing w:val="-8"/>
        </w:rPr>
        <w:t xml:space="preserve"> </w:t>
      </w:r>
      <w:r>
        <w:t>ces</w:t>
      </w:r>
      <w:r>
        <w:rPr>
          <w:spacing w:val="-8"/>
        </w:rPr>
        <w:t xml:space="preserve"> </w:t>
      </w:r>
      <w:r>
        <w:t>nouveaux</w:t>
      </w:r>
      <w:r>
        <w:rPr>
          <w:spacing w:val="-8"/>
        </w:rPr>
        <w:t xml:space="preserve"> </w:t>
      </w:r>
      <w:r>
        <w:t>prix</w:t>
      </w:r>
      <w:r>
        <w:rPr>
          <w:spacing w:val="-8"/>
        </w:rPr>
        <w:t xml:space="preserve"> </w:t>
      </w:r>
      <w:r>
        <w:t>a</w:t>
      </w:r>
      <w:r>
        <w:rPr>
          <w:spacing w:val="-8"/>
        </w:rPr>
        <w:t xml:space="preserve"> </w:t>
      </w:r>
      <w:r>
        <w:t>été</w:t>
      </w:r>
      <w:r>
        <w:rPr>
          <w:spacing w:val="-8"/>
        </w:rPr>
        <w:t xml:space="preserve"> </w:t>
      </w:r>
      <w:r>
        <w:t>acceptée</w:t>
      </w:r>
      <w:r>
        <w:rPr>
          <w:spacing w:val="-8"/>
        </w:rPr>
        <w:t xml:space="preserve"> </w:t>
      </w:r>
      <w:r>
        <w:t>par</w:t>
      </w:r>
      <w:r>
        <w:rPr>
          <w:spacing w:val="-8"/>
        </w:rPr>
        <w:t xml:space="preserve"> </w:t>
      </w:r>
      <w:r>
        <w:t>le</w:t>
      </w:r>
      <w:r>
        <w:rPr>
          <w:spacing w:val="-8"/>
        </w:rPr>
        <w:t xml:space="preserve"> </w:t>
      </w:r>
      <w:r>
        <w:t>pouvoir</w:t>
      </w:r>
      <w:r>
        <w:rPr>
          <w:spacing w:val="-8"/>
        </w:rPr>
        <w:t xml:space="preserve"> </w:t>
      </w:r>
      <w:r>
        <w:t>adjudicateur.</w:t>
      </w:r>
      <w:r>
        <w:rPr>
          <w:spacing w:val="34"/>
        </w:rPr>
        <w:t xml:space="preserve"> </w:t>
      </w:r>
      <w:r>
        <w:t>Le Maître</w:t>
      </w:r>
      <w:r>
        <w:rPr>
          <w:spacing w:val="-12"/>
        </w:rPr>
        <w:t xml:space="preserve"> </w:t>
      </w:r>
      <w:r>
        <w:t>d’œuvre</w:t>
      </w:r>
      <w:r>
        <w:rPr>
          <w:spacing w:val="-12"/>
        </w:rPr>
        <w:t xml:space="preserve"> </w:t>
      </w:r>
      <w:r>
        <w:t>devant</w:t>
      </w:r>
      <w:r>
        <w:rPr>
          <w:spacing w:val="-12"/>
        </w:rPr>
        <w:t xml:space="preserve"> </w:t>
      </w:r>
      <w:r>
        <w:t>notifier</w:t>
      </w:r>
      <w:r>
        <w:rPr>
          <w:spacing w:val="-12"/>
        </w:rPr>
        <w:t xml:space="preserve"> </w:t>
      </w:r>
      <w:r>
        <w:t>par</w:t>
      </w:r>
      <w:r>
        <w:rPr>
          <w:spacing w:val="-12"/>
        </w:rPr>
        <w:t xml:space="preserve"> </w:t>
      </w:r>
      <w:r>
        <w:t>ordre</w:t>
      </w:r>
      <w:r>
        <w:rPr>
          <w:spacing w:val="-12"/>
        </w:rPr>
        <w:t xml:space="preserve"> </w:t>
      </w:r>
      <w:r>
        <w:t>de</w:t>
      </w:r>
      <w:r>
        <w:rPr>
          <w:spacing w:val="-12"/>
        </w:rPr>
        <w:t xml:space="preserve"> </w:t>
      </w:r>
      <w:r>
        <w:t>service</w:t>
      </w:r>
      <w:r>
        <w:rPr>
          <w:spacing w:val="-12"/>
        </w:rPr>
        <w:t xml:space="preserve"> </w:t>
      </w:r>
      <w:r>
        <w:t>les</w:t>
      </w:r>
      <w:r>
        <w:rPr>
          <w:spacing w:val="-12"/>
        </w:rPr>
        <w:t xml:space="preserve"> </w:t>
      </w:r>
      <w:r>
        <w:t>prix</w:t>
      </w:r>
      <w:r>
        <w:rPr>
          <w:spacing w:val="-12"/>
        </w:rPr>
        <w:t xml:space="preserve"> </w:t>
      </w:r>
      <w:r>
        <w:t>provisoires</w:t>
      </w:r>
      <w:r>
        <w:rPr>
          <w:spacing w:val="-12"/>
        </w:rPr>
        <w:t xml:space="preserve"> </w:t>
      </w:r>
      <w:r>
        <w:t>dans</w:t>
      </w:r>
      <w:r>
        <w:rPr>
          <w:spacing w:val="-12"/>
        </w:rPr>
        <w:t xml:space="preserve"> </w:t>
      </w:r>
      <w:r>
        <w:t>les</w:t>
      </w:r>
      <w:r>
        <w:rPr>
          <w:spacing w:val="-12"/>
        </w:rPr>
        <w:t xml:space="preserve"> </w:t>
      </w:r>
      <w:r>
        <w:t>quinze</w:t>
      </w:r>
      <w:r>
        <w:rPr>
          <w:spacing w:val="-12"/>
        </w:rPr>
        <w:t xml:space="preserve"> </w:t>
      </w:r>
      <w:r>
        <w:t>(15) jours qui suivent l’autorisation donnée.</w:t>
      </w:r>
    </w:p>
    <w:p w14:paraId="1E12F491" w14:textId="5DB73319" w:rsidR="00EC00C6" w:rsidRDefault="00EC00C6">
      <w:pPr>
        <w:pStyle w:val="Corpsdetexte"/>
        <w:jc w:val="both"/>
      </w:pPr>
    </w:p>
    <w:p w14:paraId="583D2029" w14:textId="77777777" w:rsidR="00EC00C6" w:rsidRDefault="00EC00C6">
      <w:pPr>
        <w:pStyle w:val="Corpsdetexte"/>
        <w:spacing w:before="97"/>
      </w:pPr>
    </w:p>
    <w:p w14:paraId="3C07BBA8" w14:textId="77777777" w:rsidR="00EC00C6" w:rsidRDefault="00E7262F">
      <w:pPr>
        <w:pStyle w:val="Paragraphedeliste"/>
        <w:numPr>
          <w:ilvl w:val="1"/>
          <w:numId w:val="90"/>
        </w:numPr>
        <w:tabs>
          <w:tab w:val="left" w:pos="1436"/>
        </w:tabs>
        <w:spacing w:before="1"/>
        <w:ind w:left="1436" w:hanging="706"/>
      </w:pPr>
      <w:r>
        <w:t>En</w:t>
      </w:r>
      <w:r>
        <w:rPr>
          <w:spacing w:val="-7"/>
        </w:rPr>
        <w:t xml:space="preserve"> </w:t>
      </w:r>
      <w:r>
        <w:t>matière</w:t>
      </w:r>
      <w:r>
        <w:rPr>
          <w:spacing w:val="-5"/>
        </w:rPr>
        <w:t xml:space="preserve"> </w:t>
      </w:r>
      <w:r>
        <w:t>de</w:t>
      </w:r>
      <w:r>
        <w:rPr>
          <w:spacing w:val="-4"/>
        </w:rPr>
        <w:t xml:space="preserve"> </w:t>
      </w:r>
      <w:r>
        <w:t>réception</w:t>
      </w:r>
      <w:r>
        <w:rPr>
          <w:spacing w:val="-5"/>
        </w:rPr>
        <w:t xml:space="preserve"> </w:t>
      </w:r>
      <w:r>
        <w:t>technique,</w:t>
      </w:r>
      <w:r>
        <w:rPr>
          <w:spacing w:val="-4"/>
        </w:rPr>
        <w:t xml:space="preserve"> </w:t>
      </w:r>
      <w:r>
        <w:t>il</w:t>
      </w:r>
      <w:r>
        <w:rPr>
          <w:spacing w:val="-5"/>
        </w:rPr>
        <w:t xml:space="preserve"> </w:t>
      </w:r>
      <w:r>
        <w:t>y</w:t>
      </w:r>
      <w:r>
        <w:rPr>
          <w:spacing w:val="-4"/>
        </w:rPr>
        <w:t xml:space="preserve"> </w:t>
      </w:r>
      <w:r>
        <w:t>a</w:t>
      </w:r>
      <w:r>
        <w:rPr>
          <w:spacing w:val="-5"/>
        </w:rPr>
        <w:t xml:space="preserve"> </w:t>
      </w:r>
      <w:r>
        <w:t>lieu</w:t>
      </w:r>
      <w:r>
        <w:rPr>
          <w:spacing w:val="-4"/>
        </w:rPr>
        <w:t xml:space="preserve"> </w:t>
      </w:r>
      <w:r>
        <w:t>de</w:t>
      </w:r>
      <w:r>
        <w:rPr>
          <w:spacing w:val="-5"/>
        </w:rPr>
        <w:t xml:space="preserve"> </w:t>
      </w:r>
      <w:r>
        <w:t>distinguer</w:t>
      </w:r>
      <w:r>
        <w:rPr>
          <w:spacing w:val="-4"/>
        </w:rPr>
        <w:t xml:space="preserve"> </w:t>
      </w:r>
      <w:r>
        <w:rPr>
          <w:spacing w:val="-10"/>
        </w:rPr>
        <w:t>:</w:t>
      </w:r>
    </w:p>
    <w:p w14:paraId="0FB6F20D"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7"/>
        </w:rPr>
        <w:t xml:space="preserve"> </w:t>
      </w:r>
      <w:r>
        <w:t>technique</w:t>
      </w:r>
      <w:r>
        <w:rPr>
          <w:spacing w:val="-7"/>
        </w:rPr>
        <w:t xml:space="preserve"> </w:t>
      </w:r>
      <w:r>
        <w:t>préalable</w:t>
      </w:r>
      <w:r>
        <w:rPr>
          <w:spacing w:val="-7"/>
        </w:rPr>
        <w:t xml:space="preserve"> </w:t>
      </w:r>
      <w:r>
        <w:rPr>
          <w:spacing w:val="-10"/>
        </w:rPr>
        <w:t>;</w:t>
      </w:r>
    </w:p>
    <w:p w14:paraId="7870A447"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6"/>
        </w:rPr>
        <w:t xml:space="preserve"> </w:t>
      </w:r>
      <w:r>
        <w:t>technique</w:t>
      </w:r>
      <w:r>
        <w:rPr>
          <w:spacing w:val="-6"/>
        </w:rPr>
        <w:t xml:space="preserve"> </w:t>
      </w:r>
      <w:r>
        <w:t>a</w:t>
      </w:r>
      <w:r>
        <w:rPr>
          <w:spacing w:val="-6"/>
        </w:rPr>
        <w:t xml:space="preserve"> </w:t>
      </w:r>
      <w:r>
        <w:t>posteriori</w:t>
      </w:r>
      <w:r>
        <w:rPr>
          <w:spacing w:val="-6"/>
        </w:rPr>
        <w:t xml:space="preserve"> </w:t>
      </w:r>
      <w:r>
        <w:rPr>
          <w:spacing w:val="-10"/>
        </w:rPr>
        <w:t>;</w:t>
      </w:r>
    </w:p>
    <w:p w14:paraId="145B238B" w14:textId="77777777" w:rsidR="00EC00C6" w:rsidRDefault="00E7262F">
      <w:pPr>
        <w:pStyle w:val="Corpsdetexte"/>
        <w:spacing w:before="120"/>
        <w:ind w:left="1439" w:right="153"/>
        <w:jc w:val="both"/>
      </w:pPr>
      <w:r>
        <w:t>Le</w:t>
      </w:r>
      <w:r>
        <w:rPr>
          <w:spacing w:val="-1"/>
        </w:rPr>
        <w:t xml:space="preserve"> </w:t>
      </w:r>
      <w:r>
        <w:t>pouvoir</w:t>
      </w:r>
      <w:r>
        <w:rPr>
          <w:spacing w:val="-1"/>
        </w:rPr>
        <w:t xml:space="preserve"> </w:t>
      </w:r>
      <w:r>
        <w:t>adjudicateur</w:t>
      </w:r>
      <w:r>
        <w:rPr>
          <w:spacing w:val="-1"/>
        </w:rPr>
        <w:t xml:space="preserve"> </w:t>
      </w:r>
      <w:r>
        <w:t>peut</w:t>
      </w:r>
      <w:r>
        <w:rPr>
          <w:spacing w:val="-1"/>
        </w:rPr>
        <w:t xml:space="preserve"> </w:t>
      </w:r>
      <w:r>
        <w:t>renoncer</w:t>
      </w:r>
      <w:r>
        <w:rPr>
          <w:spacing w:val="-1"/>
        </w:rPr>
        <w:t xml:space="preserve"> </w:t>
      </w:r>
      <w:r>
        <w:t>à</w:t>
      </w:r>
      <w:r>
        <w:rPr>
          <w:spacing w:val="-1"/>
        </w:rPr>
        <w:t xml:space="preserve"> </w:t>
      </w:r>
      <w:r>
        <w:t>tout</w:t>
      </w:r>
      <w:r>
        <w:rPr>
          <w:spacing w:val="-1"/>
        </w:rPr>
        <w:t xml:space="preserve"> </w:t>
      </w:r>
      <w:r>
        <w:t>ou</w:t>
      </w:r>
      <w:r>
        <w:rPr>
          <w:spacing w:val="-1"/>
        </w:rPr>
        <w:t xml:space="preserve"> </w:t>
      </w:r>
      <w:r>
        <w:t>partie</w:t>
      </w:r>
      <w:r>
        <w:rPr>
          <w:spacing w:val="-1"/>
        </w:rPr>
        <w:t xml:space="preserve"> </w:t>
      </w:r>
      <w:r>
        <w:t>des</w:t>
      </w:r>
      <w:r>
        <w:rPr>
          <w:spacing w:val="-1"/>
        </w:rPr>
        <w:t xml:space="preserve"> </w:t>
      </w:r>
      <w:r>
        <w:t>réceptions</w:t>
      </w:r>
      <w:r>
        <w:rPr>
          <w:spacing w:val="-1"/>
        </w:rPr>
        <w:t xml:space="preserve"> </w:t>
      </w:r>
      <w:r>
        <w:t>techniques</w:t>
      </w:r>
      <w:r>
        <w:rPr>
          <w:spacing w:val="-1"/>
        </w:rPr>
        <w:t xml:space="preserve"> </w:t>
      </w:r>
      <w:r>
        <w:t>lorsque le contractant prouve que les produits ont été contrôlés par un organisme indépendant lors</w:t>
      </w:r>
      <w:r>
        <w:rPr>
          <w:spacing w:val="-6"/>
        </w:rPr>
        <w:t xml:space="preserve"> </w:t>
      </w:r>
      <w:r>
        <w:t>de</w:t>
      </w:r>
      <w:r>
        <w:rPr>
          <w:spacing w:val="-6"/>
        </w:rPr>
        <w:t xml:space="preserve"> </w:t>
      </w:r>
      <w:r>
        <w:t>leur</w:t>
      </w:r>
      <w:r>
        <w:rPr>
          <w:spacing w:val="-6"/>
        </w:rPr>
        <w:t xml:space="preserve"> </w:t>
      </w:r>
      <w:r>
        <w:t>production,</w:t>
      </w:r>
      <w:r>
        <w:rPr>
          <w:spacing w:val="-6"/>
        </w:rPr>
        <w:t xml:space="preserve"> </w:t>
      </w:r>
      <w:r>
        <w:t>conformément</w:t>
      </w:r>
      <w:r>
        <w:rPr>
          <w:spacing w:val="-6"/>
        </w:rPr>
        <w:t xml:space="preserve"> </w:t>
      </w:r>
      <w:r>
        <w:t>aux</w:t>
      </w:r>
      <w:r>
        <w:rPr>
          <w:spacing w:val="-6"/>
        </w:rPr>
        <w:t xml:space="preserve"> </w:t>
      </w:r>
      <w:r>
        <w:t>spécifications</w:t>
      </w:r>
      <w:r>
        <w:rPr>
          <w:spacing w:val="-6"/>
        </w:rPr>
        <w:t xml:space="preserve"> </w:t>
      </w:r>
      <w:r>
        <w:t>des</w:t>
      </w:r>
      <w:r>
        <w:rPr>
          <w:spacing w:val="-6"/>
        </w:rPr>
        <w:t xml:space="preserve"> </w:t>
      </w:r>
      <w:r>
        <w:t>documents</w:t>
      </w:r>
      <w:r>
        <w:rPr>
          <w:spacing w:val="-6"/>
        </w:rPr>
        <w:t xml:space="preserve"> </w:t>
      </w:r>
      <w:r>
        <w:t>du</w:t>
      </w:r>
      <w:r>
        <w:rPr>
          <w:spacing w:val="-6"/>
        </w:rPr>
        <w:t xml:space="preserve"> </w:t>
      </w:r>
      <w:r>
        <w:t>marché.</w:t>
      </w:r>
      <w:r>
        <w:rPr>
          <w:spacing w:val="-9"/>
        </w:rPr>
        <w:t xml:space="preserve"> </w:t>
      </w:r>
      <w:r>
        <w:t>Est</w:t>
      </w:r>
      <w:r>
        <w:rPr>
          <w:spacing w:val="-6"/>
        </w:rPr>
        <w:t xml:space="preserve"> </w:t>
      </w:r>
      <w:r>
        <w:t>à cet égard assimilée à la procédure nationale d’attestation de conformité toute autre procédure</w:t>
      </w:r>
      <w:r>
        <w:rPr>
          <w:spacing w:val="-7"/>
        </w:rPr>
        <w:t xml:space="preserve"> </w:t>
      </w:r>
      <w:r>
        <w:t>de</w:t>
      </w:r>
      <w:r>
        <w:rPr>
          <w:spacing w:val="-7"/>
        </w:rPr>
        <w:t xml:space="preserve"> </w:t>
      </w:r>
      <w:r>
        <w:t>certification</w:t>
      </w:r>
      <w:r>
        <w:rPr>
          <w:spacing w:val="-7"/>
        </w:rPr>
        <w:t xml:space="preserve"> </w:t>
      </w:r>
      <w:r>
        <w:t>instaurée</w:t>
      </w:r>
      <w:r>
        <w:rPr>
          <w:spacing w:val="-7"/>
        </w:rPr>
        <w:t xml:space="preserve"> </w:t>
      </w:r>
      <w:r>
        <w:t>dans</w:t>
      </w:r>
      <w:r>
        <w:rPr>
          <w:spacing w:val="-7"/>
        </w:rPr>
        <w:t xml:space="preserve"> </w:t>
      </w:r>
      <w:r>
        <w:t>un</w:t>
      </w:r>
      <w:r>
        <w:rPr>
          <w:spacing w:val="-8"/>
        </w:rPr>
        <w:t xml:space="preserve"> </w:t>
      </w:r>
      <w:r>
        <w:t>État</w:t>
      </w:r>
      <w:r>
        <w:rPr>
          <w:spacing w:val="-7"/>
        </w:rPr>
        <w:t xml:space="preserve"> </w:t>
      </w:r>
      <w:r>
        <w:t>membre</w:t>
      </w:r>
      <w:r>
        <w:rPr>
          <w:spacing w:val="-7"/>
        </w:rPr>
        <w:t xml:space="preserve"> </w:t>
      </w:r>
      <w:r>
        <w:t>de</w:t>
      </w:r>
      <w:r>
        <w:rPr>
          <w:spacing w:val="-7"/>
        </w:rPr>
        <w:t xml:space="preserve"> </w:t>
      </w:r>
      <w:r>
        <w:t>l’Union</w:t>
      </w:r>
      <w:r>
        <w:rPr>
          <w:spacing w:val="-7"/>
        </w:rPr>
        <w:t xml:space="preserve"> </w:t>
      </w:r>
      <w:r>
        <w:t>européenne</w:t>
      </w:r>
      <w:r>
        <w:rPr>
          <w:spacing w:val="-7"/>
        </w:rPr>
        <w:t xml:space="preserve"> </w:t>
      </w:r>
      <w:r>
        <w:t>et</w:t>
      </w:r>
      <w:r>
        <w:rPr>
          <w:spacing w:val="-7"/>
        </w:rPr>
        <w:t xml:space="preserve"> </w:t>
      </w:r>
      <w:r>
        <w:t xml:space="preserve">jugée </w:t>
      </w:r>
      <w:r>
        <w:rPr>
          <w:spacing w:val="-2"/>
        </w:rPr>
        <w:t>équivalente.</w:t>
      </w:r>
    </w:p>
    <w:p w14:paraId="076F46C5" w14:textId="77777777" w:rsidR="00EC00C6" w:rsidRDefault="00E7262F">
      <w:pPr>
        <w:pStyle w:val="Titre4"/>
        <w:spacing w:before="117"/>
        <w:ind w:left="1439"/>
        <w:jc w:val="both"/>
      </w:pPr>
      <w:r>
        <w:rPr>
          <w:u w:val="single"/>
        </w:rPr>
        <w:t>Réception</w:t>
      </w:r>
      <w:r>
        <w:rPr>
          <w:spacing w:val="-9"/>
          <w:u w:val="single"/>
        </w:rPr>
        <w:t xml:space="preserve"> </w:t>
      </w:r>
      <w:r>
        <w:rPr>
          <w:u w:val="single"/>
        </w:rPr>
        <w:t>technique</w:t>
      </w:r>
      <w:r>
        <w:rPr>
          <w:spacing w:val="-9"/>
          <w:u w:val="single"/>
        </w:rPr>
        <w:t xml:space="preserve"> </w:t>
      </w:r>
      <w:r>
        <w:rPr>
          <w:spacing w:val="-2"/>
          <w:u w:val="single"/>
        </w:rPr>
        <w:t>préalable</w:t>
      </w:r>
    </w:p>
    <w:p w14:paraId="52FA9AAE" w14:textId="77777777" w:rsidR="00EC00C6" w:rsidRDefault="00E7262F">
      <w:pPr>
        <w:pStyle w:val="Corpsdetexte"/>
        <w:spacing w:before="120"/>
        <w:ind w:left="1439" w:right="158"/>
        <w:jc w:val="both"/>
      </w:pPr>
      <w:r>
        <w:t>En règle générale, les produits ne peuvent être mis en œuvre s’ils n’ont été, au préalable, réceptionnés par le maître d’œuvre ou son représentant.</w:t>
      </w:r>
    </w:p>
    <w:p w14:paraId="730CD801" w14:textId="77777777" w:rsidR="00EC00C6" w:rsidRDefault="00E7262F">
      <w:pPr>
        <w:pStyle w:val="Corpsdetexte"/>
        <w:spacing w:before="121"/>
        <w:ind w:left="1439" w:right="157"/>
        <w:jc w:val="both"/>
      </w:pPr>
      <w:r>
        <w:t>Tout le matériel proposé fait l'objet d'une approbation du pouvoir adjudicateur. Cette approbation est obtenue sur base de fiches techniques préalables qui sont élaborées par le contractant et transmises au maître d’œuvre.</w:t>
      </w:r>
    </w:p>
    <w:p w14:paraId="4EC7938D" w14:textId="77777777" w:rsidR="00EC00C6" w:rsidRDefault="00E7262F">
      <w:pPr>
        <w:pStyle w:val="Corpsdetexte"/>
        <w:spacing w:before="121"/>
        <w:ind w:left="1439" w:right="153"/>
        <w:jc w:val="both"/>
      </w:pPr>
      <w:r>
        <w:t>Les fiches techniques présentent globalement le matériel et donnent les spécifications et les sélections retenues dans le cadre du projet.</w:t>
      </w:r>
    </w:p>
    <w:p w14:paraId="5974655B" w14:textId="77777777" w:rsidR="00EC00C6" w:rsidRDefault="00E7262F">
      <w:pPr>
        <w:pStyle w:val="Corpsdetexte"/>
        <w:spacing w:before="120"/>
        <w:ind w:left="1439" w:right="154"/>
        <w:jc w:val="both"/>
      </w:pPr>
      <w:r>
        <w:t>Le pouvoir adjudicateur refuse de recevoir des fiches techniques, partielles, incomplètes n'apportant</w:t>
      </w:r>
      <w:r>
        <w:rPr>
          <w:spacing w:val="-3"/>
        </w:rPr>
        <w:t xml:space="preserve"> </w:t>
      </w:r>
      <w:r>
        <w:t>pas</w:t>
      </w:r>
      <w:r>
        <w:rPr>
          <w:spacing w:val="-3"/>
        </w:rPr>
        <w:t xml:space="preserve"> </w:t>
      </w:r>
      <w:r>
        <w:t>les</w:t>
      </w:r>
      <w:r>
        <w:rPr>
          <w:spacing w:val="-3"/>
        </w:rPr>
        <w:t xml:space="preserve"> </w:t>
      </w:r>
      <w:r>
        <w:t>renseignements</w:t>
      </w:r>
      <w:r>
        <w:rPr>
          <w:spacing w:val="-3"/>
        </w:rPr>
        <w:t xml:space="preserve"> </w:t>
      </w:r>
      <w:r>
        <w:t>techniques</w:t>
      </w:r>
      <w:r>
        <w:rPr>
          <w:spacing w:val="-3"/>
        </w:rPr>
        <w:t xml:space="preserve"> </w:t>
      </w:r>
      <w:r>
        <w:t>nécessaires</w:t>
      </w:r>
      <w:r>
        <w:rPr>
          <w:spacing w:val="-3"/>
        </w:rPr>
        <w:t xml:space="preserve"> </w:t>
      </w:r>
      <w:r>
        <w:t>à</w:t>
      </w:r>
      <w:r>
        <w:rPr>
          <w:spacing w:val="-3"/>
        </w:rPr>
        <w:t xml:space="preserve"> </w:t>
      </w:r>
      <w:r>
        <w:t>l'examen</w:t>
      </w:r>
      <w:r>
        <w:rPr>
          <w:spacing w:val="-3"/>
        </w:rPr>
        <w:t xml:space="preserve"> </w:t>
      </w:r>
      <w:r>
        <w:t>et</w:t>
      </w:r>
      <w:r>
        <w:rPr>
          <w:spacing w:val="-3"/>
        </w:rPr>
        <w:t xml:space="preserve"> </w:t>
      </w:r>
      <w:r>
        <w:t>à</w:t>
      </w:r>
      <w:r>
        <w:rPr>
          <w:spacing w:val="-3"/>
        </w:rPr>
        <w:t xml:space="preserve"> </w:t>
      </w:r>
      <w:r>
        <w:t>l'approbation.</w:t>
      </w:r>
    </w:p>
    <w:p w14:paraId="61614BCB" w14:textId="77777777" w:rsidR="00EC00C6" w:rsidRDefault="00E7262F">
      <w:pPr>
        <w:pStyle w:val="Corpsdetexte"/>
        <w:spacing w:before="121"/>
        <w:ind w:left="1439" w:right="158"/>
        <w:jc w:val="both"/>
      </w:pPr>
      <w:r>
        <w:t>Dès que les remarques sont en possession du contractant celui-ci en tient compte et complète la fiche technique dans le but de la faire approuver.</w:t>
      </w:r>
    </w:p>
    <w:p w14:paraId="6CA58EA0" w14:textId="27D92CCE" w:rsidR="00EC00C6" w:rsidRDefault="00E7262F">
      <w:pPr>
        <w:pStyle w:val="Corpsdetexte"/>
        <w:spacing w:before="120"/>
        <w:ind w:left="1439"/>
        <w:jc w:val="both"/>
        <w:rPr>
          <w:spacing w:val="-2"/>
        </w:rPr>
      </w:pPr>
      <w:r>
        <w:lastRenderedPageBreak/>
        <w:t>La</w:t>
      </w:r>
      <w:r>
        <w:rPr>
          <w:spacing w:val="-7"/>
        </w:rPr>
        <w:t xml:space="preserve"> </w:t>
      </w:r>
      <w:r>
        <w:t>réception</w:t>
      </w:r>
      <w:r>
        <w:rPr>
          <w:spacing w:val="-5"/>
        </w:rPr>
        <w:t xml:space="preserve"> </w:t>
      </w:r>
      <w:r>
        <w:t>technique</w:t>
      </w:r>
      <w:r>
        <w:rPr>
          <w:spacing w:val="-5"/>
        </w:rPr>
        <w:t xml:space="preserve"> </w:t>
      </w:r>
      <w:r>
        <w:t>peut</w:t>
      </w:r>
      <w:r>
        <w:rPr>
          <w:spacing w:val="-5"/>
        </w:rPr>
        <w:t xml:space="preserve"> </w:t>
      </w:r>
      <w:r>
        <w:t>être</w:t>
      </w:r>
      <w:r>
        <w:rPr>
          <w:spacing w:val="-5"/>
        </w:rPr>
        <w:t xml:space="preserve"> </w:t>
      </w:r>
      <w:r>
        <w:t>opérée</w:t>
      </w:r>
      <w:r>
        <w:rPr>
          <w:spacing w:val="-5"/>
        </w:rPr>
        <w:t xml:space="preserve"> </w:t>
      </w:r>
      <w:r>
        <w:t>à</w:t>
      </w:r>
      <w:r>
        <w:rPr>
          <w:spacing w:val="-5"/>
        </w:rPr>
        <w:t xml:space="preserve"> </w:t>
      </w:r>
      <w:r>
        <w:t>différents</w:t>
      </w:r>
      <w:r>
        <w:rPr>
          <w:spacing w:val="-5"/>
        </w:rPr>
        <w:t xml:space="preserve"> </w:t>
      </w:r>
      <w:r>
        <w:t>stades</w:t>
      </w:r>
      <w:r>
        <w:rPr>
          <w:spacing w:val="-5"/>
        </w:rPr>
        <w:t xml:space="preserve"> </w:t>
      </w:r>
      <w:r>
        <w:t>de</w:t>
      </w:r>
      <w:r>
        <w:rPr>
          <w:spacing w:val="-5"/>
        </w:rPr>
        <w:t xml:space="preserve"> </w:t>
      </w:r>
      <w:r>
        <w:t>la</w:t>
      </w:r>
      <w:r>
        <w:rPr>
          <w:spacing w:val="-5"/>
        </w:rPr>
        <w:t xml:space="preserve"> </w:t>
      </w:r>
      <w:r>
        <w:rPr>
          <w:spacing w:val="-2"/>
        </w:rPr>
        <w:t>production.</w:t>
      </w:r>
    </w:p>
    <w:p w14:paraId="5198B50D" w14:textId="77777777" w:rsidR="00173D8A" w:rsidRDefault="00173D8A">
      <w:pPr>
        <w:pStyle w:val="Corpsdetexte"/>
        <w:spacing w:before="120"/>
        <w:ind w:left="1439"/>
        <w:jc w:val="both"/>
      </w:pPr>
    </w:p>
    <w:p w14:paraId="265D6ED6" w14:textId="77777777" w:rsidR="00EC00C6" w:rsidRDefault="00E7262F">
      <w:pPr>
        <w:pStyle w:val="Corpsdetexte"/>
        <w:spacing w:before="120"/>
        <w:ind w:left="1439" w:right="154"/>
        <w:jc w:val="both"/>
      </w:pPr>
      <w:r>
        <w:t>Les produits qui, à un stade déterminé, ne satisfont pas aux vérifications imposées, sont déclarés ne pas se trouver en état de réception technique.</w:t>
      </w:r>
    </w:p>
    <w:p w14:paraId="6971D1FE" w14:textId="77777777" w:rsidR="00EC00C6" w:rsidRDefault="00E7262F">
      <w:pPr>
        <w:pStyle w:val="Corpsdetexte"/>
        <w:spacing w:before="121"/>
        <w:ind w:left="1439" w:right="154"/>
        <w:jc w:val="both"/>
      </w:pPr>
      <w:r>
        <w:t>La</w:t>
      </w:r>
      <w:r>
        <w:rPr>
          <w:spacing w:val="-12"/>
        </w:rPr>
        <w:t xml:space="preserve"> </w:t>
      </w:r>
      <w:r>
        <w:t>demande</w:t>
      </w:r>
      <w:r>
        <w:rPr>
          <w:spacing w:val="-12"/>
        </w:rPr>
        <w:t xml:space="preserve"> </w:t>
      </w:r>
      <w:r>
        <w:t>du</w:t>
      </w:r>
      <w:r>
        <w:rPr>
          <w:spacing w:val="-12"/>
        </w:rPr>
        <w:t xml:space="preserve"> </w:t>
      </w:r>
      <w:r>
        <w:t>contractant</w:t>
      </w:r>
      <w:r>
        <w:rPr>
          <w:spacing w:val="-12"/>
        </w:rPr>
        <w:t xml:space="preserve"> </w:t>
      </w:r>
      <w:r>
        <w:t>est</w:t>
      </w:r>
      <w:r>
        <w:rPr>
          <w:spacing w:val="-12"/>
        </w:rPr>
        <w:t xml:space="preserve"> </w:t>
      </w:r>
      <w:r>
        <w:t>considérée</w:t>
      </w:r>
      <w:r>
        <w:rPr>
          <w:spacing w:val="-12"/>
        </w:rPr>
        <w:t xml:space="preserve"> </w:t>
      </w:r>
      <w:r>
        <w:t>comme</w:t>
      </w:r>
      <w:r>
        <w:rPr>
          <w:spacing w:val="-12"/>
        </w:rPr>
        <w:t xml:space="preserve"> </w:t>
      </w:r>
      <w:r>
        <w:t>non</w:t>
      </w:r>
      <w:r>
        <w:rPr>
          <w:spacing w:val="-12"/>
        </w:rPr>
        <w:t xml:space="preserve"> </w:t>
      </w:r>
      <w:r>
        <w:t>avenue.</w:t>
      </w:r>
      <w:r>
        <w:rPr>
          <w:spacing w:val="-12"/>
        </w:rPr>
        <w:t xml:space="preserve"> </w:t>
      </w:r>
      <w:r>
        <w:t>Une</w:t>
      </w:r>
      <w:r>
        <w:rPr>
          <w:spacing w:val="-12"/>
        </w:rPr>
        <w:t xml:space="preserve"> </w:t>
      </w:r>
      <w:r>
        <w:t>nouvelle</w:t>
      </w:r>
      <w:r>
        <w:rPr>
          <w:spacing w:val="-12"/>
        </w:rPr>
        <w:t xml:space="preserve"> </w:t>
      </w:r>
      <w:r>
        <w:t>demande</w:t>
      </w:r>
      <w:r>
        <w:rPr>
          <w:spacing w:val="-12"/>
        </w:rPr>
        <w:t xml:space="preserve"> </w:t>
      </w:r>
      <w:r>
        <w:t>est introduite lorsque le produit se trouve prêt pour la réception.</w:t>
      </w:r>
    </w:p>
    <w:p w14:paraId="4E91FDB3" w14:textId="77777777" w:rsidR="00EC00C6" w:rsidRDefault="00E7262F">
      <w:pPr>
        <w:pStyle w:val="Corpsdetexte"/>
        <w:spacing w:before="122" w:line="237" w:lineRule="auto"/>
        <w:ind w:left="1439" w:right="154"/>
        <w:jc w:val="both"/>
      </w:pPr>
      <w:r>
        <w:t xml:space="preserve">Le contractant est responsable de la garde et de la conservation de ces divers produits eu égard aux risques encourus par son entreprise et ce, jusqu'à la réception provisoire des </w:t>
      </w:r>
      <w:r>
        <w:rPr>
          <w:spacing w:val="-2"/>
        </w:rPr>
        <w:t>travaux.</w:t>
      </w:r>
    </w:p>
    <w:p w14:paraId="51BEA29A" w14:textId="77777777" w:rsidR="00EC00C6" w:rsidRDefault="00E7262F">
      <w:pPr>
        <w:pStyle w:val="Corpsdetexte"/>
        <w:spacing w:before="122"/>
        <w:ind w:left="1439" w:right="154"/>
        <w:jc w:val="both"/>
      </w:pPr>
      <w:r>
        <w:t>Sauf</w:t>
      </w:r>
      <w:r>
        <w:rPr>
          <w:spacing w:val="-13"/>
        </w:rPr>
        <w:t xml:space="preserve"> </w:t>
      </w:r>
      <w:r>
        <w:t>pour</w:t>
      </w:r>
      <w:r>
        <w:rPr>
          <w:spacing w:val="-12"/>
        </w:rPr>
        <w:t xml:space="preserve"> </w:t>
      </w:r>
      <w:r>
        <w:t>les</w:t>
      </w:r>
      <w:r>
        <w:rPr>
          <w:spacing w:val="-13"/>
        </w:rPr>
        <w:t xml:space="preserve"> </w:t>
      </w:r>
      <w:r>
        <w:t>produits</w:t>
      </w:r>
      <w:r>
        <w:rPr>
          <w:spacing w:val="-12"/>
        </w:rPr>
        <w:t xml:space="preserve"> </w:t>
      </w:r>
      <w:r>
        <w:t>agréés,</w:t>
      </w:r>
      <w:r>
        <w:rPr>
          <w:spacing w:val="-13"/>
        </w:rPr>
        <w:t xml:space="preserve"> </w:t>
      </w:r>
      <w:r>
        <w:t>les</w:t>
      </w:r>
      <w:r>
        <w:rPr>
          <w:spacing w:val="-12"/>
        </w:rPr>
        <w:t xml:space="preserve"> </w:t>
      </w:r>
      <w:r>
        <w:t>coûts</w:t>
      </w:r>
      <w:r>
        <w:rPr>
          <w:spacing w:val="-12"/>
        </w:rPr>
        <w:t xml:space="preserve"> </w:t>
      </w:r>
      <w:r>
        <w:t>liés</w:t>
      </w:r>
      <w:r>
        <w:rPr>
          <w:spacing w:val="-13"/>
        </w:rPr>
        <w:t xml:space="preserve"> </w:t>
      </w:r>
      <w:r>
        <w:t>à</w:t>
      </w:r>
      <w:r>
        <w:rPr>
          <w:spacing w:val="-12"/>
        </w:rPr>
        <w:t xml:space="preserve"> </w:t>
      </w:r>
      <w:r>
        <w:t>la</w:t>
      </w:r>
      <w:r>
        <w:rPr>
          <w:spacing w:val="-13"/>
        </w:rPr>
        <w:t xml:space="preserve"> </w:t>
      </w:r>
      <w:r>
        <w:t>réception</w:t>
      </w:r>
      <w:r>
        <w:rPr>
          <w:spacing w:val="-12"/>
        </w:rPr>
        <w:t xml:space="preserve"> </w:t>
      </w:r>
      <w:r>
        <w:t>technique</w:t>
      </w:r>
      <w:r>
        <w:rPr>
          <w:spacing w:val="-13"/>
        </w:rPr>
        <w:t xml:space="preserve"> </w:t>
      </w:r>
      <w:r>
        <w:t>préalable</w:t>
      </w:r>
      <w:r>
        <w:rPr>
          <w:spacing w:val="-12"/>
        </w:rPr>
        <w:t xml:space="preserve"> </w:t>
      </w:r>
      <w:r>
        <w:t>sont</w:t>
      </w:r>
      <w:r>
        <w:rPr>
          <w:spacing w:val="-12"/>
        </w:rPr>
        <w:t xml:space="preserve"> </w:t>
      </w:r>
      <w:r>
        <w:t>à</w:t>
      </w:r>
      <w:r>
        <w:rPr>
          <w:spacing w:val="-13"/>
        </w:rPr>
        <w:t xml:space="preserve"> </w:t>
      </w:r>
      <w:r>
        <w:t>charge du contractant.</w:t>
      </w:r>
    </w:p>
    <w:p w14:paraId="1970E156" w14:textId="77777777" w:rsidR="00EC00C6" w:rsidRDefault="00E7262F">
      <w:pPr>
        <w:pStyle w:val="Corpsdetexte"/>
        <w:spacing w:before="121"/>
        <w:ind w:left="1439"/>
        <w:jc w:val="both"/>
      </w:pPr>
      <w:r>
        <w:t>Dans</w:t>
      </w:r>
      <w:r>
        <w:rPr>
          <w:spacing w:val="-5"/>
        </w:rPr>
        <w:t xml:space="preserve"> </w:t>
      </w:r>
      <w:r>
        <w:t>tous</w:t>
      </w:r>
      <w:r>
        <w:rPr>
          <w:spacing w:val="-5"/>
        </w:rPr>
        <w:t xml:space="preserve"> </w:t>
      </w:r>
      <w:r>
        <w:t>les</w:t>
      </w:r>
      <w:r>
        <w:rPr>
          <w:spacing w:val="-4"/>
        </w:rPr>
        <w:t xml:space="preserve"> </w:t>
      </w:r>
      <w:r>
        <w:t>cas,</w:t>
      </w:r>
      <w:r>
        <w:rPr>
          <w:spacing w:val="-5"/>
        </w:rPr>
        <w:t xml:space="preserve"> </w:t>
      </w:r>
      <w:r>
        <w:t>ces</w:t>
      </w:r>
      <w:r>
        <w:rPr>
          <w:spacing w:val="-4"/>
        </w:rPr>
        <w:t xml:space="preserve"> </w:t>
      </w:r>
      <w:r>
        <w:t>coûts</w:t>
      </w:r>
      <w:r>
        <w:rPr>
          <w:spacing w:val="-5"/>
        </w:rPr>
        <w:t xml:space="preserve"> </w:t>
      </w:r>
      <w:r>
        <w:t>englobent</w:t>
      </w:r>
      <w:r>
        <w:rPr>
          <w:spacing w:val="-4"/>
        </w:rPr>
        <w:t xml:space="preserve"> </w:t>
      </w:r>
      <w:r>
        <w:rPr>
          <w:spacing w:val="-10"/>
        </w:rPr>
        <w:t>:</w:t>
      </w:r>
    </w:p>
    <w:p w14:paraId="1A816F98" w14:textId="77777777" w:rsidR="00EC00C6" w:rsidRDefault="00E7262F">
      <w:pPr>
        <w:pStyle w:val="Paragraphedeliste"/>
        <w:numPr>
          <w:ilvl w:val="0"/>
          <w:numId w:val="89"/>
        </w:numPr>
        <w:tabs>
          <w:tab w:val="left" w:pos="1584"/>
        </w:tabs>
        <w:spacing w:before="120"/>
        <w:ind w:right="158" w:firstLine="0"/>
      </w:pPr>
      <w:r>
        <w:t>les frais liés aux prestations des réceptionnaires, ceux-ci englobent les indemnités de déplacement et de séjour des réceptionnaires ;</w:t>
      </w:r>
    </w:p>
    <w:p w14:paraId="72A2DB67" w14:textId="77777777" w:rsidR="00EC00C6" w:rsidRDefault="00E7262F">
      <w:pPr>
        <w:pStyle w:val="Paragraphedeliste"/>
        <w:numPr>
          <w:ilvl w:val="0"/>
          <w:numId w:val="89"/>
        </w:numPr>
        <w:tabs>
          <w:tab w:val="left" w:pos="1548"/>
        </w:tabs>
        <w:spacing w:before="120"/>
        <w:ind w:right="155" w:firstLine="0"/>
      </w:pPr>
      <w:r>
        <w:t>les</w:t>
      </w:r>
      <w:r>
        <w:rPr>
          <w:spacing w:val="-11"/>
        </w:rPr>
        <w:t xml:space="preserve"> </w:t>
      </w:r>
      <w:r>
        <w:t>frais</w:t>
      </w:r>
      <w:r>
        <w:rPr>
          <w:spacing w:val="-11"/>
        </w:rPr>
        <w:t xml:space="preserve"> </w:t>
      </w:r>
      <w:r>
        <w:t>liés</w:t>
      </w:r>
      <w:r>
        <w:rPr>
          <w:spacing w:val="-11"/>
        </w:rPr>
        <w:t xml:space="preserve"> </w:t>
      </w:r>
      <w:r>
        <w:t>au</w:t>
      </w:r>
      <w:r>
        <w:rPr>
          <w:spacing w:val="-11"/>
        </w:rPr>
        <w:t xml:space="preserve"> </w:t>
      </w:r>
      <w:r>
        <w:t>prélèvement</w:t>
      </w:r>
      <w:r>
        <w:rPr>
          <w:spacing w:val="-11"/>
        </w:rPr>
        <w:t xml:space="preserve"> </w:t>
      </w:r>
      <w:r>
        <w:t>d'échantillons,</w:t>
      </w:r>
      <w:r>
        <w:rPr>
          <w:spacing w:val="-11"/>
        </w:rPr>
        <w:t xml:space="preserve"> </w:t>
      </w:r>
      <w:r>
        <w:t>à</w:t>
      </w:r>
      <w:r>
        <w:rPr>
          <w:spacing w:val="-11"/>
        </w:rPr>
        <w:t xml:space="preserve"> </w:t>
      </w:r>
      <w:r>
        <w:t>l'emballage</w:t>
      </w:r>
      <w:r>
        <w:rPr>
          <w:spacing w:val="-11"/>
        </w:rPr>
        <w:t xml:space="preserve"> </w:t>
      </w:r>
      <w:r>
        <w:t>et</w:t>
      </w:r>
      <w:r>
        <w:rPr>
          <w:spacing w:val="-11"/>
        </w:rPr>
        <w:t xml:space="preserve"> </w:t>
      </w:r>
      <w:r>
        <w:t>au</w:t>
      </w:r>
      <w:r>
        <w:rPr>
          <w:spacing w:val="-11"/>
        </w:rPr>
        <w:t xml:space="preserve"> </w:t>
      </w:r>
      <w:r>
        <w:t>transport</w:t>
      </w:r>
      <w:r>
        <w:rPr>
          <w:spacing w:val="-11"/>
        </w:rPr>
        <w:t xml:space="preserve"> </w:t>
      </w:r>
      <w:r>
        <w:t>des</w:t>
      </w:r>
      <w:r>
        <w:rPr>
          <w:spacing w:val="-11"/>
        </w:rPr>
        <w:t xml:space="preserve"> </w:t>
      </w:r>
      <w:r>
        <w:t>échantillons, quel que soit l'endroit où a lieu le contrôle ;</w:t>
      </w:r>
    </w:p>
    <w:p w14:paraId="6CC7FFAB" w14:textId="77777777" w:rsidR="00EC00C6" w:rsidRDefault="00E7262F">
      <w:pPr>
        <w:pStyle w:val="Paragraphedeliste"/>
        <w:numPr>
          <w:ilvl w:val="0"/>
          <w:numId w:val="89"/>
        </w:numPr>
        <w:tabs>
          <w:tab w:val="left" w:pos="1574"/>
        </w:tabs>
        <w:spacing w:before="121"/>
        <w:ind w:right="155" w:firstLine="0"/>
      </w:pPr>
      <w:r>
        <w:t>les frais liés aux essais (préparatifs, fabrication des pièces d'épreuve, coût des essais à proprement</w:t>
      </w:r>
      <w:r>
        <w:rPr>
          <w:spacing w:val="-10"/>
        </w:rPr>
        <w:t xml:space="preserve"> </w:t>
      </w:r>
      <w:r>
        <w:t>parler</w:t>
      </w:r>
      <w:r>
        <w:rPr>
          <w:spacing w:val="-10"/>
        </w:rPr>
        <w:t xml:space="preserve"> </w:t>
      </w:r>
      <w:r>
        <w:t>(à</w:t>
      </w:r>
      <w:r>
        <w:rPr>
          <w:spacing w:val="-10"/>
        </w:rPr>
        <w:t xml:space="preserve"> </w:t>
      </w:r>
      <w:r>
        <w:t>cet</w:t>
      </w:r>
      <w:r>
        <w:rPr>
          <w:spacing w:val="-10"/>
        </w:rPr>
        <w:t xml:space="preserve"> </w:t>
      </w:r>
      <w:r>
        <w:t>effet,</w:t>
      </w:r>
      <w:r>
        <w:rPr>
          <w:spacing w:val="-10"/>
        </w:rPr>
        <w:t xml:space="preserve"> </w:t>
      </w:r>
      <w:r>
        <w:t>les</w:t>
      </w:r>
      <w:r>
        <w:rPr>
          <w:spacing w:val="-10"/>
        </w:rPr>
        <w:t xml:space="preserve"> </w:t>
      </w:r>
      <w:r>
        <w:t>circulaires</w:t>
      </w:r>
      <w:r>
        <w:rPr>
          <w:spacing w:val="-10"/>
        </w:rPr>
        <w:t xml:space="preserve"> </w:t>
      </w:r>
      <w:r>
        <w:t>relatives</w:t>
      </w:r>
      <w:r>
        <w:rPr>
          <w:spacing w:val="-10"/>
        </w:rPr>
        <w:t xml:space="preserve"> </w:t>
      </w:r>
      <w:r>
        <w:t>à</w:t>
      </w:r>
      <w:r>
        <w:rPr>
          <w:spacing w:val="-10"/>
        </w:rPr>
        <w:t xml:space="preserve"> </w:t>
      </w:r>
      <w:r>
        <w:t>la</w:t>
      </w:r>
      <w:r>
        <w:rPr>
          <w:spacing w:val="-10"/>
        </w:rPr>
        <w:t xml:space="preserve"> </w:t>
      </w:r>
      <w:r>
        <w:t>fixation</w:t>
      </w:r>
      <w:r>
        <w:rPr>
          <w:spacing w:val="-10"/>
        </w:rPr>
        <w:t xml:space="preserve"> </w:t>
      </w:r>
      <w:r>
        <w:t>des</w:t>
      </w:r>
      <w:r>
        <w:rPr>
          <w:spacing w:val="-10"/>
        </w:rPr>
        <w:t xml:space="preserve"> </w:t>
      </w:r>
      <w:r>
        <w:t>tarifs</w:t>
      </w:r>
      <w:r>
        <w:rPr>
          <w:spacing w:val="-10"/>
        </w:rPr>
        <w:t xml:space="preserve"> </w:t>
      </w:r>
      <w:r>
        <w:t>des</w:t>
      </w:r>
      <w:r>
        <w:rPr>
          <w:spacing w:val="-10"/>
        </w:rPr>
        <w:t xml:space="preserve"> </w:t>
      </w:r>
      <w:r>
        <w:t>essais</w:t>
      </w:r>
      <w:r>
        <w:rPr>
          <w:spacing w:val="-10"/>
        </w:rPr>
        <w:t xml:space="preserve"> </w:t>
      </w:r>
      <w:r>
        <w:t>sont d'application)) ;</w:t>
      </w:r>
    </w:p>
    <w:p w14:paraId="01548522" w14:textId="77777777" w:rsidR="00EC00C6" w:rsidRDefault="00EC00C6">
      <w:pPr>
        <w:pStyle w:val="Corpsdetexte"/>
        <w:spacing w:before="97"/>
      </w:pPr>
    </w:p>
    <w:p w14:paraId="2284194F" w14:textId="77777777" w:rsidR="00EC00C6" w:rsidRDefault="00E7262F">
      <w:pPr>
        <w:pStyle w:val="Paragraphedeliste"/>
        <w:numPr>
          <w:ilvl w:val="0"/>
          <w:numId w:val="89"/>
        </w:numPr>
        <w:tabs>
          <w:tab w:val="left" w:pos="1555"/>
        </w:tabs>
        <w:spacing w:before="1"/>
        <w:ind w:left="1555" w:hanging="116"/>
        <w:jc w:val="left"/>
      </w:pPr>
      <w:r>
        <w:t>les</w:t>
      </w:r>
      <w:r>
        <w:rPr>
          <w:spacing w:val="-6"/>
        </w:rPr>
        <w:t xml:space="preserve"> </w:t>
      </w:r>
      <w:r>
        <w:t>frais</w:t>
      </w:r>
      <w:r>
        <w:rPr>
          <w:spacing w:val="-5"/>
        </w:rPr>
        <w:t xml:space="preserve"> </w:t>
      </w:r>
      <w:r>
        <w:t>liés</w:t>
      </w:r>
      <w:r>
        <w:rPr>
          <w:spacing w:val="-5"/>
        </w:rPr>
        <w:t xml:space="preserve"> </w:t>
      </w:r>
      <w:r>
        <w:t>au</w:t>
      </w:r>
      <w:r>
        <w:rPr>
          <w:spacing w:val="-5"/>
        </w:rPr>
        <w:t xml:space="preserve"> </w:t>
      </w:r>
      <w:r>
        <w:t>remplacement</w:t>
      </w:r>
      <w:r>
        <w:rPr>
          <w:spacing w:val="-5"/>
        </w:rPr>
        <w:t xml:space="preserve"> </w:t>
      </w:r>
      <w:r>
        <w:t>des</w:t>
      </w:r>
      <w:r>
        <w:rPr>
          <w:spacing w:val="-5"/>
        </w:rPr>
        <w:t xml:space="preserve"> </w:t>
      </w:r>
      <w:r>
        <w:t>produits</w:t>
      </w:r>
      <w:r>
        <w:rPr>
          <w:spacing w:val="-5"/>
        </w:rPr>
        <w:t xml:space="preserve"> </w:t>
      </w:r>
      <w:r>
        <w:t>présentant</w:t>
      </w:r>
      <w:r>
        <w:rPr>
          <w:spacing w:val="-5"/>
        </w:rPr>
        <w:t xml:space="preserve"> </w:t>
      </w:r>
      <w:r>
        <w:t>des</w:t>
      </w:r>
      <w:r>
        <w:rPr>
          <w:spacing w:val="-5"/>
        </w:rPr>
        <w:t xml:space="preserve"> </w:t>
      </w:r>
      <w:r>
        <w:t>défauts</w:t>
      </w:r>
      <w:r>
        <w:rPr>
          <w:spacing w:val="-5"/>
        </w:rPr>
        <w:t xml:space="preserve"> </w:t>
      </w:r>
      <w:r>
        <w:t>ou</w:t>
      </w:r>
      <w:r>
        <w:rPr>
          <w:spacing w:val="-5"/>
        </w:rPr>
        <w:t xml:space="preserve"> </w:t>
      </w:r>
      <w:r>
        <w:rPr>
          <w:spacing w:val="-2"/>
        </w:rPr>
        <w:t>avaries.</w:t>
      </w:r>
    </w:p>
    <w:p w14:paraId="40CBA8C4" w14:textId="77777777" w:rsidR="00EC00C6" w:rsidRDefault="00E7262F">
      <w:pPr>
        <w:pStyle w:val="Titre4"/>
        <w:spacing w:before="120"/>
        <w:ind w:left="1439"/>
      </w:pPr>
      <w:r>
        <w:rPr>
          <w:u w:val="single"/>
        </w:rPr>
        <w:t>Réception</w:t>
      </w:r>
      <w:r>
        <w:rPr>
          <w:spacing w:val="-7"/>
          <w:u w:val="single"/>
        </w:rPr>
        <w:t xml:space="preserve"> </w:t>
      </w:r>
      <w:r>
        <w:rPr>
          <w:u w:val="single"/>
        </w:rPr>
        <w:t>technique</w:t>
      </w:r>
      <w:r>
        <w:rPr>
          <w:spacing w:val="-6"/>
          <w:u w:val="single"/>
        </w:rPr>
        <w:t xml:space="preserve"> </w:t>
      </w:r>
      <w:r>
        <w:rPr>
          <w:u w:val="single"/>
        </w:rPr>
        <w:t>à</w:t>
      </w:r>
      <w:r>
        <w:rPr>
          <w:spacing w:val="-6"/>
          <w:u w:val="single"/>
        </w:rPr>
        <w:t xml:space="preserve"> </w:t>
      </w:r>
      <w:r>
        <w:rPr>
          <w:spacing w:val="-2"/>
          <w:u w:val="single"/>
        </w:rPr>
        <w:t>posteriori</w:t>
      </w:r>
    </w:p>
    <w:p w14:paraId="60164DF7" w14:textId="77777777" w:rsidR="00EC00C6" w:rsidRDefault="00E7262F">
      <w:pPr>
        <w:pStyle w:val="Corpsdetexte"/>
        <w:spacing w:before="120"/>
        <w:ind w:left="1439"/>
      </w:pPr>
      <w:r>
        <w:t>Une réception technique à posteriori sera impérativement organisée pour les travaux ou parties d’équipement qui seraient cachés après l’achèvement des travaux.</w:t>
      </w:r>
    </w:p>
    <w:p w14:paraId="52B9EE52" w14:textId="77777777" w:rsidR="00EC00C6" w:rsidRDefault="00E7262F">
      <w:pPr>
        <w:pStyle w:val="Titre1"/>
        <w:spacing w:before="241"/>
        <w:ind w:left="163"/>
        <w:jc w:val="both"/>
      </w:pPr>
      <w:bookmarkStart w:id="21" w:name="_TOC_250012"/>
      <w:r>
        <w:t>Article</w:t>
      </w:r>
      <w:r>
        <w:rPr>
          <w:spacing w:val="-2"/>
        </w:rPr>
        <w:t xml:space="preserve"> </w:t>
      </w:r>
      <w:r>
        <w:t>41</w:t>
      </w:r>
      <w:r>
        <w:rPr>
          <w:spacing w:val="34"/>
        </w:rPr>
        <w:t xml:space="preserve">  </w:t>
      </w:r>
      <w:r>
        <w:t>Surveillance</w:t>
      </w:r>
      <w:r>
        <w:rPr>
          <w:spacing w:val="-1"/>
        </w:rPr>
        <w:t xml:space="preserve"> </w:t>
      </w:r>
      <w:r>
        <w:t>et</w:t>
      </w:r>
      <w:r>
        <w:rPr>
          <w:spacing w:val="-3"/>
        </w:rPr>
        <w:t xml:space="preserve"> </w:t>
      </w:r>
      <w:bookmarkEnd w:id="21"/>
      <w:r>
        <w:rPr>
          <w:spacing w:val="-2"/>
        </w:rPr>
        <w:t>contrôle</w:t>
      </w:r>
    </w:p>
    <w:p w14:paraId="41F8A7B7" w14:textId="77777777" w:rsidR="00EC00C6" w:rsidRDefault="00E7262F">
      <w:pPr>
        <w:pStyle w:val="Corpsdetexte"/>
        <w:spacing w:before="239"/>
        <w:ind w:left="1297" w:right="155"/>
        <w:jc w:val="both"/>
      </w:pPr>
      <w:r>
        <w:t>Le pouvoir adjudicateur peut faire surveiller ou contrôler partout la préparation ou la réalisation des prestations par tous moyens appropriés.</w:t>
      </w:r>
    </w:p>
    <w:p w14:paraId="7B46EED8" w14:textId="77777777" w:rsidR="00EC00C6" w:rsidRDefault="00E7262F">
      <w:pPr>
        <w:pStyle w:val="Corpsdetexte"/>
        <w:spacing w:before="241"/>
        <w:ind w:left="1297" w:right="153"/>
        <w:jc w:val="both"/>
      </w:pPr>
      <w:r>
        <w:t>Le contractant est tenu de donner aux délégués du pouvoir adjudicateur tous les renseignements nécessaires et toutes les facilités pour remplir leur mission.</w:t>
      </w:r>
    </w:p>
    <w:p w14:paraId="6B45CCBA" w14:textId="77777777" w:rsidR="00EC00C6" w:rsidRDefault="00E7262F">
      <w:pPr>
        <w:pStyle w:val="Corpsdetexte"/>
        <w:spacing w:before="116"/>
        <w:ind w:left="1297" w:right="153"/>
        <w:jc w:val="both"/>
      </w:pPr>
      <w:r>
        <w:t>Le contractant ne peut se prévaloir du fait qu’une surveillance ou un contrôle a été exercé par le pouvoir adjudicateur pour prétendre être dégagé de sa responsabilité lorsque les prestations sont refusées ultérieurement pour défauts quelconques.</w:t>
      </w:r>
    </w:p>
    <w:p w14:paraId="6FCBE9F0" w14:textId="77777777" w:rsidR="00EC00C6" w:rsidRDefault="00E7262F">
      <w:pPr>
        <w:pStyle w:val="Titre1"/>
        <w:spacing w:before="241"/>
        <w:ind w:left="163"/>
        <w:jc w:val="both"/>
      </w:pPr>
      <w:bookmarkStart w:id="22" w:name="_TOC_250011"/>
      <w:r>
        <w:t>Article</w:t>
      </w:r>
      <w:r>
        <w:rPr>
          <w:spacing w:val="-2"/>
        </w:rPr>
        <w:t xml:space="preserve"> </w:t>
      </w:r>
      <w:r>
        <w:t>43</w:t>
      </w:r>
      <w:r>
        <w:rPr>
          <w:spacing w:val="34"/>
        </w:rPr>
        <w:t xml:space="preserve">  </w:t>
      </w:r>
      <w:r>
        <w:t>Propriété</w:t>
      </w:r>
      <w:r>
        <w:rPr>
          <w:spacing w:val="-1"/>
        </w:rPr>
        <w:t xml:space="preserve"> </w:t>
      </w:r>
      <w:r>
        <w:t>des</w:t>
      </w:r>
      <w:r>
        <w:rPr>
          <w:spacing w:val="-2"/>
        </w:rPr>
        <w:t xml:space="preserve"> </w:t>
      </w:r>
      <w:r>
        <w:t>équipements</w:t>
      </w:r>
      <w:r>
        <w:rPr>
          <w:spacing w:val="-1"/>
        </w:rPr>
        <w:t xml:space="preserve"> </w:t>
      </w:r>
      <w:r>
        <w:t>et</w:t>
      </w:r>
      <w:r>
        <w:rPr>
          <w:spacing w:val="-2"/>
        </w:rPr>
        <w:t xml:space="preserve"> </w:t>
      </w:r>
      <w:r>
        <w:t>des</w:t>
      </w:r>
      <w:bookmarkEnd w:id="22"/>
      <w:r>
        <w:rPr>
          <w:spacing w:val="-2"/>
        </w:rPr>
        <w:t xml:space="preserve"> matériaux</w:t>
      </w:r>
    </w:p>
    <w:p w14:paraId="7CDA8B74" w14:textId="77777777" w:rsidR="00EC00C6" w:rsidRDefault="00E7262F">
      <w:pPr>
        <w:pStyle w:val="Corpsdetexte"/>
        <w:spacing w:before="119"/>
        <w:ind w:left="1439" w:right="156" w:hanging="709"/>
        <w:jc w:val="both"/>
      </w:pPr>
      <w:r>
        <w:t>43.2</w:t>
      </w:r>
      <w:r>
        <w:rPr>
          <w:spacing w:val="80"/>
        </w:rPr>
        <w:t xml:space="preserve">  </w:t>
      </w:r>
      <w:r>
        <w:t>Le</w:t>
      </w:r>
      <w:r>
        <w:rPr>
          <w:spacing w:val="-6"/>
        </w:rPr>
        <w:t xml:space="preserve"> </w:t>
      </w:r>
      <w:r>
        <w:t>contractant</w:t>
      </w:r>
      <w:r>
        <w:rPr>
          <w:spacing w:val="-6"/>
        </w:rPr>
        <w:t xml:space="preserve"> </w:t>
      </w:r>
      <w:r>
        <w:t>n’a</w:t>
      </w:r>
      <w:r>
        <w:rPr>
          <w:spacing w:val="-6"/>
        </w:rPr>
        <w:t xml:space="preserve"> </w:t>
      </w:r>
      <w:r>
        <w:t>aucun</w:t>
      </w:r>
      <w:r>
        <w:rPr>
          <w:spacing w:val="-6"/>
        </w:rPr>
        <w:t xml:space="preserve"> </w:t>
      </w:r>
      <w:r>
        <w:t>droit</w:t>
      </w:r>
      <w:r>
        <w:rPr>
          <w:spacing w:val="-6"/>
        </w:rPr>
        <w:t xml:space="preserve"> </w:t>
      </w:r>
      <w:r>
        <w:t>sur</w:t>
      </w:r>
      <w:r>
        <w:rPr>
          <w:spacing w:val="-6"/>
        </w:rPr>
        <w:t xml:space="preserve"> </w:t>
      </w:r>
      <w:r>
        <w:t>les</w:t>
      </w:r>
      <w:r>
        <w:rPr>
          <w:spacing w:val="-6"/>
        </w:rPr>
        <w:t xml:space="preserve"> </w:t>
      </w:r>
      <w:r>
        <w:t>matériaux</w:t>
      </w:r>
      <w:r>
        <w:rPr>
          <w:spacing w:val="-6"/>
        </w:rPr>
        <w:t xml:space="preserve"> </w:t>
      </w:r>
      <w:r>
        <w:t>et</w:t>
      </w:r>
      <w:r>
        <w:rPr>
          <w:spacing w:val="-6"/>
        </w:rPr>
        <w:t xml:space="preserve"> </w:t>
      </w:r>
      <w:r>
        <w:t>objets</w:t>
      </w:r>
      <w:r>
        <w:rPr>
          <w:spacing w:val="-6"/>
        </w:rPr>
        <w:t xml:space="preserve"> </w:t>
      </w:r>
      <w:r>
        <w:t>de</w:t>
      </w:r>
      <w:r>
        <w:rPr>
          <w:spacing w:val="-6"/>
        </w:rPr>
        <w:t xml:space="preserve"> </w:t>
      </w:r>
      <w:r>
        <w:t>toutes</w:t>
      </w:r>
      <w:r>
        <w:rPr>
          <w:spacing w:val="-6"/>
        </w:rPr>
        <w:t xml:space="preserve"> </w:t>
      </w:r>
      <w:r>
        <w:t>natures</w:t>
      </w:r>
      <w:r>
        <w:rPr>
          <w:spacing w:val="-6"/>
        </w:rPr>
        <w:t xml:space="preserve"> </w:t>
      </w:r>
      <w:r>
        <w:t>trouvés</w:t>
      </w:r>
      <w:r>
        <w:rPr>
          <w:spacing w:val="-6"/>
        </w:rPr>
        <w:t xml:space="preserve"> </w:t>
      </w:r>
      <w:r>
        <w:t>sur</w:t>
      </w:r>
      <w:r>
        <w:rPr>
          <w:spacing w:val="-6"/>
        </w:rPr>
        <w:t xml:space="preserve"> </w:t>
      </w:r>
      <w:r>
        <w:t>les chantiers en cours de travaux, notamment dans les fouilles ou dans les démolitions, mais il a droit à être indemnisé si le Maître d’œuvre lui demande de les extraire ou de les conserver avec des soins particuliers.</w:t>
      </w:r>
    </w:p>
    <w:p w14:paraId="6724D74D" w14:textId="77777777" w:rsidR="00EC00C6" w:rsidRDefault="00E7262F">
      <w:pPr>
        <w:pStyle w:val="Corpsdetexte"/>
        <w:spacing w:before="121"/>
        <w:ind w:left="1439" w:right="156"/>
        <w:jc w:val="both"/>
      </w:pPr>
      <w:r>
        <w:t>Lorsque</w:t>
      </w:r>
      <w:r>
        <w:rPr>
          <w:spacing w:val="-3"/>
        </w:rPr>
        <w:t xml:space="preserve"> </w:t>
      </w:r>
      <w:r>
        <w:t>les</w:t>
      </w:r>
      <w:r>
        <w:rPr>
          <w:spacing w:val="-3"/>
        </w:rPr>
        <w:t xml:space="preserve"> </w:t>
      </w:r>
      <w:r>
        <w:t>travaux</w:t>
      </w:r>
      <w:r>
        <w:rPr>
          <w:spacing w:val="-3"/>
        </w:rPr>
        <w:t xml:space="preserve"> </w:t>
      </w:r>
      <w:r>
        <w:t>mettent</w:t>
      </w:r>
      <w:r>
        <w:rPr>
          <w:spacing w:val="-3"/>
        </w:rPr>
        <w:t xml:space="preserve"> </w:t>
      </w:r>
      <w:r>
        <w:t>au</w:t>
      </w:r>
      <w:r>
        <w:rPr>
          <w:spacing w:val="-3"/>
        </w:rPr>
        <w:t xml:space="preserve"> </w:t>
      </w:r>
      <w:r>
        <w:t>jour</w:t>
      </w:r>
      <w:r>
        <w:rPr>
          <w:spacing w:val="-3"/>
        </w:rPr>
        <w:t xml:space="preserve"> </w:t>
      </w:r>
      <w:r>
        <w:t>des</w:t>
      </w:r>
      <w:r>
        <w:rPr>
          <w:spacing w:val="-3"/>
        </w:rPr>
        <w:t xml:space="preserve"> </w:t>
      </w:r>
      <w:r>
        <w:t>objets</w:t>
      </w:r>
      <w:r>
        <w:rPr>
          <w:spacing w:val="-3"/>
        </w:rPr>
        <w:t xml:space="preserve"> </w:t>
      </w:r>
      <w:r>
        <w:t>ou</w:t>
      </w:r>
      <w:r>
        <w:rPr>
          <w:spacing w:val="-3"/>
        </w:rPr>
        <w:t xml:space="preserve"> </w:t>
      </w:r>
      <w:r>
        <w:t>des</w:t>
      </w:r>
      <w:r>
        <w:rPr>
          <w:spacing w:val="-3"/>
        </w:rPr>
        <w:t xml:space="preserve"> </w:t>
      </w:r>
      <w:r>
        <w:t>vestiges</w:t>
      </w:r>
      <w:r>
        <w:rPr>
          <w:spacing w:val="-3"/>
        </w:rPr>
        <w:t xml:space="preserve"> </w:t>
      </w:r>
      <w:r>
        <w:t>pouvant</w:t>
      </w:r>
      <w:r>
        <w:rPr>
          <w:spacing w:val="-3"/>
        </w:rPr>
        <w:t xml:space="preserve"> </w:t>
      </w:r>
      <w:r>
        <w:t>avoir</w:t>
      </w:r>
      <w:r>
        <w:rPr>
          <w:spacing w:val="-3"/>
        </w:rPr>
        <w:t xml:space="preserve"> </w:t>
      </w:r>
      <w:r>
        <w:t>un</w:t>
      </w:r>
      <w:r>
        <w:rPr>
          <w:spacing w:val="-3"/>
        </w:rPr>
        <w:t xml:space="preserve"> </w:t>
      </w:r>
      <w:r>
        <w:t xml:space="preserve">caractère artistique, archéologique ou historique, le contractant doit le signaler au Maître d’œuvre </w:t>
      </w:r>
      <w:r>
        <w:lastRenderedPageBreak/>
        <w:t>et faire toute déclaration prévue par la réglementation en vigueur.</w:t>
      </w:r>
      <w:r>
        <w:rPr>
          <w:spacing w:val="40"/>
        </w:rPr>
        <w:t xml:space="preserve"> </w:t>
      </w:r>
      <w:r>
        <w:t>Sans préjudice des dispositions législatives ou réglementaires en vigueur, le contractant ne doit pas déplacer ces</w:t>
      </w:r>
      <w:r>
        <w:rPr>
          <w:spacing w:val="-3"/>
        </w:rPr>
        <w:t xml:space="preserve"> </w:t>
      </w:r>
      <w:r>
        <w:t>objets</w:t>
      </w:r>
      <w:r>
        <w:rPr>
          <w:spacing w:val="-3"/>
        </w:rPr>
        <w:t xml:space="preserve"> </w:t>
      </w:r>
      <w:r>
        <w:t>ou</w:t>
      </w:r>
      <w:r>
        <w:rPr>
          <w:spacing w:val="-3"/>
        </w:rPr>
        <w:t xml:space="preserve"> </w:t>
      </w:r>
      <w:r>
        <w:t>vestiges</w:t>
      </w:r>
      <w:r>
        <w:rPr>
          <w:spacing w:val="-3"/>
        </w:rPr>
        <w:t xml:space="preserve"> </w:t>
      </w:r>
      <w:r>
        <w:t>sans</w:t>
      </w:r>
      <w:r>
        <w:rPr>
          <w:spacing w:val="-3"/>
        </w:rPr>
        <w:t xml:space="preserve"> </w:t>
      </w:r>
      <w:r>
        <w:t>autorisation</w:t>
      </w:r>
      <w:r>
        <w:rPr>
          <w:spacing w:val="-3"/>
        </w:rPr>
        <w:t xml:space="preserve"> </w:t>
      </w:r>
      <w:r>
        <w:t>du</w:t>
      </w:r>
      <w:r>
        <w:rPr>
          <w:spacing w:val="-3"/>
        </w:rPr>
        <w:t xml:space="preserve"> </w:t>
      </w:r>
      <w:r>
        <w:t>pouvoir</w:t>
      </w:r>
      <w:r>
        <w:rPr>
          <w:spacing w:val="-3"/>
        </w:rPr>
        <w:t xml:space="preserve"> </w:t>
      </w:r>
      <w:r>
        <w:t>adjudicateur.</w:t>
      </w:r>
      <w:r>
        <w:rPr>
          <w:spacing w:val="40"/>
        </w:rPr>
        <w:t xml:space="preserve"> </w:t>
      </w:r>
      <w:r>
        <w:t>Il</w:t>
      </w:r>
      <w:r>
        <w:rPr>
          <w:spacing w:val="-3"/>
        </w:rPr>
        <w:t xml:space="preserve"> </w:t>
      </w:r>
      <w:r>
        <w:t>doit</w:t>
      </w:r>
      <w:r>
        <w:rPr>
          <w:spacing w:val="-3"/>
        </w:rPr>
        <w:t xml:space="preserve"> </w:t>
      </w:r>
      <w:r>
        <w:t>mettre</w:t>
      </w:r>
      <w:r>
        <w:rPr>
          <w:spacing w:val="-3"/>
        </w:rPr>
        <w:t xml:space="preserve"> </w:t>
      </w:r>
      <w:r>
        <w:t>en</w:t>
      </w:r>
      <w:r>
        <w:rPr>
          <w:spacing w:val="-3"/>
        </w:rPr>
        <w:t xml:space="preserve"> </w:t>
      </w:r>
      <w:r>
        <w:t>lieu</w:t>
      </w:r>
      <w:r>
        <w:rPr>
          <w:spacing w:val="-3"/>
        </w:rPr>
        <w:t xml:space="preserve"> </w:t>
      </w:r>
      <w:r>
        <w:t>sûr ceux qui auraient été détachés fortuitement du sol.</w:t>
      </w:r>
    </w:p>
    <w:p w14:paraId="0B64900C" w14:textId="77777777" w:rsidR="00EC00C6" w:rsidRDefault="00E7262F">
      <w:pPr>
        <w:pStyle w:val="Corpsdetexte"/>
        <w:spacing w:before="122"/>
        <w:ind w:left="1439" w:right="152"/>
        <w:jc w:val="both"/>
      </w:pPr>
      <w:r>
        <w:t>Sans préjudice de la réglementation en vigueur, lorsque les travaux mettent au jour des restes humains, le contractant en informe immédiatement l’autorité compétente sur le territoire de laquelle cette découverte a été faite et en rend compte au Maître d’œuvre.</w:t>
      </w:r>
    </w:p>
    <w:p w14:paraId="2BF6E57E" w14:textId="77777777" w:rsidR="00EC00C6" w:rsidRDefault="00E7262F">
      <w:pPr>
        <w:pStyle w:val="Titre1"/>
        <w:spacing w:before="241"/>
        <w:ind w:left="163"/>
        <w:jc w:val="both"/>
      </w:pPr>
      <w:bookmarkStart w:id="23" w:name="_TOC_250010"/>
      <w:r>
        <w:t>Article</w:t>
      </w:r>
      <w:r>
        <w:rPr>
          <w:spacing w:val="-2"/>
        </w:rPr>
        <w:t xml:space="preserve"> </w:t>
      </w:r>
      <w:r>
        <w:t>44</w:t>
      </w:r>
      <w:r>
        <w:rPr>
          <w:spacing w:val="35"/>
        </w:rPr>
        <w:t xml:space="preserve">  </w:t>
      </w:r>
      <w:r>
        <w:t>Principes</w:t>
      </w:r>
      <w:r>
        <w:rPr>
          <w:spacing w:val="-1"/>
        </w:rPr>
        <w:t xml:space="preserve"> </w:t>
      </w:r>
      <w:r>
        <w:t>généraux</w:t>
      </w:r>
      <w:r>
        <w:rPr>
          <w:spacing w:val="-3"/>
        </w:rPr>
        <w:t xml:space="preserve"> </w:t>
      </w:r>
      <w:r>
        <w:t>des</w:t>
      </w:r>
      <w:r>
        <w:rPr>
          <w:spacing w:val="-1"/>
        </w:rPr>
        <w:t xml:space="preserve"> </w:t>
      </w:r>
      <w:bookmarkEnd w:id="23"/>
      <w:r>
        <w:rPr>
          <w:spacing w:val="-2"/>
        </w:rPr>
        <w:t>paiements</w:t>
      </w:r>
    </w:p>
    <w:p w14:paraId="39CED10A" w14:textId="77777777" w:rsidR="00EC00C6" w:rsidRDefault="00E7262F">
      <w:pPr>
        <w:pStyle w:val="Paragraphedeliste"/>
        <w:numPr>
          <w:ilvl w:val="1"/>
          <w:numId w:val="88"/>
        </w:numPr>
        <w:tabs>
          <w:tab w:val="left" w:pos="1436"/>
        </w:tabs>
        <w:spacing w:before="119"/>
        <w:ind w:left="1436" w:hanging="706"/>
      </w:pPr>
      <w:r>
        <w:t>Les</w:t>
      </w:r>
      <w:r>
        <w:rPr>
          <w:spacing w:val="-8"/>
        </w:rPr>
        <w:t xml:space="preserve"> </w:t>
      </w:r>
      <w:r>
        <w:t>paiements</w:t>
      </w:r>
      <w:r>
        <w:rPr>
          <w:spacing w:val="-5"/>
        </w:rPr>
        <w:t xml:space="preserve"> </w:t>
      </w:r>
      <w:r>
        <w:t>sont</w:t>
      </w:r>
      <w:r>
        <w:rPr>
          <w:spacing w:val="-6"/>
        </w:rPr>
        <w:t xml:space="preserve"> </w:t>
      </w:r>
      <w:r>
        <w:t>effectués</w:t>
      </w:r>
      <w:r>
        <w:rPr>
          <w:spacing w:val="-5"/>
        </w:rPr>
        <w:t xml:space="preserve"> </w:t>
      </w:r>
      <w:r>
        <w:t>en</w:t>
      </w:r>
      <w:r>
        <w:rPr>
          <w:spacing w:val="-5"/>
        </w:rPr>
        <w:t xml:space="preserve"> </w:t>
      </w:r>
      <w:r>
        <w:rPr>
          <w:spacing w:val="-2"/>
        </w:rPr>
        <w:t>euros.</w:t>
      </w:r>
    </w:p>
    <w:p w14:paraId="4E36444C" w14:textId="1AA1D621" w:rsidR="00EC00C6" w:rsidRDefault="00E7262F" w:rsidP="000E4451">
      <w:pPr>
        <w:pStyle w:val="Corpsdetexte"/>
        <w:spacing w:before="120"/>
        <w:ind w:left="1439" w:right="156"/>
        <w:jc w:val="both"/>
      </w:pPr>
      <w:r>
        <w:t>Par</w:t>
      </w:r>
      <w:r>
        <w:rPr>
          <w:spacing w:val="-12"/>
        </w:rPr>
        <w:t xml:space="preserve"> </w:t>
      </w:r>
      <w:r>
        <w:t>dérogation,</w:t>
      </w:r>
      <w:r>
        <w:rPr>
          <w:spacing w:val="-12"/>
        </w:rPr>
        <w:t xml:space="preserve"> </w:t>
      </w:r>
      <w:r>
        <w:t>le</w:t>
      </w:r>
      <w:r>
        <w:rPr>
          <w:spacing w:val="-12"/>
        </w:rPr>
        <w:t xml:space="preserve"> </w:t>
      </w:r>
      <w:r>
        <w:t>paiement</w:t>
      </w:r>
      <w:r>
        <w:rPr>
          <w:spacing w:val="-12"/>
        </w:rPr>
        <w:t xml:space="preserve"> </w:t>
      </w:r>
      <w:r>
        <w:t>du</w:t>
      </w:r>
      <w:r>
        <w:rPr>
          <w:spacing w:val="-12"/>
        </w:rPr>
        <w:t xml:space="preserve"> </w:t>
      </w:r>
      <w:r>
        <w:t>préfinancement</w:t>
      </w:r>
      <w:r>
        <w:rPr>
          <w:spacing w:val="-12"/>
        </w:rPr>
        <w:t xml:space="preserve"> </w:t>
      </w:r>
      <w:r>
        <w:t>au</w:t>
      </w:r>
      <w:r>
        <w:rPr>
          <w:spacing w:val="-12"/>
        </w:rPr>
        <w:t xml:space="preserve"> </w:t>
      </w:r>
      <w:r>
        <w:t>titre</w:t>
      </w:r>
      <w:r>
        <w:rPr>
          <w:spacing w:val="-12"/>
        </w:rPr>
        <w:t xml:space="preserve"> </w:t>
      </w:r>
      <w:r>
        <w:t>de</w:t>
      </w:r>
      <w:r>
        <w:rPr>
          <w:spacing w:val="-12"/>
        </w:rPr>
        <w:t xml:space="preserve"> </w:t>
      </w:r>
      <w:r>
        <w:t>l’avance</w:t>
      </w:r>
      <w:r>
        <w:rPr>
          <w:spacing w:val="-12"/>
        </w:rPr>
        <w:t xml:space="preserve"> </w:t>
      </w:r>
      <w:r>
        <w:t>forfaitaire</w:t>
      </w:r>
      <w:r>
        <w:rPr>
          <w:spacing w:val="-12"/>
        </w:rPr>
        <w:t xml:space="preserve"> </w:t>
      </w:r>
      <w:r>
        <w:t>doit</w:t>
      </w:r>
      <w:r>
        <w:rPr>
          <w:spacing w:val="-12"/>
        </w:rPr>
        <w:t xml:space="preserve"> </w:t>
      </w:r>
      <w:r>
        <w:t>être</w:t>
      </w:r>
      <w:r>
        <w:rPr>
          <w:spacing w:val="-12"/>
        </w:rPr>
        <w:t xml:space="preserve"> </w:t>
      </w:r>
      <w:r>
        <w:t>fait dans les 30 jours. Les paiements au contractant des montants dus au titre de chaque état de</w:t>
      </w:r>
      <w:r>
        <w:rPr>
          <w:spacing w:val="-4"/>
        </w:rPr>
        <w:t xml:space="preserve"> </w:t>
      </w:r>
      <w:r>
        <w:t>décompte</w:t>
      </w:r>
      <w:r>
        <w:rPr>
          <w:spacing w:val="-4"/>
        </w:rPr>
        <w:t xml:space="preserve"> </w:t>
      </w:r>
      <w:r>
        <w:t>approuvé</w:t>
      </w:r>
      <w:r>
        <w:rPr>
          <w:spacing w:val="-4"/>
        </w:rPr>
        <w:t xml:space="preserve"> </w:t>
      </w:r>
      <w:r>
        <w:t>par</w:t>
      </w:r>
      <w:r>
        <w:rPr>
          <w:spacing w:val="-4"/>
        </w:rPr>
        <w:t xml:space="preserve"> </w:t>
      </w:r>
      <w:r>
        <w:t>le</w:t>
      </w:r>
      <w:r>
        <w:rPr>
          <w:spacing w:val="-5"/>
        </w:rPr>
        <w:t xml:space="preserve"> </w:t>
      </w:r>
      <w:r>
        <w:t>Maître</w:t>
      </w:r>
      <w:r>
        <w:rPr>
          <w:spacing w:val="-4"/>
        </w:rPr>
        <w:t xml:space="preserve"> </w:t>
      </w:r>
      <w:r>
        <w:t>d'œuvre</w:t>
      </w:r>
      <w:r>
        <w:rPr>
          <w:spacing w:val="-4"/>
        </w:rPr>
        <w:t xml:space="preserve"> </w:t>
      </w:r>
      <w:r>
        <w:t>sont</w:t>
      </w:r>
      <w:r>
        <w:rPr>
          <w:spacing w:val="-4"/>
        </w:rPr>
        <w:t xml:space="preserve"> </w:t>
      </w:r>
      <w:r>
        <w:t>effectués</w:t>
      </w:r>
      <w:r>
        <w:rPr>
          <w:spacing w:val="-4"/>
        </w:rPr>
        <w:t xml:space="preserve"> </w:t>
      </w:r>
      <w:r>
        <w:t>par</w:t>
      </w:r>
      <w:r>
        <w:rPr>
          <w:spacing w:val="-4"/>
        </w:rPr>
        <w:t xml:space="preserve"> </w:t>
      </w:r>
      <w:r>
        <w:t>Expertise</w:t>
      </w:r>
      <w:r>
        <w:rPr>
          <w:spacing w:val="-4"/>
        </w:rPr>
        <w:t xml:space="preserve"> </w:t>
      </w:r>
      <w:r>
        <w:t>France</w:t>
      </w:r>
      <w:r>
        <w:rPr>
          <w:spacing w:val="-4"/>
        </w:rPr>
        <w:t xml:space="preserve"> </w:t>
      </w:r>
      <w:r>
        <w:t>dans</w:t>
      </w:r>
      <w:r>
        <w:rPr>
          <w:spacing w:val="-4"/>
        </w:rPr>
        <w:t xml:space="preserve"> </w:t>
      </w:r>
      <w:r>
        <w:t xml:space="preserve">un </w:t>
      </w:r>
      <w:r>
        <w:rPr>
          <w:spacing w:val="-2"/>
        </w:rPr>
        <w:t>délai</w:t>
      </w:r>
      <w:r>
        <w:rPr>
          <w:spacing w:val="-5"/>
        </w:rPr>
        <w:t xml:space="preserve"> </w:t>
      </w:r>
      <w:r>
        <w:rPr>
          <w:spacing w:val="-2"/>
        </w:rPr>
        <w:t>de</w:t>
      </w:r>
      <w:r>
        <w:rPr>
          <w:spacing w:val="-5"/>
        </w:rPr>
        <w:t xml:space="preserve"> </w:t>
      </w:r>
      <w:r>
        <w:rPr>
          <w:spacing w:val="-2"/>
        </w:rPr>
        <w:t>30</w:t>
      </w:r>
      <w:r>
        <w:rPr>
          <w:spacing w:val="-5"/>
        </w:rPr>
        <w:t xml:space="preserve"> </w:t>
      </w:r>
      <w:r>
        <w:rPr>
          <w:spacing w:val="-2"/>
        </w:rPr>
        <w:t>jours.</w:t>
      </w:r>
      <w:r>
        <w:rPr>
          <w:spacing w:val="-5"/>
        </w:rPr>
        <w:t xml:space="preserve"> </w:t>
      </w:r>
      <w:r>
        <w:rPr>
          <w:spacing w:val="-2"/>
        </w:rPr>
        <w:t>Le</w:t>
      </w:r>
      <w:r>
        <w:rPr>
          <w:spacing w:val="-5"/>
        </w:rPr>
        <w:t xml:space="preserve"> </w:t>
      </w:r>
      <w:r>
        <w:rPr>
          <w:spacing w:val="-2"/>
        </w:rPr>
        <w:t>paiement</w:t>
      </w:r>
      <w:r>
        <w:rPr>
          <w:spacing w:val="-5"/>
        </w:rPr>
        <w:t xml:space="preserve"> </w:t>
      </w:r>
      <w:r>
        <w:rPr>
          <w:spacing w:val="-2"/>
        </w:rPr>
        <w:t>dû</w:t>
      </w:r>
      <w:r>
        <w:rPr>
          <w:spacing w:val="-5"/>
        </w:rPr>
        <w:t xml:space="preserve"> </w:t>
      </w:r>
      <w:r>
        <w:rPr>
          <w:spacing w:val="-2"/>
        </w:rPr>
        <w:t>au</w:t>
      </w:r>
      <w:r>
        <w:rPr>
          <w:spacing w:val="-5"/>
        </w:rPr>
        <w:t xml:space="preserve"> </w:t>
      </w:r>
      <w:r>
        <w:rPr>
          <w:spacing w:val="-2"/>
        </w:rPr>
        <w:t>titre</w:t>
      </w:r>
      <w:r>
        <w:rPr>
          <w:spacing w:val="-5"/>
        </w:rPr>
        <w:t xml:space="preserve"> </w:t>
      </w:r>
      <w:r>
        <w:rPr>
          <w:spacing w:val="-2"/>
        </w:rPr>
        <w:t>du</w:t>
      </w:r>
      <w:r>
        <w:rPr>
          <w:spacing w:val="-5"/>
        </w:rPr>
        <w:t xml:space="preserve"> </w:t>
      </w:r>
      <w:r>
        <w:rPr>
          <w:spacing w:val="-2"/>
        </w:rPr>
        <w:t>décompte</w:t>
      </w:r>
      <w:r>
        <w:rPr>
          <w:spacing w:val="-5"/>
        </w:rPr>
        <w:t xml:space="preserve"> </w:t>
      </w:r>
      <w:r>
        <w:rPr>
          <w:spacing w:val="-2"/>
        </w:rPr>
        <w:t>définitif</w:t>
      </w:r>
      <w:r>
        <w:rPr>
          <w:spacing w:val="-5"/>
        </w:rPr>
        <w:t xml:space="preserve"> </w:t>
      </w:r>
      <w:r>
        <w:rPr>
          <w:spacing w:val="-2"/>
        </w:rPr>
        <w:t>établi</w:t>
      </w:r>
      <w:r>
        <w:rPr>
          <w:spacing w:val="-5"/>
        </w:rPr>
        <w:t xml:space="preserve"> </w:t>
      </w:r>
      <w:r>
        <w:rPr>
          <w:spacing w:val="-2"/>
        </w:rPr>
        <w:t>par</w:t>
      </w:r>
      <w:r>
        <w:rPr>
          <w:spacing w:val="-5"/>
        </w:rPr>
        <w:t xml:space="preserve"> </w:t>
      </w:r>
      <w:r>
        <w:rPr>
          <w:spacing w:val="-2"/>
        </w:rPr>
        <w:t>le</w:t>
      </w:r>
      <w:r>
        <w:rPr>
          <w:spacing w:val="-6"/>
        </w:rPr>
        <w:t xml:space="preserve"> </w:t>
      </w:r>
      <w:r>
        <w:rPr>
          <w:spacing w:val="-2"/>
        </w:rPr>
        <w:t>Maître</w:t>
      </w:r>
      <w:r>
        <w:rPr>
          <w:spacing w:val="-5"/>
        </w:rPr>
        <w:t xml:space="preserve"> </w:t>
      </w:r>
      <w:r>
        <w:rPr>
          <w:spacing w:val="-2"/>
        </w:rPr>
        <w:t xml:space="preserve">d'œuvre </w:t>
      </w:r>
      <w:r>
        <w:t>est effectué par Expertise France dans un délai de 30 jours.</w:t>
      </w:r>
    </w:p>
    <w:p w14:paraId="12E70562" w14:textId="77777777" w:rsidR="00EC00C6" w:rsidRDefault="00E7262F">
      <w:pPr>
        <w:pStyle w:val="Titre1"/>
        <w:spacing w:before="237"/>
        <w:ind w:left="163"/>
        <w:jc w:val="both"/>
      </w:pPr>
      <w:bookmarkStart w:id="24" w:name="_TOC_250009"/>
      <w:r>
        <w:t>Article</w:t>
      </w:r>
      <w:r>
        <w:rPr>
          <w:spacing w:val="-1"/>
        </w:rPr>
        <w:t xml:space="preserve"> </w:t>
      </w:r>
      <w:r>
        <w:t>46</w:t>
      </w:r>
      <w:r>
        <w:rPr>
          <w:spacing w:val="36"/>
        </w:rPr>
        <w:t xml:space="preserve">  </w:t>
      </w:r>
      <w:bookmarkEnd w:id="24"/>
      <w:r>
        <w:rPr>
          <w:spacing w:val="-2"/>
        </w:rPr>
        <w:t>Préfinancement</w:t>
      </w:r>
    </w:p>
    <w:p w14:paraId="43C6380C" w14:textId="77777777" w:rsidR="00EC00C6" w:rsidRDefault="00E7262F">
      <w:pPr>
        <w:pStyle w:val="Paragraphedeliste"/>
        <w:numPr>
          <w:ilvl w:val="1"/>
          <w:numId w:val="87"/>
        </w:numPr>
        <w:tabs>
          <w:tab w:val="left" w:pos="1436"/>
          <w:tab w:val="left" w:pos="1439"/>
        </w:tabs>
        <w:spacing w:before="120"/>
        <w:ind w:right="156"/>
      </w:pPr>
      <w:r>
        <w:t>Le contractant bénéficiera d’une avance forfaitaire de démarrage aussitôt qu’il aura constitué</w:t>
      </w:r>
      <w:r>
        <w:rPr>
          <w:spacing w:val="22"/>
        </w:rPr>
        <w:t xml:space="preserve"> </w:t>
      </w:r>
      <w:r>
        <w:t>une</w:t>
      </w:r>
      <w:r>
        <w:rPr>
          <w:spacing w:val="22"/>
        </w:rPr>
        <w:t xml:space="preserve"> </w:t>
      </w:r>
      <w:r>
        <w:t>garantie</w:t>
      </w:r>
      <w:r>
        <w:rPr>
          <w:spacing w:val="22"/>
        </w:rPr>
        <w:t xml:space="preserve"> </w:t>
      </w:r>
      <w:r>
        <w:t>bancaire</w:t>
      </w:r>
      <w:r>
        <w:rPr>
          <w:spacing w:val="22"/>
        </w:rPr>
        <w:t xml:space="preserve"> </w:t>
      </w:r>
      <w:r>
        <w:t>à</w:t>
      </w:r>
      <w:r>
        <w:rPr>
          <w:spacing w:val="22"/>
        </w:rPr>
        <w:t xml:space="preserve"> </w:t>
      </w:r>
      <w:r>
        <w:t>hauteur</w:t>
      </w:r>
      <w:r>
        <w:rPr>
          <w:spacing w:val="22"/>
        </w:rPr>
        <w:t xml:space="preserve"> </w:t>
      </w:r>
      <w:r>
        <w:t>du</w:t>
      </w:r>
      <w:r>
        <w:rPr>
          <w:spacing w:val="22"/>
        </w:rPr>
        <w:t xml:space="preserve"> </w:t>
      </w:r>
      <w:r>
        <w:t>préfinancement</w:t>
      </w:r>
      <w:r>
        <w:rPr>
          <w:spacing w:val="22"/>
        </w:rPr>
        <w:t xml:space="preserve"> </w:t>
      </w:r>
      <w:r>
        <w:t>comme</w:t>
      </w:r>
      <w:r>
        <w:rPr>
          <w:spacing w:val="22"/>
        </w:rPr>
        <w:t xml:space="preserve"> </w:t>
      </w:r>
      <w:r>
        <w:t>stipulé</w:t>
      </w:r>
      <w:r>
        <w:rPr>
          <w:spacing w:val="22"/>
        </w:rPr>
        <w:t xml:space="preserve"> </w:t>
      </w:r>
      <w:r>
        <w:t>à</w:t>
      </w:r>
      <w:r>
        <w:rPr>
          <w:spacing w:val="22"/>
        </w:rPr>
        <w:t xml:space="preserve"> </w:t>
      </w:r>
      <w:r>
        <w:t>l’article</w:t>
      </w:r>
    </w:p>
    <w:p w14:paraId="26610E16" w14:textId="77777777" w:rsidR="00EC00C6" w:rsidRDefault="00E7262F">
      <w:pPr>
        <w:pStyle w:val="Corpsdetexte"/>
        <w:ind w:left="1439"/>
      </w:pPr>
      <w:r>
        <w:t>46.3</w:t>
      </w:r>
      <w:r>
        <w:rPr>
          <w:spacing w:val="-3"/>
        </w:rPr>
        <w:t xml:space="preserve"> </w:t>
      </w:r>
      <w:r>
        <w:t>c)</w:t>
      </w:r>
      <w:r>
        <w:rPr>
          <w:spacing w:val="-3"/>
        </w:rPr>
        <w:t xml:space="preserve"> </w:t>
      </w:r>
      <w:r>
        <w:t>du</w:t>
      </w:r>
      <w:r>
        <w:rPr>
          <w:spacing w:val="-2"/>
        </w:rPr>
        <w:t xml:space="preserve"> </w:t>
      </w:r>
      <w:r>
        <w:rPr>
          <w:spacing w:val="-4"/>
        </w:rPr>
        <w:t>CCAG.</w:t>
      </w:r>
    </w:p>
    <w:p w14:paraId="746620C7" w14:textId="2387AC21" w:rsidR="00EC00C6" w:rsidRDefault="00EC00C6">
      <w:pPr>
        <w:pStyle w:val="Corpsdetexte"/>
      </w:pPr>
    </w:p>
    <w:p w14:paraId="7FE575A7" w14:textId="77777777" w:rsidR="00EC00C6" w:rsidRDefault="00E7262F">
      <w:pPr>
        <w:pStyle w:val="Paragraphedeliste"/>
        <w:numPr>
          <w:ilvl w:val="1"/>
          <w:numId w:val="87"/>
        </w:numPr>
        <w:tabs>
          <w:tab w:val="left" w:pos="1436"/>
        </w:tabs>
        <w:spacing w:before="1"/>
        <w:ind w:left="1436" w:hanging="706"/>
      </w:pPr>
      <w:r>
        <w:t>Le</w:t>
      </w:r>
      <w:r>
        <w:rPr>
          <w:spacing w:val="-7"/>
        </w:rPr>
        <w:t xml:space="preserve"> </w:t>
      </w:r>
      <w:r>
        <w:t>montant</w:t>
      </w:r>
      <w:r>
        <w:rPr>
          <w:spacing w:val="-5"/>
        </w:rPr>
        <w:t xml:space="preserve"> </w:t>
      </w:r>
      <w:r>
        <w:t>total</w:t>
      </w:r>
      <w:r>
        <w:rPr>
          <w:spacing w:val="-5"/>
        </w:rPr>
        <w:t xml:space="preserve"> </w:t>
      </w:r>
      <w:r>
        <w:t>du</w:t>
      </w:r>
      <w:r>
        <w:rPr>
          <w:spacing w:val="-4"/>
        </w:rPr>
        <w:t xml:space="preserve"> </w:t>
      </w:r>
      <w:r>
        <w:t>préfinancement</w:t>
      </w:r>
      <w:r>
        <w:rPr>
          <w:spacing w:val="-5"/>
        </w:rPr>
        <w:t xml:space="preserve"> </w:t>
      </w:r>
      <w:r>
        <w:t>s’élève</w:t>
      </w:r>
      <w:r>
        <w:rPr>
          <w:spacing w:val="-5"/>
        </w:rPr>
        <w:t xml:space="preserve"> </w:t>
      </w:r>
      <w:r>
        <w:t>à</w:t>
      </w:r>
      <w:r>
        <w:rPr>
          <w:spacing w:val="-5"/>
        </w:rPr>
        <w:t xml:space="preserve"> </w:t>
      </w:r>
      <w:r>
        <w:t>20%</w:t>
      </w:r>
      <w:r>
        <w:rPr>
          <w:spacing w:val="-4"/>
        </w:rPr>
        <w:t xml:space="preserve"> </w:t>
      </w:r>
      <w:r>
        <w:t>du</w:t>
      </w:r>
      <w:r>
        <w:rPr>
          <w:spacing w:val="-5"/>
        </w:rPr>
        <w:t xml:space="preserve"> </w:t>
      </w:r>
      <w:r>
        <w:t>montant</w:t>
      </w:r>
      <w:r>
        <w:rPr>
          <w:spacing w:val="-5"/>
        </w:rPr>
        <w:t xml:space="preserve"> </w:t>
      </w:r>
      <w:r>
        <w:t>du</w:t>
      </w:r>
      <w:r>
        <w:rPr>
          <w:spacing w:val="-4"/>
        </w:rPr>
        <w:t xml:space="preserve"> </w:t>
      </w:r>
      <w:r>
        <w:rPr>
          <w:spacing w:val="-2"/>
        </w:rPr>
        <w:t>marché.</w:t>
      </w:r>
    </w:p>
    <w:p w14:paraId="20DF956F" w14:textId="77777777" w:rsidR="00EC00C6" w:rsidRDefault="00E7262F">
      <w:pPr>
        <w:pStyle w:val="Corpsdetexte"/>
        <w:spacing w:before="120"/>
        <w:ind w:left="1439" w:right="152" w:hanging="709"/>
        <w:jc w:val="both"/>
      </w:pPr>
      <w:r>
        <w:t>46.8</w:t>
      </w:r>
      <w:r>
        <w:rPr>
          <w:spacing w:val="80"/>
        </w:rPr>
        <w:t xml:space="preserve"> </w:t>
      </w:r>
      <w:r>
        <w:t>Le</w:t>
      </w:r>
      <w:r>
        <w:rPr>
          <w:spacing w:val="40"/>
        </w:rPr>
        <w:t xml:space="preserve"> </w:t>
      </w:r>
      <w:r>
        <w:t>remboursement</w:t>
      </w:r>
      <w:r>
        <w:rPr>
          <w:spacing w:val="40"/>
        </w:rPr>
        <w:t xml:space="preserve"> </w:t>
      </w:r>
      <w:r>
        <w:t>des</w:t>
      </w:r>
      <w:r>
        <w:rPr>
          <w:spacing w:val="40"/>
        </w:rPr>
        <w:t xml:space="preserve"> </w:t>
      </w:r>
      <w:r>
        <w:t>préfinancements</w:t>
      </w:r>
      <w:r>
        <w:rPr>
          <w:spacing w:val="40"/>
        </w:rPr>
        <w:t xml:space="preserve"> </w:t>
      </w:r>
      <w:r>
        <w:t>s'effectue</w:t>
      </w:r>
      <w:r>
        <w:rPr>
          <w:spacing w:val="40"/>
        </w:rPr>
        <w:t xml:space="preserve"> </w:t>
      </w:r>
      <w:r>
        <w:t>par</w:t>
      </w:r>
      <w:r>
        <w:rPr>
          <w:spacing w:val="40"/>
        </w:rPr>
        <w:t xml:space="preserve"> </w:t>
      </w:r>
      <w:r>
        <w:t>retenues</w:t>
      </w:r>
      <w:r>
        <w:rPr>
          <w:spacing w:val="40"/>
        </w:rPr>
        <w:t xml:space="preserve"> </w:t>
      </w:r>
      <w:r>
        <w:t>basées</w:t>
      </w:r>
      <w:r>
        <w:rPr>
          <w:spacing w:val="40"/>
        </w:rPr>
        <w:t xml:space="preserve"> </w:t>
      </w:r>
      <w:r>
        <w:t>sur</w:t>
      </w:r>
      <w:r>
        <w:rPr>
          <w:spacing w:val="40"/>
        </w:rPr>
        <w:t xml:space="preserve"> </w:t>
      </w:r>
      <w:r>
        <w:t>les déclarations de créances mensuelles.</w:t>
      </w:r>
    </w:p>
    <w:p w14:paraId="3C749047" w14:textId="77777777" w:rsidR="00EC00C6" w:rsidRDefault="00E7262F">
      <w:pPr>
        <w:pStyle w:val="Paragraphedeliste"/>
        <w:numPr>
          <w:ilvl w:val="0"/>
          <w:numId w:val="86"/>
        </w:numPr>
        <w:tabs>
          <w:tab w:val="left" w:pos="1862"/>
          <w:tab w:val="left" w:pos="1864"/>
        </w:tabs>
        <w:spacing w:before="120"/>
        <w:ind w:right="155"/>
      </w:pPr>
      <w:r>
        <w:t>Le remboursement de l'avance forfaitaire est effectué par précompte sur les acomptes et, éventuellement, sur le solde dû au contractant. Ce remboursement commence lorsque le montant des prestations exécutées qui figure au décompte mensuel du contractant atteindra 40% du montant initial du marché et doit être terminé au plus tard lorsque le montant payé atteint 80 % du montant du marché.</w:t>
      </w:r>
    </w:p>
    <w:p w14:paraId="5ECFBC2C" w14:textId="77777777" w:rsidR="00EC00C6" w:rsidRDefault="00E7262F">
      <w:pPr>
        <w:pStyle w:val="Corpsdetexte"/>
        <w:spacing w:before="117"/>
        <w:ind w:left="1864" w:right="155"/>
        <w:jc w:val="both"/>
      </w:pPr>
      <w:r>
        <w:t xml:space="preserve">Le remboursement est effectué dans la ou les mêmes monnaies que celle(s) de </w:t>
      </w:r>
      <w:r>
        <w:rPr>
          <w:spacing w:val="-2"/>
        </w:rPr>
        <w:t>l'avance.</w:t>
      </w:r>
    </w:p>
    <w:p w14:paraId="6272CFA8" w14:textId="77777777" w:rsidR="00EC00C6" w:rsidRDefault="00E7262F">
      <w:pPr>
        <w:pStyle w:val="Corpsdetexte"/>
        <w:spacing w:before="120"/>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69953A8B" w14:textId="77777777" w:rsidR="00EC00C6" w:rsidRDefault="00E7262F">
      <w:pPr>
        <w:spacing w:before="130" w:line="175" w:lineRule="auto"/>
        <w:ind w:left="1909"/>
        <w:jc w:val="both"/>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4896" behindDoc="1" locked="0" layoutInCell="1" allowOverlap="1" wp14:anchorId="6682BF2D" wp14:editId="40ED042E">
                <wp:simplePos x="0" y="0"/>
                <wp:positionH relativeFrom="page">
                  <wp:posOffset>2192311</wp:posOffset>
                </wp:positionH>
                <wp:positionV relativeFrom="paragraph">
                  <wp:posOffset>270983</wp:posOffset>
                </wp:positionV>
                <wp:extent cx="459105"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05" cy="1270"/>
                        </a:xfrm>
                        <a:custGeom>
                          <a:avLst/>
                          <a:gdLst/>
                          <a:ahLst/>
                          <a:cxnLst/>
                          <a:rect l="l" t="t" r="r" b="b"/>
                          <a:pathLst>
                            <a:path w="459105">
                              <a:moveTo>
                                <a:pt x="0" y="0"/>
                              </a:moveTo>
                              <a:lnTo>
                                <a:pt x="458798"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086DA" id="Graphic 57" o:spid="_x0000_s1026" style="position:absolute;margin-left:172.6pt;margin-top:21.35pt;width:36.1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459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" path="m,l458798,e" filled="f" strokeweight=".16408mm">
                <v:path arrowok="t"/>
                <w10:wrap anchorx="page"/>
              </v:shape>
            </w:pict>
          </mc:Fallback>
        </mc:AlternateContent>
      </w:r>
      <w:r>
        <w:rPr>
          <w:rFonts w:ascii="Times New Roman" w:hAnsi="Times New Roman"/>
          <w:i/>
          <w:w w:val="105"/>
          <w:position w:val="-14"/>
          <w:sz w:val="23"/>
        </w:rPr>
        <w:t>R</w:t>
      </w:r>
      <w:r>
        <w:rPr>
          <w:rFonts w:ascii="Times New Roman" w:hAnsi="Times New Roman"/>
          <w:i/>
          <w:spacing w:val="1"/>
          <w:w w:val="105"/>
          <w:position w:val="-14"/>
          <w:sz w:val="23"/>
        </w:rPr>
        <w:t xml:space="preserve"> </w:t>
      </w:r>
      <w:r>
        <w:rPr>
          <w:rFonts w:ascii="Symbol" w:hAnsi="Symbol"/>
          <w:w w:val="105"/>
          <w:position w:val="-14"/>
          <w:sz w:val="23"/>
        </w:rPr>
        <w:t></w:t>
      </w:r>
      <w:r>
        <w:rPr>
          <w:rFonts w:ascii="Times New Roman" w:hAnsi="Times New Roman"/>
          <w:spacing w:val="25"/>
          <w:w w:val="105"/>
          <w:position w:val="-14"/>
          <w:sz w:val="23"/>
        </w:rPr>
        <w:t xml:space="preserve"> </w:t>
      </w:r>
      <w:r>
        <w:rPr>
          <w:rFonts w:ascii="Times New Roman" w:hAnsi="Times New Roman"/>
          <w:i/>
          <w:w w:val="105"/>
          <w:sz w:val="23"/>
        </w:rPr>
        <w:t>Va</w:t>
      </w:r>
      <w:r>
        <w:rPr>
          <w:rFonts w:ascii="Times New Roman" w:hAnsi="Times New Roman"/>
          <w:i/>
          <w:spacing w:val="-23"/>
          <w:w w:val="105"/>
          <w:sz w:val="23"/>
        </w:rPr>
        <w:t xml:space="preserve"> </w:t>
      </w:r>
      <w:r>
        <w:rPr>
          <w:rFonts w:ascii="Symbol" w:hAnsi="Symbol"/>
          <w:w w:val="105"/>
          <w:sz w:val="23"/>
        </w:rPr>
        <w:t></w:t>
      </w:r>
      <w:r>
        <w:rPr>
          <w:rFonts w:ascii="Times New Roman" w:hAnsi="Times New Roman"/>
          <w:spacing w:val="-15"/>
          <w:w w:val="105"/>
          <w:sz w:val="23"/>
        </w:rPr>
        <w:t xml:space="preserve"> </w:t>
      </w:r>
      <w:r>
        <w:rPr>
          <w:rFonts w:ascii="Times New Roman" w:hAnsi="Times New Roman"/>
          <w:i/>
          <w:spacing w:val="-10"/>
          <w:w w:val="105"/>
          <w:sz w:val="23"/>
        </w:rPr>
        <w:t>D</w:t>
      </w:r>
    </w:p>
    <w:p w14:paraId="1CF3D086" w14:textId="77777777" w:rsidR="00EC00C6" w:rsidRDefault="00E7262F">
      <w:pPr>
        <w:spacing w:line="228" w:lineRule="exact"/>
        <w:ind w:left="2313"/>
        <w:rPr>
          <w:rFonts w:ascii="Times New Roman" w:hAnsi="Times New Roman"/>
          <w:sz w:val="23"/>
        </w:rPr>
      </w:pPr>
      <w:r>
        <w:rPr>
          <w:rFonts w:ascii="Times New Roman" w:hAnsi="Times New Roman"/>
          <w:i/>
          <w:spacing w:val="-2"/>
          <w:w w:val="105"/>
          <w:sz w:val="23"/>
        </w:rPr>
        <w:t>Vt</w:t>
      </w:r>
      <w:r>
        <w:rPr>
          <w:rFonts w:ascii="Times New Roman" w:hAnsi="Times New Roman"/>
          <w:i/>
          <w:spacing w:val="-14"/>
          <w:w w:val="105"/>
          <w:sz w:val="23"/>
        </w:rPr>
        <w:t xml:space="preserve"> </w:t>
      </w:r>
      <w:r>
        <w:rPr>
          <w:rFonts w:ascii="Symbol" w:hAnsi="Symbol"/>
          <w:spacing w:val="-2"/>
          <w:w w:val="105"/>
          <w:sz w:val="23"/>
        </w:rPr>
        <w:t></w:t>
      </w:r>
      <w:r>
        <w:rPr>
          <w:rFonts w:ascii="Times New Roman" w:hAnsi="Times New Roman"/>
          <w:spacing w:val="-25"/>
          <w:w w:val="105"/>
          <w:sz w:val="23"/>
        </w:rPr>
        <w:t xml:space="preserve"> </w:t>
      </w:r>
      <w:r>
        <w:rPr>
          <w:rFonts w:ascii="Times New Roman" w:hAnsi="Times New Roman"/>
          <w:spacing w:val="-5"/>
          <w:w w:val="105"/>
          <w:sz w:val="23"/>
        </w:rPr>
        <w:t>0.8</w:t>
      </w:r>
    </w:p>
    <w:p w14:paraId="509358FB"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3FC966C8" w14:textId="77777777" w:rsidR="00EC00C6" w:rsidRDefault="00E7262F">
      <w:pPr>
        <w:pStyle w:val="Corpsdetexte"/>
        <w:spacing w:before="121"/>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2C78D914"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32CA69D" w14:textId="77777777" w:rsidR="00EC00C6" w:rsidRDefault="00E7262F">
      <w:pPr>
        <w:pStyle w:val="Corpsdetexte"/>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5300A06A" w14:textId="77777777" w:rsidR="00EC00C6" w:rsidRDefault="00E7262F">
      <w:pPr>
        <w:pStyle w:val="Corpsdetexte"/>
        <w:spacing w:before="1"/>
        <w:ind w:left="1864"/>
      </w:pPr>
      <w:r>
        <w:t>Le</w:t>
      </w:r>
      <w:r>
        <w:rPr>
          <w:spacing w:val="-8"/>
        </w:rPr>
        <w:t xml:space="preserve"> </w:t>
      </w:r>
      <w:r>
        <w:t>calcul</w:t>
      </w:r>
      <w:r>
        <w:rPr>
          <w:spacing w:val="-5"/>
        </w:rPr>
        <w:t xml:space="preserve"> </w:t>
      </w:r>
      <w:r>
        <w:t>est</w:t>
      </w:r>
      <w:r>
        <w:rPr>
          <w:spacing w:val="-6"/>
        </w:rPr>
        <w:t xml:space="preserve"> </w:t>
      </w:r>
      <w:r>
        <w:t>poussé</w:t>
      </w:r>
      <w:r>
        <w:rPr>
          <w:spacing w:val="-5"/>
        </w:rPr>
        <w:t xml:space="preserve"> </w:t>
      </w:r>
      <w:r>
        <w:t>jusqu'à</w:t>
      </w:r>
      <w:r>
        <w:rPr>
          <w:spacing w:val="-5"/>
        </w:rPr>
        <w:t xml:space="preserve"> </w:t>
      </w:r>
      <w:r>
        <w:t>la</w:t>
      </w:r>
      <w:r>
        <w:rPr>
          <w:spacing w:val="-7"/>
        </w:rPr>
        <w:t xml:space="preserve"> </w:t>
      </w:r>
      <w:r>
        <w:t>deuxième</w:t>
      </w:r>
      <w:r>
        <w:rPr>
          <w:spacing w:val="-5"/>
        </w:rPr>
        <w:t xml:space="preserve"> </w:t>
      </w:r>
      <w:r>
        <w:t>décimale</w:t>
      </w:r>
      <w:r>
        <w:rPr>
          <w:spacing w:val="-5"/>
        </w:rPr>
        <w:t xml:space="preserve"> </w:t>
      </w:r>
      <w:r>
        <w:t>arrondie</w:t>
      </w:r>
      <w:r>
        <w:rPr>
          <w:spacing w:val="-6"/>
        </w:rPr>
        <w:t xml:space="preserve"> </w:t>
      </w:r>
      <w:r>
        <w:t>au</w:t>
      </w:r>
      <w:r>
        <w:rPr>
          <w:spacing w:val="-5"/>
        </w:rPr>
        <w:t xml:space="preserve"> </w:t>
      </w:r>
      <w:r>
        <w:t>chiffre</w:t>
      </w:r>
      <w:r>
        <w:rPr>
          <w:spacing w:val="-5"/>
        </w:rPr>
        <w:t xml:space="preserve"> </w:t>
      </w:r>
      <w:r>
        <w:rPr>
          <w:spacing w:val="-2"/>
        </w:rPr>
        <w:t>supérieur.</w:t>
      </w:r>
    </w:p>
    <w:p w14:paraId="5A16D201" w14:textId="77777777" w:rsidR="00EC00C6" w:rsidRDefault="00E7262F">
      <w:pPr>
        <w:pStyle w:val="Paragraphedeliste"/>
        <w:numPr>
          <w:ilvl w:val="0"/>
          <w:numId w:val="86"/>
        </w:numPr>
        <w:tabs>
          <w:tab w:val="left" w:pos="1862"/>
          <w:tab w:val="left" w:pos="1864"/>
        </w:tabs>
        <w:spacing w:before="120"/>
        <w:ind w:right="156"/>
      </w:pPr>
      <w:r>
        <w:t xml:space="preserve">Le remboursement du préfinancement sur le matériel, machines et outillages - ainsi que du préfinancement sur d’autres dépenses préalables importantes - est effectué par précompte sur les acomptes et, éventuellement, sur le solde dû au contractant. Ce remboursement commence lorsque le montant des prestations exécutées qui </w:t>
      </w:r>
      <w:r>
        <w:lastRenderedPageBreak/>
        <w:t>figure au décompte mensuel du contractant atteindra 40% du montant initial du marché et doit être terminé au plus tard lorsque le montant payé atteint 90</w:t>
      </w:r>
      <w:r>
        <w:rPr>
          <w:spacing w:val="-5"/>
        </w:rPr>
        <w:t xml:space="preserve"> </w:t>
      </w:r>
      <w:r>
        <w:t>% du montant du marché.</w:t>
      </w:r>
    </w:p>
    <w:p w14:paraId="388365DA" w14:textId="77777777" w:rsidR="00EC00C6" w:rsidRDefault="00E7262F">
      <w:pPr>
        <w:pStyle w:val="Corpsdetexte"/>
        <w:spacing w:before="117"/>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23E72ED8" w14:textId="77777777" w:rsidR="00EC00C6" w:rsidRDefault="00E7262F">
      <w:pPr>
        <w:spacing w:before="130" w:line="175" w:lineRule="auto"/>
        <w:ind w:left="1911"/>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5920" behindDoc="1" locked="0" layoutInCell="1" allowOverlap="1" wp14:anchorId="5FC62297" wp14:editId="4F29D871">
                <wp:simplePos x="0" y="0"/>
                <wp:positionH relativeFrom="page">
                  <wp:posOffset>2206472</wp:posOffset>
                </wp:positionH>
                <wp:positionV relativeFrom="paragraph">
                  <wp:posOffset>270963</wp:posOffset>
                </wp:positionV>
                <wp:extent cx="48387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870" cy="1270"/>
                        </a:xfrm>
                        <a:custGeom>
                          <a:avLst/>
                          <a:gdLst/>
                          <a:ahLst/>
                          <a:cxnLst/>
                          <a:rect l="l" t="t" r="r" b="b"/>
                          <a:pathLst>
                            <a:path w="483870">
                              <a:moveTo>
                                <a:pt x="0" y="0"/>
                              </a:moveTo>
                              <a:lnTo>
                                <a:pt x="483646"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C103A" id="Graphic 58" o:spid="_x0000_s1026" style="position:absolute;margin-left:173.75pt;margin-top:21.35pt;width:38.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48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" path="m,l483646,e" filled="f" strokeweight=".16408mm">
                <v:path arrowok="t"/>
                <w10:wrap anchorx="page"/>
              </v:shape>
            </w:pict>
          </mc:Fallback>
        </mc:AlternateContent>
      </w:r>
      <w:r>
        <w:rPr>
          <w:rFonts w:ascii="Times New Roman" w:hAnsi="Times New Roman"/>
          <w:i/>
          <w:w w:val="110"/>
          <w:position w:val="-14"/>
          <w:sz w:val="23"/>
        </w:rPr>
        <w:t>R</w:t>
      </w:r>
      <w:r>
        <w:rPr>
          <w:rFonts w:ascii="Times New Roman" w:hAnsi="Times New Roman"/>
          <w:i/>
          <w:spacing w:val="2"/>
          <w:w w:val="110"/>
          <w:position w:val="-14"/>
          <w:sz w:val="23"/>
        </w:rPr>
        <w:t xml:space="preserve"> </w:t>
      </w:r>
      <w:r>
        <w:rPr>
          <w:rFonts w:ascii="Symbol" w:hAnsi="Symbol"/>
          <w:w w:val="110"/>
          <w:position w:val="-14"/>
          <w:sz w:val="23"/>
        </w:rPr>
        <w:t></w:t>
      </w:r>
      <w:r>
        <w:rPr>
          <w:rFonts w:ascii="Times New Roman" w:hAnsi="Times New Roman"/>
          <w:spacing w:val="29"/>
          <w:w w:val="110"/>
          <w:position w:val="-14"/>
          <w:sz w:val="23"/>
        </w:rPr>
        <w:t xml:space="preserve"> </w:t>
      </w:r>
      <w:r>
        <w:rPr>
          <w:rFonts w:ascii="Times New Roman" w:hAnsi="Times New Roman"/>
          <w:i/>
          <w:w w:val="110"/>
          <w:sz w:val="23"/>
        </w:rPr>
        <w:t>Va</w:t>
      </w:r>
      <w:r>
        <w:rPr>
          <w:rFonts w:ascii="Times New Roman" w:hAnsi="Times New Roman"/>
          <w:i/>
          <w:spacing w:val="-24"/>
          <w:w w:val="110"/>
          <w:sz w:val="23"/>
        </w:rPr>
        <w:t xml:space="preserve"> </w:t>
      </w:r>
      <w:r>
        <w:rPr>
          <w:rFonts w:ascii="Symbol" w:hAnsi="Symbol"/>
          <w:w w:val="110"/>
          <w:sz w:val="23"/>
        </w:rPr>
        <w:t></w:t>
      </w:r>
      <w:r>
        <w:rPr>
          <w:rFonts w:ascii="Times New Roman" w:hAnsi="Times New Roman"/>
          <w:spacing w:val="-15"/>
          <w:w w:val="110"/>
          <w:sz w:val="23"/>
        </w:rPr>
        <w:t xml:space="preserve"> </w:t>
      </w:r>
      <w:r>
        <w:rPr>
          <w:rFonts w:ascii="Times New Roman" w:hAnsi="Times New Roman"/>
          <w:i/>
          <w:spacing w:val="-12"/>
          <w:w w:val="110"/>
          <w:sz w:val="23"/>
        </w:rPr>
        <w:t>D</w:t>
      </w:r>
    </w:p>
    <w:p w14:paraId="76FCD55B" w14:textId="77777777" w:rsidR="00EC00C6" w:rsidRDefault="00E7262F">
      <w:pPr>
        <w:spacing w:line="228" w:lineRule="exact"/>
        <w:ind w:left="2335"/>
        <w:rPr>
          <w:rFonts w:ascii="Times New Roman" w:hAnsi="Times New Roman"/>
          <w:sz w:val="23"/>
        </w:rPr>
      </w:pPr>
      <w:r>
        <w:rPr>
          <w:rFonts w:ascii="Times New Roman" w:hAnsi="Times New Roman"/>
          <w:i/>
          <w:spacing w:val="-2"/>
          <w:w w:val="110"/>
          <w:sz w:val="23"/>
        </w:rPr>
        <w:t>Vt</w:t>
      </w:r>
      <w:r>
        <w:rPr>
          <w:rFonts w:ascii="Times New Roman" w:hAnsi="Times New Roman"/>
          <w:i/>
          <w:spacing w:val="-15"/>
          <w:w w:val="110"/>
          <w:sz w:val="23"/>
        </w:rPr>
        <w:t xml:space="preserve"> </w:t>
      </w:r>
      <w:r>
        <w:rPr>
          <w:rFonts w:ascii="Symbol" w:hAnsi="Symbol"/>
          <w:spacing w:val="-2"/>
          <w:w w:val="110"/>
          <w:sz w:val="23"/>
        </w:rPr>
        <w:t></w:t>
      </w:r>
      <w:r>
        <w:rPr>
          <w:rFonts w:ascii="Times New Roman" w:hAnsi="Times New Roman"/>
          <w:spacing w:val="-26"/>
          <w:w w:val="110"/>
          <w:sz w:val="23"/>
        </w:rPr>
        <w:t xml:space="preserve"> </w:t>
      </w:r>
      <w:r>
        <w:rPr>
          <w:rFonts w:ascii="Times New Roman" w:hAnsi="Times New Roman"/>
          <w:spacing w:val="-5"/>
          <w:w w:val="110"/>
          <w:sz w:val="23"/>
        </w:rPr>
        <w:t>0.9</w:t>
      </w:r>
    </w:p>
    <w:p w14:paraId="5C91E96F"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64B53E62" w14:textId="77777777" w:rsidR="00EC00C6" w:rsidRDefault="00E7262F">
      <w:pPr>
        <w:pStyle w:val="Corpsdetexte"/>
        <w:spacing w:before="120"/>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1827277F"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122EA36" w14:textId="77777777" w:rsidR="00EC00C6" w:rsidRDefault="00E7262F">
      <w:pPr>
        <w:pStyle w:val="Corpsdetexte"/>
        <w:spacing w:before="1"/>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237FE080" w14:textId="77777777" w:rsidR="00EC00C6" w:rsidRDefault="00E7262F">
      <w:pPr>
        <w:pStyle w:val="Titre1"/>
        <w:spacing w:before="240"/>
        <w:ind w:left="163"/>
        <w:jc w:val="both"/>
      </w:pPr>
      <w:bookmarkStart w:id="25" w:name="_TOC_250008"/>
      <w:r>
        <w:t>Article</w:t>
      </w:r>
      <w:r>
        <w:rPr>
          <w:spacing w:val="-1"/>
        </w:rPr>
        <w:t xml:space="preserve"> </w:t>
      </w:r>
      <w:r>
        <w:t>47</w:t>
      </w:r>
      <w:r>
        <w:rPr>
          <w:spacing w:val="36"/>
        </w:rPr>
        <w:t xml:space="preserve">  </w:t>
      </w:r>
      <w:r>
        <w:t>Retenues</w:t>
      </w:r>
      <w:r>
        <w:rPr>
          <w:spacing w:val="1"/>
        </w:rPr>
        <w:t xml:space="preserve"> </w:t>
      </w:r>
      <w:r>
        <w:t>de</w:t>
      </w:r>
      <w:r>
        <w:rPr>
          <w:spacing w:val="-1"/>
        </w:rPr>
        <w:t xml:space="preserve"> </w:t>
      </w:r>
      <w:bookmarkEnd w:id="25"/>
      <w:r>
        <w:rPr>
          <w:spacing w:val="-2"/>
        </w:rPr>
        <w:t>garantie</w:t>
      </w:r>
    </w:p>
    <w:p w14:paraId="7BD461E4" w14:textId="77777777" w:rsidR="00EC00C6" w:rsidRDefault="00E7262F">
      <w:pPr>
        <w:pStyle w:val="Paragraphedeliste"/>
        <w:numPr>
          <w:ilvl w:val="1"/>
          <w:numId w:val="85"/>
        </w:numPr>
        <w:tabs>
          <w:tab w:val="left" w:pos="1436"/>
          <w:tab w:val="left" w:pos="1439"/>
        </w:tabs>
        <w:spacing w:before="120"/>
        <w:ind w:right="155"/>
      </w:pPr>
      <w:r>
        <w:t>Une retenue de garantie sera prélevée sur tous les montants à régler au contractant. Une partie de chaque paiement est retenue par le pouvoir</w:t>
      </w:r>
      <w:r>
        <w:rPr>
          <w:spacing w:val="-1"/>
        </w:rPr>
        <w:t xml:space="preserve"> </w:t>
      </w:r>
      <w:r>
        <w:t>adjudicateur au titre de retenue de garantie</w:t>
      </w:r>
      <w:r>
        <w:rPr>
          <w:spacing w:val="-13"/>
        </w:rPr>
        <w:t xml:space="preserve"> </w:t>
      </w:r>
      <w:r>
        <w:t>pour</w:t>
      </w:r>
      <w:r>
        <w:rPr>
          <w:spacing w:val="-12"/>
        </w:rPr>
        <w:t xml:space="preserve"> </w:t>
      </w:r>
      <w:r>
        <w:t>couvrir</w:t>
      </w:r>
      <w:r>
        <w:rPr>
          <w:spacing w:val="-13"/>
        </w:rPr>
        <w:t xml:space="preserve"> </w:t>
      </w:r>
      <w:r>
        <w:t>l’obligation</w:t>
      </w:r>
      <w:r>
        <w:rPr>
          <w:spacing w:val="-12"/>
        </w:rPr>
        <w:t xml:space="preserve"> </w:t>
      </w:r>
      <w:r>
        <w:t>de</w:t>
      </w:r>
      <w:r>
        <w:rPr>
          <w:spacing w:val="-13"/>
        </w:rPr>
        <w:t xml:space="preserve"> </w:t>
      </w:r>
      <w:r>
        <w:t>parfait</w:t>
      </w:r>
      <w:r>
        <w:rPr>
          <w:spacing w:val="-12"/>
        </w:rPr>
        <w:t xml:space="preserve"> </w:t>
      </w:r>
      <w:r>
        <w:t>achèvement</w:t>
      </w:r>
      <w:r>
        <w:rPr>
          <w:spacing w:val="-13"/>
        </w:rPr>
        <w:t xml:space="preserve"> </w:t>
      </w:r>
      <w:r>
        <w:t>des</w:t>
      </w:r>
      <w:r>
        <w:rPr>
          <w:spacing w:val="-12"/>
        </w:rPr>
        <w:t xml:space="preserve"> </w:t>
      </w:r>
      <w:r>
        <w:t>travaux.</w:t>
      </w:r>
      <w:r>
        <w:rPr>
          <w:spacing w:val="-12"/>
        </w:rPr>
        <w:t xml:space="preserve"> </w:t>
      </w:r>
      <w:r>
        <w:t>La</w:t>
      </w:r>
      <w:r>
        <w:rPr>
          <w:spacing w:val="-13"/>
        </w:rPr>
        <w:t xml:space="preserve"> </w:t>
      </w:r>
      <w:r>
        <w:t>part</w:t>
      </w:r>
      <w:r>
        <w:rPr>
          <w:spacing w:val="-12"/>
        </w:rPr>
        <w:t xml:space="preserve"> </w:t>
      </w:r>
      <w:r>
        <w:t>des</w:t>
      </w:r>
      <w:r>
        <w:rPr>
          <w:spacing w:val="-13"/>
        </w:rPr>
        <w:t xml:space="preserve"> </w:t>
      </w:r>
      <w:r>
        <w:t xml:space="preserve">paiements retenue par l’autorité contractante s’élève à cinq pour cent (5 %) du montant des </w:t>
      </w:r>
      <w:r>
        <w:rPr>
          <w:spacing w:val="-2"/>
        </w:rPr>
        <w:t>paiements.</w:t>
      </w:r>
    </w:p>
    <w:p w14:paraId="60E42195" w14:textId="77777777" w:rsidR="00EC00C6" w:rsidRDefault="00EC00C6">
      <w:pPr>
        <w:pStyle w:val="Corpsdetexte"/>
        <w:spacing w:before="73"/>
        <w:rPr>
          <w:sz w:val="24"/>
        </w:rPr>
      </w:pPr>
    </w:p>
    <w:p w14:paraId="2AE94BDD" w14:textId="77777777" w:rsidR="00EC00C6" w:rsidRDefault="00E7262F">
      <w:pPr>
        <w:pStyle w:val="Titre1"/>
        <w:ind w:left="163"/>
        <w:jc w:val="both"/>
      </w:pPr>
      <w:bookmarkStart w:id="26" w:name="_TOC_250007"/>
      <w:r>
        <w:t>Article</w:t>
      </w:r>
      <w:r>
        <w:rPr>
          <w:spacing w:val="-1"/>
        </w:rPr>
        <w:t xml:space="preserve"> </w:t>
      </w:r>
      <w:r>
        <w:t>48</w:t>
      </w:r>
      <w:r>
        <w:rPr>
          <w:spacing w:val="36"/>
        </w:rPr>
        <w:t xml:space="preserve">  </w:t>
      </w:r>
      <w:r>
        <w:t>Révision des</w:t>
      </w:r>
      <w:r>
        <w:rPr>
          <w:spacing w:val="-1"/>
        </w:rPr>
        <w:t xml:space="preserve"> </w:t>
      </w:r>
      <w:bookmarkEnd w:id="26"/>
      <w:r>
        <w:rPr>
          <w:spacing w:val="-4"/>
        </w:rPr>
        <w:t>prix</w:t>
      </w:r>
    </w:p>
    <w:p w14:paraId="531024FE" w14:textId="77777777" w:rsidR="00EC00C6" w:rsidRPr="00B603E5" w:rsidRDefault="00E7262F">
      <w:pPr>
        <w:pStyle w:val="Corpsdetexte"/>
        <w:spacing w:before="120"/>
        <w:ind w:left="1439" w:right="157"/>
        <w:jc w:val="both"/>
      </w:pPr>
      <w:r w:rsidRPr="00B603E5">
        <w:t>Pour</w:t>
      </w:r>
      <w:r w:rsidRPr="00B603E5">
        <w:rPr>
          <w:spacing w:val="-5"/>
        </w:rPr>
        <w:t xml:space="preserve"> </w:t>
      </w:r>
      <w:r w:rsidRPr="00B603E5">
        <w:t>le</w:t>
      </w:r>
      <w:r w:rsidRPr="00B603E5">
        <w:rPr>
          <w:spacing w:val="-5"/>
        </w:rPr>
        <w:t xml:space="preserve"> </w:t>
      </w:r>
      <w:r w:rsidRPr="00B603E5">
        <w:t>présent</w:t>
      </w:r>
      <w:r w:rsidRPr="00B603E5">
        <w:rPr>
          <w:spacing w:val="-5"/>
        </w:rPr>
        <w:t xml:space="preserve"> </w:t>
      </w:r>
      <w:r w:rsidRPr="00B603E5">
        <w:t>marché,</w:t>
      </w:r>
      <w:r w:rsidRPr="00B603E5">
        <w:rPr>
          <w:spacing w:val="-5"/>
        </w:rPr>
        <w:t xml:space="preserve"> </w:t>
      </w:r>
      <w:r w:rsidRPr="00B603E5">
        <w:t>aucune</w:t>
      </w:r>
      <w:r w:rsidRPr="00B603E5">
        <w:rPr>
          <w:spacing w:val="-5"/>
        </w:rPr>
        <w:t xml:space="preserve"> </w:t>
      </w:r>
      <w:r w:rsidRPr="00B603E5">
        <w:t>révision</w:t>
      </w:r>
      <w:r w:rsidRPr="00B603E5">
        <w:rPr>
          <w:spacing w:val="-5"/>
        </w:rPr>
        <w:t xml:space="preserve"> </w:t>
      </w:r>
      <w:r w:rsidRPr="00B603E5">
        <w:t>des</w:t>
      </w:r>
      <w:r w:rsidRPr="00B603E5">
        <w:rPr>
          <w:spacing w:val="-5"/>
        </w:rPr>
        <w:t xml:space="preserve"> </w:t>
      </w:r>
      <w:r w:rsidRPr="00B603E5">
        <w:t>prix</w:t>
      </w:r>
      <w:r w:rsidRPr="00B603E5">
        <w:rPr>
          <w:spacing w:val="-5"/>
        </w:rPr>
        <w:t xml:space="preserve"> </w:t>
      </w:r>
      <w:r w:rsidRPr="00B603E5">
        <w:t>n’est</w:t>
      </w:r>
      <w:r w:rsidRPr="00B603E5">
        <w:rPr>
          <w:spacing w:val="-5"/>
        </w:rPr>
        <w:t xml:space="preserve"> </w:t>
      </w:r>
      <w:r w:rsidRPr="00B603E5">
        <w:t>possible</w:t>
      </w:r>
      <w:r w:rsidRPr="00B603E5">
        <w:rPr>
          <w:spacing w:val="-5"/>
        </w:rPr>
        <w:t xml:space="preserve"> </w:t>
      </w:r>
      <w:r w:rsidRPr="00B603E5">
        <w:t>sauf</w:t>
      </w:r>
      <w:r w:rsidRPr="00B603E5">
        <w:rPr>
          <w:spacing w:val="-5"/>
        </w:rPr>
        <w:t xml:space="preserve"> </w:t>
      </w:r>
      <w:r w:rsidRPr="00B603E5">
        <w:t>en</w:t>
      </w:r>
      <w:r w:rsidRPr="00B603E5">
        <w:rPr>
          <w:spacing w:val="-5"/>
        </w:rPr>
        <w:t xml:space="preserve"> </w:t>
      </w:r>
      <w:r w:rsidRPr="00B603E5">
        <w:t>cas</w:t>
      </w:r>
      <w:r w:rsidRPr="00B603E5">
        <w:rPr>
          <w:spacing w:val="-5"/>
        </w:rPr>
        <w:t xml:space="preserve"> </w:t>
      </w:r>
      <w:r w:rsidRPr="00B603E5">
        <w:t>d’une</w:t>
      </w:r>
      <w:r w:rsidRPr="00B603E5">
        <w:rPr>
          <w:spacing w:val="-5"/>
        </w:rPr>
        <w:t xml:space="preserve"> </w:t>
      </w:r>
      <w:r w:rsidRPr="00B603E5">
        <w:t>variation dépassant</w:t>
      </w:r>
      <w:r w:rsidRPr="00B603E5">
        <w:rPr>
          <w:spacing w:val="-8"/>
        </w:rPr>
        <w:t xml:space="preserve"> </w:t>
      </w:r>
      <w:r w:rsidRPr="00B603E5">
        <w:t>15%</w:t>
      </w:r>
      <w:r w:rsidRPr="00B603E5">
        <w:rPr>
          <w:spacing w:val="-8"/>
        </w:rPr>
        <w:t xml:space="preserve"> </w:t>
      </w:r>
      <w:r w:rsidRPr="00B603E5">
        <w:t>du</w:t>
      </w:r>
      <w:r w:rsidRPr="00B603E5">
        <w:rPr>
          <w:spacing w:val="-8"/>
        </w:rPr>
        <w:t xml:space="preserve"> </w:t>
      </w:r>
      <w:r w:rsidRPr="00B603E5">
        <w:t>taux</w:t>
      </w:r>
      <w:r w:rsidRPr="00B603E5">
        <w:rPr>
          <w:spacing w:val="-8"/>
        </w:rPr>
        <w:t xml:space="preserve"> </w:t>
      </w:r>
      <w:r w:rsidRPr="00B603E5">
        <w:t>de</w:t>
      </w:r>
      <w:r w:rsidRPr="00B603E5">
        <w:rPr>
          <w:spacing w:val="-8"/>
        </w:rPr>
        <w:t xml:space="preserve"> </w:t>
      </w:r>
      <w:r w:rsidRPr="00B603E5">
        <w:t>change</w:t>
      </w:r>
      <w:r w:rsidRPr="00B603E5">
        <w:rPr>
          <w:spacing w:val="-8"/>
        </w:rPr>
        <w:t xml:space="preserve"> </w:t>
      </w:r>
      <w:r w:rsidRPr="00B603E5">
        <w:t>entre</w:t>
      </w:r>
      <w:r w:rsidRPr="00B603E5">
        <w:rPr>
          <w:spacing w:val="-8"/>
        </w:rPr>
        <w:t xml:space="preserve"> </w:t>
      </w:r>
      <w:r w:rsidRPr="00B603E5">
        <w:t>l’euro</w:t>
      </w:r>
      <w:r w:rsidRPr="00B603E5">
        <w:rPr>
          <w:spacing w:val="-8"/>
        </w:rPr>
        <w:t xml:space="preserve"> </w:t>
      </w:r>
      <w:r w:rsidRPr="00B603E5">
        <w:t>(€)</w:t>
      </w:r>
      <w:r w:rsidRPr="00B603E5">
        <w:rPr>
          <w:spacing w:val="-8"/>
        </w:rPr>
        <w:t xml:space="preserve"> </w:t>
      </w:r>
      <w:r w:rsidRPr="00B603E5">
        <w:t>et</w:t>
      </w:r>
      <w:r w:rsidRPr="00B603E5">
        <w:rPr>
          <w:spacing w:val="-8"/>
        </w:rPr>
        <w:t xml:space="preserve"> </w:t>
      </w:r>
      <w:r w:rsidRPr="00B603E5">
        <w:t>le</w:t>
      </w:r>
      <w:r w:rsidRPr="00B603E5">
        <w:rPr>
          <w:spacing w:val="-8"/>
        </w:rPr>
        <w:t xml:space="preserve"> </w:t>
      </w:r>
      <w:r w:rsidRPr="00B603E5">
        <w:t>franc</w:t>
      </w:r>
      <w:r w:rsidRPr="00B603E5">
        <w:rPr>
          <w:spacing w:val="-8"/>
        </w:rPr>
        <w:t xml:space="preserve"> </w:t>
      </w:r>
      <w:r w:rsidRPr="00B603E5">
        <w:t>guinéen</w:t>
      </w:r>
      <w:r w:rsidRPr="00B603E5">
        <w:rPr>
          <w:spacing w:val="-8"/>
        </w:rPr>
        <w:t xml:space="preserve"> </w:t>
      </w:r>
      <w:r w:rsidRPr="00B603E5">
        <w:t>(GNF),</w:t>
      </w:r>
      <w:r w:rsidRPr="00B603E5">
        <w:rPr>
          <w:spacing w:val="-8"/>
        </w:rPr>
        <w:t xml:space="preserve"> </w:t>
      </w:r>
      <w:r w:rsidRPr="00B603E5">
        <w:t>par</w:t>
      </w:r>
      <w:r w:rsidRPr="00B603E5">
        <w:rPr>
          <w:spacing w:val="-8"/>
        </w:rPr>
        <w:t xml:space="preserve"> </w:t>
      </w:r>
      <w:r w:rsidRPr="00B603E5">
        <w:t>rapport</w:t>
      </w:r>
      <w:r w:rsidRPr="00B603E5">
        <w:rPr>
          <w:spacing w:val="-8"/>
        </w:rPr>
        <w:t xml:space="preserve"> </w:t>
      </w:r>
      <w:r w:rsidRPr="00B603E5">
        <w:t xml:space="preserve">au taux de référence </w:t>
      </w:r>
      <w:r w:rsidRPr="00B603E5">
        <w:rPr>
          <w:i/>
        </w:rPr>
        <w:t xml:space="preserve">infoeuro </w:t>
      </w:r>
      <w:r w:rsidRPr="00B603E5">
        <w:t>en vigueur à la date de signature du contrat.</w:t>
      </w:r>
    </w:p>
    <w:p w14:paraId="2D67F798" w14:textId="77777777" w:rsidR="00EC00C6" w:rsidRPr="00B603E5" w:rsidRDefault="00E7262F">
      <w:pPr>
        <w:pStyle w:val="Corpsdetexte"/>
        <w:spacing w:before="121"/>
        <w:ind w:left="1439" w:right="152"/>
        <w:jc w:val="both"/>
      </w:pPr>
      <w:r w:rsidRPr="00B603E5">
        <w:t>Le cas échéant, une révision des prix pourra être prévue sur demande du contractant, calculée comme suit :</w:t>
      </w:r>
    </w:p>
    <w:p w14:paraId="08925B76" w14:textId="77777777" w:rsidR="00EC00C6" w:rsidRPr="00B603E5" w:rsidRDefault="00E7262F">
      <w:pPr>
        <w:pStyle w:val="Corpsdetexte"/>
        <w:spacing w:before="120"/>
        <w:ind w:left="1439" w:right="152"/>
        <w:jc w:val="both"/>
      </w:pPr>
      <w:r w:rsidRPr="00B603E5">
        <w:t>Sur la base du taux de référence infoeuro en vigueur à la date de signature du contrat, le pouvoir</w:t>
      </w:r>
      <w:r w:rsidRPr="00B603E5">
        <w:rPr>
          <w:spacing w:val="-8"/>
        </w:rPr>
        <w:t xml:space="preserve"> </w:t>
      </w:r>
      <w:r w:rsidRPr="00B603E5">
        <w:t>adjudicateur</w:t>
      </w:r>
      <w:r w:rsidRPr="00B603E5">
        <w:rPr>
          <w:spacing w:val="-8"/>
        </w:rPr>
        <w:t xml:space="preserve"> </w:t>
      </w:r>
      <w:r w:rsidRPr="00B603E5">
        <w:t>compensera</w:t>
      </w:r>
      <w:r w:rsidRPr="00B603E5">
        <w:rPr>
          <w:spacing w:val="-8"/>
        </w:rPr>
        <w:t xml:space="preserve"> </w:t>
      </w:r>
      <w:r w:rsidRPr="00B603E5">
        <w:t>à</w:t>
      </w:r>
      <w:r w:rsidRPr="00B603E5">
        <w:rPr>
          <w:spacing w:val="-8"/>
        </w:rPr>
        <w:t xml:space="preserve"> </w:t>
      </w:r>
      <w:r w:rsidRPr="00B603E5">
        <w:t>hauteur</w:t>
      </w:r>
      <w:r w:rsidRPr="00B603E5">
        <w:rPr>
          <w:spacing w:val="-8"/>
        </w:rPr>
        <w:t xml:space="preserve"> </w:t>
      </w:r>
      <w:r w:rsidRPr="00B603E5">
        <w:t>de</w:t>
      </w:r>
      <w:r w:rsidRPr="00B603E5">
        <w:rPr>
          <w:spacing w:val="-8"/>
        </w:rPr>
        <w:t xml:space="preserve"> </w:t>
      </w:r>
      <w:r w:rsidRPr="00B603E5">
        <w:t>50%</w:t>
      </w:r>
      <w:r w:rsidRPr="00B603E5">
        <w:rPr>
          <w:spacing w:val="-8"/>
        </w:rPr>
        <w:t xml:space="preserve"> </w:t>
      </w:r>
      <w:r w:rsidRPr="00B603E5">
        <w:t>les</w:t>
      </w:r>
      <w:r w:rsidRPr="00B603E5">
        <w:rPr>
          <w:spacing w:val="-8"/>
        </w:rPr>
        <w:t xml:space="preserve"> </w:t>
      </w:r>
      <w:r w:rsidRPr="00B603E5">
        <w:t>pertes</w:t>
      </w:r>
      <w:r w:rsidRPr="00B603E5">
        <w:rPr>
          <w:spacing w:val="-8"/>
        </w:rPr>
        <w:t xml:space="preserve"> </w:t>
      </w:r>
      <w:r w:rsidRPr="00B603E5">
        <w:t>accumulées</w:t>
      </w:r>
      <w:r w:rsidRPr="00B603E5">
        <w:rPr>
          <w:spacing w:val="-8"/>
        </w:rPr>
        <w:t xml:space="preserve"> </w:t>
      </w:r>
      <w:r w:rsidRPr="00B603E5">
        <w:t>par</w:t>
      </w:r>
      <w:r w:rsidRPr="00B603E5">
        <w:rPr>
          <w:spacing w:val="-8"/>
        </w:rPr>
        <w:t xml:space="preserve"> </w:t>
      </w:r>
      <w:r w:rsidRPr="00B603E5">
        <w:t>l’entreprise à la suite des fluctuations.</w:t>
      </w:r>
    </w:p>
    <w:p w14:paraId="71CB7E27" w14:textId="58160B47" w:rsidR="00EC00C6" w:rsidRDefault="00E7262F">
      <w:pPr>
        <w:pStyle w:val="Corpsdetexte"/>
        <w:spacing w:before="116"/>
        <w:ind w:left="1439" w:right="154"/>
        <w:jc w:val="both"/>
      </w:pPr>
      <w:r w:rsidRPr="00B603E5">
        <w:t>Le montant des pertes est défini par la différence entre le taux de référence info</w:t>
      </w:r>
      <w:r w:rsidR="00670AF1">
        <w:t xml:space="preserve"> </w:t>
      </w:r>
      <w:r w:rsidRPr="00B603E5">
        <w:t>euro en vigueur</w:t>
      </w:r>
      <w:r w:rsidRPr="00B603E5">
        <w:rPr>
          <w:spacing w:val="-4"/>
        </w:rPr>
        <w:t xml:space="preserve"> </w:t>
      </w:r>
      <w:r w:rsidRPr="00B603E5">
        <w:t>à</w:t>
      </w:r>
      <w:r w:rsidRPr="00B603E5">
        <w:rPr>
          <w:spacing w:val="-4"/>
        </w:rPr>
        <w:t xml:space="preserve"> </w:t>
      </w:r>
      <w:r w:rsidRPr="00B603E5">
        <w:t>la</w:t>
      </w:r>
      <w:r w:rsidRPr="00B603E5">
        <w:rPr>
          <w:spacing w:val="-4"/>
        </w:rPr>
        <w:t xml:space="preserve"> </w:t>
      </w:r>
      <w:r w:rsidRPr="00B603E5">
        <w:t>date</w:t>
      </w:r>
      <w:r w:rsidRPr="00B603E5">
        <w:rPr>
          <w:spacing w:val="-4"/>
        </w:rPr>
        <w:t xml:space="preserve"> </w:t>
      </w:r>
      <w:r w:rsidRPr="00B603E5">
        <w:t>de</w:t>
      </w:r>
      <w:r w:rsidRPr="00B603E5">
        <w:rPr>
          <w:spacing w:val="-4"/>
        </w:rPr>
        <w:t xml:space="preserve"> </w:t>
      </w:r>
      <w:r w:rsidRPr="00B603E5">
        <w:t>signature</w:t>
      </w:r>
      <w:r w:rsidRPr="00B603E5">
        <w:rPr>
          <w:spacing w:val="-4"/>
        </w:rPr>
        <w:t xml:space="preserve"> </w:t>
      </w:r>
      <w:r w:rsidRPr="00B603E5">
        <w:t>du</w:t>
      </w:r>
      <w:r w:rsidRPr="00B603E5">
        <w:rPr>
          <w:spacing w:val="-5"/>
        </w:rPr>
        <w:t xml:space="preserve"> </w:t>
      </w:r>
      <w:r w:rsidRPr="00B603E5">
        <w:t>contrat</w:t>
      </w:r>
      <w:r w:rsidRPr="00B603E5">
        <w:rPr>
          <w:spacing w:val="-4"/>
        </w:rPr>
        <w:t xml:space="preserve"> </w:t>
      </w:r>
      <w:r w:rsidRPr="00B603E5">
        <w:t>et</w:t>
      </w:r>
      <w:r w:rsidRPr="00B603E5">
        <w:rPr>
          <w:spacing w:val="-4"/>
        </w:rPr>
        <w:t xml:space="preserve"> </w:t>
      </w:r>
      <w:r w:rsidRPr="00B603E5">
        <w:t>le</w:t>
      </w:r>
      <w:r w:rsidRPr="00B603E5">
        <w:rPr>
          <w:spacing w:val="-4"/>
        </w:rPr>
        <w:t xml:space="preserve"> </w:t>
      </w:r>
      <w:r w:rsidRPr="00B603E5">
        <w:t>fixing</w:t>
      </w:r>
      <w:r w:rsidRPr="00B603E5">
        <w:rPr>
          <w:spacing w:val="-4"/>
        </w:rPr>
        <w:t xml:space="preserve"> </w:t>
      </w:r>
      <w:r w:rsidRPr="00B603E5">
        <w:t>BCRG</w:t>
      </w:r>
      <w:r w:rsidRPr="00B603E5">
        <w:rPr>
          <w:spacing w:val="-4"/>
        </w:rPr>
        <w:t xml:space="preserve"> </w:t>
      </w:r>
      <w:r w:rsidRPr="00B603E5">
        <w:t>du</w:t>
      </w:r>
      <w:r w:rsidRPr="00B603E5">
        <w:rPr>
          <w:spacing w:val="-4"/>
        </w:rPr>
        <w:t xml:space="preserve"> </w:t>
      </w:r>
      <w:r w:rsidRPr="00B603E5">
        <w:t>jour</w:t>
      </w:r>
      <w:r w:rsidRPr="00B603E5">
        <w:rPr>
          <w:spacing w:val="-4"/>
        </w:rPr>
        <w:t xml:space="preserve"> </w:t>
      </w:r>
      <w:r w:rsidRPr="00B603E5">
        <w:t>où</w:t>
      </w:r>
      <w:r w:rsidRPr="00B603E5">
        <w:rPr>
          <w:spacing w:val="-4"/>
        </w:rPr>
        <w:t xml:space="preserve"> </w:t>
      </w:r>
      <w:r w:rsidRPr="00B603E5">
        <w:t>l’entreprise</w:t>
      </w:r>
      <w:r w:rsidRPr="00B603E5">
        <w:rPr>
          <w:spacing w:val="-4"/>
        </w:rPr>
        <w:t xml:space="preserve"> </w:t>
      </w:r>
      <w:r w:rsidRPr="00B603E5">
        <w:t>reçoit</w:t>
      </w:r>
      <w:r w:rsidRPr="00B603E5">
        <w:rPr>
          <w:spacing w:val="-4"/>
        </w:rPr>
        <w:t xml:space="preserve"> </w:t>
      </w:r>
      <w:r w:rsidRPr="00B603E5">
        <w:t>les fonds</w:t>
      </w:r>
      <w:r w:rsidRPr="00B603E5">
        <w:rPr>
          <w:spacing w:val="-5"/>
        </w:rPr>
        <w:t xml:space="preserve"> </w:t>
      </w:r>
      <w:r w:rsidRPr="00B603E5">
        <w:t>d’Expertise</w:t>
      </w:r>
      <w:r w:rsidRPr="00B603E5">
        <w:rPr>
          <w:spacing w:val="-5"/>
        </w:rPr>
        <w:t xml:space="preserve"> </w:t>
      </w:r>
      <w:r w:rsidRPr="00B603E5">
        <w:t>France</w:t>
      </w:r>
      <w:r w:rsidRPr="00B603E5">
        <w:rPr>
          <w:spacing w:val="-5"/>
        </w:rPr>
        <w:t xml:space="preserve"> </w:t>
      </w:r>
      <w:r w:rsidRPr="00B603E5">
        <w:t>en</w:t>
      </w:r>
      <w:r w:rsidRPr="00B603E5">
        <w:rPr>
          <w:spacing w:val="-5"/>
        </w:rPr>
        <w:t xml:space="preserve"> </w:t>
      </w:r>
      <w:r w:rsidRPr="00B603E5">
        <w:t>euros,</w:t>
      </w:r>
      <w:r w:rsidRPr="00B603E5">
        <w:rPr>
          <w:spacing w:val="-5"/>
        </w:rPr>
        <w:t xml:space="preserve"> </w:t>
      </w:r>
      <w:r w:rsidRPr="00B603E5">
        <w:t>un</w:t>
      </w:r>
      <w:r w:rsidRPr="00B603E5">
        <w:rPr>
          <w:spacing w:val="-5"/>
        </w:rPr>
        <w:t xml:space="preserve"> </w:t>
      </w:r>
      <w:r w:rsidRPr="00B603E5">
        <w:t>extrait</w:t>
      </w:r>
      <w:r w:rsidRPr="00B603E5">
        <w:rPr>
          <w:spacing w:val="-5"/>
        </w:rPr>
        <w:t xml:space="preserve"> </w:t>
      </w:r>
      <w:r w:rsidRPr="00B603E5">
        <w:t>de</w:t>
      </w:r>
      <w:r w:rsidRPr="00B603E5">
        <w:rPr>
          <w:spacing w:val="-5"/>
        </w:rPr>
        <w:t xml:space="preserve"> </w:t>
      </w:r>
      <w:r w:rsidRPr="00B603E5">
        <w:t>relevé</w:t>
      </w:r>
      <w:r w:rsidRPr="00B603E5">
        <w:rPr>
          <w:spacing w:val="-5"/>
        </w:rPr>
        <w:t xml:space="preserve"> </w:t>
      </w:r>
      <w:r w:rsidRPr="00B603E5">
        <w:t>bancaire</w:t>
      </w:r>
      <w:r w:rsidRPr="00B603E5">
        <w:rPr>
          <w:spacing w:val="-5"/>
        </w:rPr>
        <w:t xml:space="preserve"> </w:t>
      </w:r>
      <w:r w:rsidRPr="00B603E5">
        <w:t>du</w:t>
      </w:r>
      <w:r w:rsidRPr="00B603E5">
        <w:rPr>
          <w:spacing w:val="-5"/>
        </w:rPr>
        <w:t xml:space="preserve"> </w:t>
      </w:r>
      <w:r w:rsidRPr="00B603E5">
        <w:t>compte</w:t>
      </w:r>
      <w:r w:rsidRPr="00B603E5">
        <w:rPr>
          <w:spacing w:val="-5"/>
        </w:rPr>
        <w:t xml:space="preserve"> </w:t>
      </w:r>
      <w:r w:rsidRPr="00B603E5">
        <w:t>de</w:t>
      </w:r>
      <w:r w:rsidRPr="00B603E5">
        <w:rPr>
          <w:spacing w:val="-5"/>
        </w:rPr>
        <w:t xml:space="preserve"> </w:t>
      </w:r>
      <w:r w:rsidRPr="00B603E5">
        <w:t>l’entreprise faisant foi.</w:t>
      </w:r>
    </w:p>
    <w:p w14:paraId="26B39887" w14:textId="77777777" w:rsidR="00EC00C6" w:rsidRDefault="00E7262F">
      <w:pPr>
        <w:pStyle w:val="Titre1"/>
        <w:spacing w:before="241"/>
        <w:ind w:left="163"/>
        <w:jc w:val="both"/>
      </w:pPr>
      <w:bookmarkStart w:id="27" w:name="_TOC_250006"/>
      <w:r w:rsidRPr="003A76CD">
        <w:t>Article</w:t>
      </w:r>
      <w:r w:rsidRPr="003A76CD">
        <w:rPr>
          <w:spacing w:val="-1"/>
        </w:rPr>
        <w:t xml:space="preserve"> </w:t>
      </w:r>
      <w:r w:rsidRPr="003A76CD">
        <w:t>49</w:t>
      </w:r>
      <w:r w:rsidRPr="003A76CD">
        <w:rPr>
          <w:spacing w:val="36"/>
        </w:rPr>
        <w:t xml:space="preserve">  </w:t>
      </w:r>
      <w:r w:rsidRPr="003A76CD">
        <w:t>Évaluation des</w:t>
      </w:r>
      <w:bookmarkEnd w:id="27"/>
      <w:r w:rsidRPr="003A76CD">
        <w:rPr>
          <w:spacing w:val="-2"/>
        </w:rPr>
        <w:t xml:space="preserve"> travaux</w:t>
      </w:r>
    </w:p>
    <w:p w14:paraId="52EF3E58" w14:textId="77777777" w:rsidR="00EC00C6" w:rsidRDefault="00E7262F">
      <w:pPr>
        <w:pStyle w:val="Paragraphedeliste"/>
        <w:numPr>
          <w:ilvl w:val="1"/>
          <w:numId w:val="84"/>
        </w:numPr>
        <w:tabs>
          <w:tab w:val="left" w:pos="1436"/>
          <w:tab w:val="left" w:pos="1439"/>
        </w:tabs>
        <w:spacing w:before="120"/>
        <w:ind w:right="155"/>
      </w:pPr>
      <w:r>
        <w:t>Le présent marché est un marché à forfait, les montants dus sont fixés, et leur paiement est réalisé par évaluation du pourcentage des travaux exécutés par rapport aux quantités fermes</w:t>
      </w:r>
      <w:r>
        <w:rPr>
          <w:spacing w:val="-6"/>
        </w:rPr>
        <w:t xml:space="preserve"> </w:t>
      </w:r>
      <w:r>
        <w:t>de</w:t>
      </w:r>
      <w:r>
        <w:rPr>
          <w:spacing w:val="-6"/>
        </w:rPr>
        <w:t xml:space="preserve"> </w:t>
      </w:r>
      <w:r>
        <w:t>chaque</w:t>
      </w:r>
      <w:r>
        <w:rPr>
          <w:spacing w:val="-6"/>
        </w:rPr>
        <w:t xml:space="preserve"> </w:t>
      </w:r>
      <w:r>
        <w:t>poste</w:t>
      </w:r>
      <w:r>
        <w:rPr>
          <w:spacing w:val="-6"/>
        </w:rPr>
        <w:t xml:space="preserve"> </w:t>
      </w:r>
      <w:r>
        <w:t>de</w:t>
      </w:r>
      <w:r>
        <w:rPr>
          <w:spacing w:val="-6"/>
        </w:rPr>
        <w:t xml:space="preserve"> </w:t>
      </w:r>
      <w:r>
        <w:t>la</w:t>
      </w:r>
      <w:r>
        <w:rPr>
          <w:spacing w:val="-6"/>
        </w:rPr>
        <w:t xml:space="preserve"> </w:t>
      </w:r>
      <w:r>
        <w:t>décomposition</w:t>
      </w:r>
      <w:r>
        <w:rPr>
          <w:spacing w:val="-6"/>
        </w:rPr>
        <w:t xml:space="preserve"> </w:t>
      </w:r>
      <w:r>
        <w:t>du</w:t>
      </w:r>
      <w:r>
        <w:rPr>
          <w:spacing w:val="-6"/>
        </w:rPr>
        <w:t xml:space="preserve"> </w:t>
      </w:r>
      <w:r>
        <w:t>prix</w:t>
      </w:r>
      <w:r>
        <w:rPr>
          <w:spacing w:val="-6"/>
        </w:rPr>
        <w:t xml:space="preserve"> </w:t>
      </w:r>
      <w:r>
        <w:t>global</w:t>
      </w:r>
      <w:r>
        <w:rPr>
          <w:spacing w:val="-6"/>
        </w:rPr>
        <w:t xml:space="preserve"> </w:t>
      </w:r>
      <w:r>
        <w:t>et</w:t>
      </w:r>
      <w:r>
        <w:rPr>
          <w:spacing w:val="-6"/>
        </w:rPr>
        <w:t xml:space="preserve"> </w:t>
      </w:r>
      <w:r>
        <w:t>forfaitaire</w:t>
      </w:r>
      <w:r>
        <w:rPr>
          <w:spacing w:val="-6"/>
        </w:rPr>
        <w:t xml:space="preserve"> </w:t>
      </w:r>
      <w:r>
        <w:t>et</w:t>
      </w:r>
      <w:r>
        <w:rPr>
          <w:spacing w:val="-6"/>
        </w:rPr>
        <w:t xml:space="preserve"> </w:t>
      </w:r>
      <w:r>
        <w:t>par</w:t>
      </w:r>
      <w:r>
        <w:rPr>
          <w:spacing w:val="-6"/>
        </w:rPr>
        <w:t xml:space="preserve"> </w:t>
      </w:r>
      <w:r>
        <w:t>application de ce pourcentage au prix forfaitaire du poste concerné.</w:t>
      </w:r>
    </w:p>
    <w:p w14:paraId="3F37A4DD" w14:textId="77777777" w:rsidR="00EC00C6" w:rsidRDefault="00E7262F">
      <w:pPr>
        <w:pStyle w:val="Corpsdetexte"/>
        <w:spacing w:before="121"/>
        <w:ind w:left="1439" w:right="153"/>
        <w:jc w:val="both"/>
      </w:pPr>
      <w:r>
        <w:t>Le contractant est censé avoir inclus dans ses prix tant unitaires que globaux tous les frais et impositions généralement quelconques grevant les travaux, à l’exception de la taxe sur la valeur ajoutée.</w:t>
      </w:r>
    </w:p>
    <w:p w14:paraId="54BC8588" w14:textId="77777777" w:rsidR="00EC00C6" w:rsidRDefault="00E7262F">
      <w:pPr>
        <w:pStyle w:val="Corpsdetexte"/>
        <w:spacing w:before="1"/>
        <w:ind w:left="1439" w:right="154"/>
        <w:jc w:val="both"/>
      </w:pPr>
      <w:r>
        <w:t>Sont inclus dans les prix tant unitaires que globaux des marchés de travaux, tous les frais, mesures et charges quelconques inhérents à l’exécution du marché, notamment :</w:t>
      </w:r>
    </w:p>
    <w:p w14:paraId="5F5B84AD" w14:textId="77777777" w:rsidR="00EC00C6" w:rsidRDefault="00E7262F">
      <w:pPr>
        <w:pStyle w:val="Paragraphedeliste"/>
        <w:numPr>
          <w:ilvl w:val="2"/>
          <w:numId w:val="84"/>
        </w:numPr>
        <w:tabs>
          <w:tab w:val="left" w:pos="2290"/>
        </w:tabs>
        <w:ind w:right="155"/>
      </w:pPr>
      <w:r>
        <w:t xml:space="preserve">le cas échéant, les mesures imposées par la législation en matière de sécurité et </w:t>
      </w:r>
      <w:r>
        <w:lastRenderedPageBreak/>
        <w:t>de santé des travailleurs lors de l’exécution de leur travail ;</w:t>
      </w:r>
    </w:p>
    <w:p w14:paraId="54FDCB9F" w14:textId="77777777" w:rsidR="00EC00C6" w:rsidRDefault="00E7262F">
      <w:pPr>
        <w:pStyle w:val="Paragraphedeliste"/>
        <w:numPr>
          <w:ilvl w:val="2"/>
          <w:numId w:val="84"/>
        </w:numPr>
        <w:tabs>
          <w:tab w:val="left" w:pos="2290"/>
        </w:tabs>
        <w:spacing w:before="1"/>
        <w:ind w:right="154"/>
      </w:pPr>
      <w:r>
        <w:t>tous</w:t>
      </w:r>
      <w:r>
        <w:rPr>
          <w:spacing w:val="-5"/>
        </w:rPr>
        <w:t xml:space="preserve"> </w:t>
      </w:r>
      <w:r>
        <w:t>les</w:t>
      </w:r>
      <w:r>
        <w:rPr>
          <w:spacing w:val="-5"/>
        </w:rPr>
        <w:t xml:space="preserve"> </w:t>
      </w:r>
      <w:r>
        <w:t>travaux</w:t>
      </w:r>
      <w:r>
        <w:rPr>
          <w:spacing w:val="-5"/>
        </w:rPr>
        <w:t xml:space="preserve"> </w:t>
      </w:r>
      <w:r>
        <w:t>et</w:t>
      </w:r>
      <w:r>
        <w:rPr>
          <w:spacing w:val="-5"/>
        </w:rPr>
        <w:t xml:space="preserve"> </w:t>
      </w:r>
      <w:r>
        <w:t>fournitures</w:t>
      </w:r>
      <w:r>
        <w:rPr>
          <w:spacing w:val="-5"/>
        </w:rPr>
        <w:t xml:space="preserve"> </w:t>
      </w:r>
      <w:r>
        <w:t>tels</w:t>
      </w:r>
      <w:r>
        <w:rPr>
          <w:spacing w:val="-5"/>
        </w:rPr>
        <w:t xml:space="preserve"> </w:t>
      </w:r>
      <w:r>
        <w:t>que</w:t>
      </w:r>
      <w:r>
        <w:rPr>
          <w:spacing w:val="-5"/>
        </w:rPr>
        <w:t xml:space="preserve"> </w:t>
      </w:r>
      <w:r>
        <w:t>étançonnages,</w:t>
      </w:r>
      <w:r>
        <w:rPr>
          <w:spacing w:val="-5"/>
        </w:rPr>
        <w:t xml:space="preserve"> </w:t>
      </w:r>
      <w:r>
        <w:t>blindages</w:t>
      </w:r>
      <w:r>
        <w:rPr>
          <w:spacing w:val="-5"/>
        </w:rPr>
        <w:t xml:space="preserve"> </w:t>
      </w:r>
      <w:r>
        <w:t>et</w:t>
      </w:r>
      <w:r>
        <w:rPr>
          <w:spacing w:val="-5"/>
        </w:rPr>
        <w:t xml:space="preserve"> </w:t>
      </w:r>
      <w:r>
        <w:t>épuisements, nécessaires pour empêcher les éboulements de terre et autres dégradations et pour y remédier le cas échéant ;</w:t>
      </w:r>
    </w:p>
    <w:p w14:paraId="27796662" w14:textId="77777777" w:rsidR="00EC00C6" w:rsidRDefault="00E7262F">
      <w:pPr>
        <w:pStyle w:val="Paragraphedeliste"/>
        <w:numPr>
          <w:ilvl w:val="2"/>
          <w:numId w:val="84"/>
        </w:numPr>
        <w:tabs>
          <w:tab w:val="left" w:pos="2290"/>
        </w:tabs>
        <w:spacing w:before="3" w:line="237" w:lineRule="auto"/>
        <w:ind w:right="154"/>
      </w:pPr>
      <w:r>
        <w:t>la parfaite conservation, le déplacement et la remise en place éventuels des câbles et canalisations qui pourraient être rencontrés dans les fouilles, terrassements ou dragages, pour autant que ces prestations ne soient pas légalement à la charge des propriétaires de ces câbles et canalisations ;</w:t>
      </w:r>
    </w:p>
    <w:p w14:paraId="77598C59" w14:textId="77777777" w:rsidR="00EC00C6" w:rsidRDefault="00E7262F">
      <w:pPr>
        <w:pStyle w:val="Paragraphedeliste"/>
        <w:numPr>
          <w:ilvl w:val="2"/>
          <w:numId w:val="84"/>
        </w:numPr>
        <w:tabs>
          <w:tab w:val="left" w:pos="2290"/>
        </w:tabs>
        <w:spacing w:before="4"/>
        <w:ind w:right="154"/>
      </w:pPr>
      <w:r>
        <w:t>l’enlèvement, dans les limites des fouilles, terrassements ou dragages éventuellement nécessaires à l’exécution de l’ouvrage :</w:t>
      </w:r>
    </w:p>
    <w:p w14:paraId="416A2EDD" w14:textId="77777777" w:rsidR="00EC00C6" w:rsidRDefault="00E7262F">
      <w:pPr>
        <w:pStyle w:val="Paragraphedeliste"/>
        <w:numPr>
          <w:ilvl w:val="3"/>
          <w:numId w:val="84"/>
        </w:numPr>
        <w:tabs>
          <w:tab w:val="left" w:pos="2857"/>
        </w:tabs>
        <w:spacing w:before="3" w:line="237" w:lineRule="auto"/>
        <w:ind w:right="155"/>
      </w:pPr>
      <w:r>
        <w:t>de terres, vases et graviers, pierres, moellons, enrochements de toute nature, débris de maçonnerie, gazons, plantations, buissons, souches, racines, taillis, décombres et déchets ;</w:t>
      </w:r>
    </w:p>
    <w:p w14:paraId="2194A9EE" w14:textId="77777777" w:rsidR="00EC00C6" w:rsidRDefault="00E7262F">
      <w:pPr>
        <w:pStyle w:val="Paragraphedeliste"/>
        <w:numPr>
          <w:ilvl w:val="3"/>
          <w:numId w:val="84"/>
        </w:numPr>
        <w:tabs>
          <w:tab w:val="left" w:pos="2857"/>
        </w:tabs>
        <w:spacing w:before="2" w:line="237" w:lineRule="auto"/>
        <w:ind w:right="155"/>
      </w:pPr>
      <w:r>
        <w:t>de tout élément rocheux quel que soit son volume lorsque les documents du marché mentionnent que les terrassements, fouilles et dragages sont exécutés en terrain réputé rocheux, et à défaut de cette mention, de tout élément rocheux, de tout massif de maçonnerie ou de béton dont le volume d’un seul tenant n’excède pas un demi-mètre cube ;</w:t>
      </w:r>
    </w:p>
    <w:p w14:paraId="6297BA1F" w14:textId="77777777" w:rsidR="00EC00C6" w:rsidRDefault="00EC00C6">
      <w:pPr>
        <w:pStyle w:val="Corpsdetexte"/>
        <w:spacing w:before="97"/>
      </w:pPr>
    </w:p>
    <w:p w14:paraId="71CC16DE" w14:textId="77777777" w:rsidR="00EC00C6" w:rsidRDefault="00E7262F">
      <w:pPr>
        <w:pStyle w:val="Paragraphedeliste"/>
        <w:numPr>
          <w:ilvl w:val="2"/>
          <w:numId w:val="84"/>
        </w:numPr>
        <w:tabs>
          <w:tab w:val="left" w:pos="2290"/>
        </w:tabs>
        <w:spacing w:before="1"/>
        <w:ind w:right="155"/>
      </w:pPr>
      <w:r>
        <w:t>le</w:t>
      </w:r>
      <w:r>
        <w:rPr>
          <w:spacing w:val="-7"/>
        </w:rPr>
        <w:t xml:space="preserve"> </w:t>
      </w:r>
      <w:r>
        <w:t>transport</w:t>
      </w:r>
      <w:r>
        <w:rPr>
          <w:spacing w:val="-7"/>
        </w:rPr>
        <w:t xml:space="preserve"> </w:t>
      </w:r>
      <w:r>
        <w:t>et</w:t>
      </w:r>
      <w:r>
        <w:rPr>
          <w:spacing w:val="-7"/>
        </w:rPr>
        <w:t xml:space="preserve"> </w:t>
      </w:r>
      <w:r>
        <w:t>l’évacuation</w:t>
      </w:r>
      <w:r>
        <w:rPr>
          <w:spacing w:val="-7"/>
        </w:rPr>
        <w:t xml:space="preserve"> </w:t>
      </w:r>
      <w:r>
        <w:t>des</w:t>
      </w:r>
      <w:r>
        <w:rPr>
          <w:spacing w:val="-7"/>
        </w:rPr>
        <w:t xml:space="preserve"> </w:t>
      </w:r>
      <w:r>
        <w:t>produits</w:t>
      </w:r>
      <w:r>
        <w:rPr>
          <w:spacing w:val="-7"/>
        </w:rPr>
        <w:t xml:space="preserve"> </w:t>
      </w:r>
      <w:r>
        <w:t>de</w:t>
      </w:r>
      <w:r>
        <w:rPr>
          <w:spacing w:val="-7"/>
        </w:rPr>
        <w:t xml:space="preserve"> </w:t>
      </w:r>
      <w:r>
        <w:t>déblai,</w:t>
      </w:r>
      <w:r>
        <w:rPr>
          <w:spacing w:val="-7"/>
        </w:rPr>
        <w:t xml:space="preserve"> </w:t>
      </w:r>
      <w:r>
        <w:t>soit</w:t>
      </w:r>
      <w:r>
        <w:rPr>
          <w:spacing w:val="-7"/>
        </w:rPr>
        <w:t xml:space="preserve"> </w:t>
      </w:r>
      <w:r>
        <w:t>en</w:t>
      </w:r>
      <w:r>
        <w:rPr>
          <w:spacing w:val="-7"/>
        </w:rPr>
        <w:t xml:space="preserve"> </w:t>
      </w:r>
      <w:r>
        <w:t>dehors</w:t>
      </w:r>
      <w:r>
        <w:rPr>
          <w:spacing w:val="-7"/>
        </w:rPr>
        <w:t xml:space="preserve"> </w:t>
      </w:r>
      <w:r>
        <w:t>du</w:t>
      </w:r>
      <w:r>
        <w:rPr>
          <w:spacing w:val="-7"/>
        </w:rPr>
        <w:t xml:space="preserve"> </w:t>
      </w:r>
      <w:r>
        <w:t>domaine</w:t>
      </w:r>
      <w:r>
        <w:rPr>
          <w:spacing w:val="-7"/>
        </w:rPr>
        <w:t xml:space="preserve"> </w:t>
      </w:r>
      <w:r>
        <w:t>du pouvoir</w:t>
      </w:r>
      <w:r>
        <w:rPr>
          <w:spacing w:val="-5"/>
        </w:rPr>
        <w:t xml:space="preserve"> </w:t>
      </w:r>
      <w:r>
        <w:t>adjudicateur,</w:t>
      </w:r>
      <w:r>
        <w:rPr>
          <w:spacing w:val="-5"/>
        </w:rPr>
        <w:t xml:space="preserve"> </w:t>
      </w:r>
      <w:r>
        <w:t>soit</w:t>
      </w:r>
      <w:r>
        <w:rPr>
          <w:spacing w:val="-5"/>
        </w:rPr>
        <w:t xml:space="preserve"> </w:t>
      </w:r>
      <w:r>
        <w:t>aux</w:t>
      </w:r>
      <w:r>
        <w:rPr>
          <w:spacing w:val="-5"/>
        </w:rPr>
        <w:t xml:space="preserve"> </w:t>
      </w:r>
      <w:r>
        <w:t>lieux</w:t>
      </w:r>
      <w:r>
        <w:rPr>
          <w:spacing w:val="-5"/>
        </w:rPr>
        <w:t xml:space="preserve"> </w:t>
      </w:r>
      <w:r>
        <w:t>de</w:t>
      </w:r>
      <w:r>
        <w:rPr>
          <w:spacing w:val="-5"/>
        </w:rPr>
        <w:t xml:space="preserve"> </w:t>
      </w:r>
      <w:r>
        <w:t>remploi</w:t>
      </w:r>
      <w:r>
        <w:rPr>
          <w:spacing w:val="-5"/>
        </w:rPr>
        <w:t xml:space="preserve"> </w:t>
      </w:r>
      <w:r>
        <w:t>dans</w:t>
      </w:r>
      <w:r>
        <w:rPr>
          <w:spacing w:val="-5"/>
        </w:rPr>
        <w:t xml:space="preserve"> </w:t>
      </w:r>
      <w:r>
        <w:t>l’étendue</w:t>
      </w:r>
      <w:r>
        <w:rPr>
          <w:spacing w:val="-5"/>
        </w:rPr>
        <w:t xml:space="preserve"> </w:t>
      </w:r>
      <w:r>
        <w:t>des</w:t>
      </w:r>
      <w:r>
        <w:rPr>
          <w:spacing w:val="-5"/>
        </w:rPr>
        <w:t xml:space="preserve"> </w:t>
      </w:r>
      <w:r>
        <w:t>chantiers,</w:t>
      </w:r>
      <w:r>
        <w:rPr>
          <w:spacing w:val="-5"/>
        </w:rPr>
        <w:t xml:space="preserve"> </w:t>
      </w:r>
      <w:r>
        <w:t>soit aux lieux de dépôt prévus, suivant les prescriptions des documents du marché;</w:t>
      </w:r>
    </w:p>
    <w:p w14:paraId="3D963A29" w14:textId="77777777" w:rsidR="00EC00C6" w:rsidRDefault="00E7262F">
      <w:pPr>
        <w:pStyle w:val="Paragraphedeliste"/>
        <w:numPr>
          <w:ilvl w:val="2"/>
          <w:numId w:val="84"/>
        </w:numPr>
        <w:tabs>
          <w:tab w:val="left" w:pos="2290"/>
        </w:tabs>
        <w:ind w:right="157"/>
      </w:pPr>
      <w:r>
        <w:t>tous frais généraux, frais accessoires et frais d’entretien pendant l’exécution et le délai de garantie.</w:t>
      </w:r>
    </w:p>
    <w:p w14:paraId="0537936A" w14:textId="1FF61F07" w:rsidR="0091532E" w:rsidRPr="0091532E" w:rsidRDefault="0091532E" w:rsidP="0091532E">
      <w:pPr>
        <w:keepNext/>
        <w:keepLines/>
        <w:tabs>
          <w:tab w:val="left" w:pos="1134"/>
        </w:tabs>
        <w:spacing w:before="240" w:after="120"/>
        <w:rPr>
          <w:rFonts w:asciiTheme="minorHAnsi" w:hAnsiTheme="minorHAnsi"/>
          <w:b/>
          <w:szCs w:val="24"/>
        </w:rPr>
      </w:pPr>
      <w:bookmarkStart w:id="28" w:name="_Toc76894443"/>
      <w:r w:rsidRPr="0091532E">
        <w:rPr>
          <w:rFonts w:asciiTheme="minorHAnsi" w:hAnsiTheme="minorHAnsi"/>
          <w:b/>
          <w:szCs w:val="24"/>
        </w:rPr>
        <w:tab/>
        <w:t>Article 50</w:t>
      </w:r>
      <w:r w:rsidRPr="0091532E">
        <w:rPr>
          <w:rFonts w:asciiTheme="minorHAnsi" w:hAnsiTheme="minorHAnsi"/>
          <w:b/>
          <w:szCs w:val="24"/>
        </w:rPr>
        <w:tab/>
        <w:t>Acomptes</w:t>
      </w:r>
      <w:bookmarkEnd w:id="28"/>
    </w:p>
    <w:p w14:paraId="0AECBF31" w14:textId="77DD63AE" w:rsidR="000B26DB" w:rsidRPr="000B26DB" w:rsidRDefault="0091532E" w:rsidP="000B26DB">
      <w:pPr>
        <w:spacing w:before="120" w:after="120"/>
        <w:ind w:left="1276" w:hanging="709"/>
        <w:jc w:val="both"/>
      </w:pPr>
      <w:r w:rsidRPr="000B26DB">
        <w:rPr>
          <w:rFonts w:asciiTheme="minorHAnsi" w:hAnsiTheme="minorHAnsi"/>
          <w:szCs w:val="24"/>
        </w:rPr>
        <w:t>50.1</w:t>
      </w:r>
      <w:r w:rsidRPr="000B26DB">
        <w:rPr>
          <w:rFonts w:asciiTheme="minorHAnsi" w:hAnsiTheme="minorHAnsi"/>
          <w:szCs w:val="24"/>
        </w:rPr>
        <w:tab/>
      </w:r>
      <w:bookmarkStart w:id="29" w:name="_Toc76894444"/>
      <w:r w:rsidR="000B26DB" w:rsidRPr="000B26DB">
        <w:t>Le paiement se fait par acompte mensuel. Les projets de décompte sont présentés au maître d'œuvre en trois (03) exemplaires par le contractant une fois les attachements réalisés contradictoirement sur site en présence du maître d’œuvre et conformément aux modèles qui seront remis aux entreprises lors de la première réunion de chantier. Une fois le visa du maître d’œuvre obtenu, le projet de décompte est transmis à</w:t>
      </w:r>
      <w:r w:rsidR="000B26DB">
        <w:t xml:space="preserve"> l’équipe projet </w:t>
      </w:r>
      <w:r w:rsidR="000B26DB" w:rsidRPr="000B26DB">
        <w:t>d’Expertise France pour validation qui transmettra à</w:t>
      </w:r>
      <w:r w:rsidR="000B26DB">
        <w:t xml:space="preserve"> l’Unité de Support des Projets (USP) </w:t>
      </w:r>
      <w:r w:rsidR="000B26DB" w:rsidRPr="000B26DB">
        <w:t>pour la mise en paiement.</w:t>
      </w:r>
    </w:p>
    <w:p w14:paraId="376F8176" w14:textId="77777777" w:rsidR="000B26DB" w:rsidRDefault="000B26DB" w:rsidP="000B26DB">
      <w:pPr>
        <w:spacing w:before="120" w:after="120"/>
        <w:ind w:left="1276" w:hanging="709"/>
        <w:jc w:val="both"/>
      </w:pPr>
      <w:r w:rsidRPr="000B26DB">
        <w:tab/>
        <w:t>Expertise France réalisera les paiements par virement bancaire ou par chèque. Expertise France se laisse le droit de choisir la modalité de paiement qui lui convient.</w:t>
      </w:r>
    </w:p>
    <w:p w14:paraId="6DF31BEA" w14:textId="77777777" w:rsidR="00636508" w:rsidRPr="00B603E5" w:rsidRDefault="00636508" w:rsidP="00636508">
      <w:pPr>
        <w:spacing w:before="120" w:after="120"/>
        <w:ind w:left="1276" w:hanging="709"/>
        <w:jc w:val="both"/>
        <w:rPr>
          <w:rFonts w:asciiTheme="minorHAnsi" w:hAnsiTheme="minorHAnsi" w:cstheme="minorHAnsi"/>
        </w:rPr>
      </w:pPr>
      <w:r w:rsidRPr="00636508">
        <w:rPr>
          <w:rFonts w:asciiTheme="minorHAnsi" w:hAnsiTheme="minorHAnsi" w:cstheme="minorHAnsi"/>
        </w:rPr>
        <w:t>50.5</w:t>
      </w:r>
      <w:r w:rsidRPr="00636508">
        <w:rPr>
          <w:rFonts w:asciiTheme="minorHAnsi" w:hAnsiTheme="minorHAnsi" w:cstheme="minorHAnsi"/>
        </w:rPr>
        <w:tab/>
      </w:r>
      <w:r w:rsidRPr="00B603E5">
        <w:rPr>
          <w:rFonts w:asciiTheme="minorHAnsi" w:hAnsiTheme="minorHAnsi" w:cstheme="minorHAnsi"/>
        </w:rPr>
        <w:t>Le paiement est toujours fait au nom de l’émetteur de la facture.</w:t>
      </w:r>
    </w:p>
    <w:p w14:paraId="2282DC2B" w14:textId="63C58739"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r>
      <w:r w:rsidRPr="00B603E5">
        <w:rPr>
          <w:rFonts w:asciiTheme="minorHAnsi" w:hAnsiTheme="minorHAnsi" w:cstheme="minorHAnsi"/>
          <w:b/>
        </w:rPr>
        <w:t>Le délai global de paiement des sommes dues en exécution du Contrat est fixé à trente (30) jours maximum à compter de la date de réception de la facture complète, comprenant toutes les pièces justificatives</w:t>
      </w:r>
      <w:r w:rsidRPr="00B603E5">
        <w:rPr>
          <w:rFonts w:asciiTheme="minorHAnsi" w:hAnsiTheme="minorHAnsi" w:cstheme="minorHAnsi"/>
        </w:rPr>
        <w:t>. Toute pièce manquante empêchera les paiements.</w:t>
      </w:r>
    </w:p>
    <w:p w14:paraId="1145105A" w14:textId="77777777"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t>En cas de dépassement de ce délai de paiement, Expertise France versera au Contractant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9A63C9" w14:textId="7D0C0D73" w:rsidR="00636508" w:rsidRPr="00B603E5" w:rsidRDefault="00636508" w:rsidP="00B603E5">
      <w:pPr>
        <w:spacing w:before="120" w:after="120"/>
        <w:ind w:left="1276" w:hanging="709"/>
        <w:jc w:val="both"/>
        <w:rPr>
          <w:rFonts w:asciiTheme="minorHAnsi" w:hAnsiTheme="minorHAnsi" w:cstheme="minorHAnsi"/>
        </w:rPr>
      </w:pPr>
      <w:r w:rsidRPr="00B603E5">
        <w:rPr>
          <w:rFonts w:asciiTheme="minorHAnsi" w:hAnsiTheme="minorHAnsi" w:cstheme="minorHAnsi"/>
        </w:rPr>
        <w:tab/>
        <w:t xml:space="preserve">Le montant de l’indemnité forfaitaire pour frais de recouvrement est fixé à quarante (40) euros et sera versé systématiquement en sus des intérêts moratoires. </w:t>
      </w:r>
    </w:p>
    <w:p w14:paraId="7F74A5DF" w14:textId="4BC64A5B" w:rsidR="0091532E" w:rsidRPr="00636508" w:rsidRDefault="0091532E" w:rsidP="000B26DB">
      <w:pPr>
        <w:pStyle w:val="Paragraphedeliste"/>
        <w:keepNext/>
        <w:keepLines/>
        <w:tabs>
          <w:tab w:val="left" w:pos="1134"/>
        </w:tabs>
        <w:spacing w:before="240" w:after="120"/>
        <w:ind w:firstLine="0"/>
        <w:rPr>
          <w:rFonts w:asciiTheme="minorHAnsi" w:hAnsiTheme="minorHAnsi"/>
          <w:b/>
          <w:szCs w:val="24"/>
        </w:rPr>
      </w:pPr>
      <w:r w:rsidRPr="00636508">
        <w:rPr>
          <w:rFonts w:asciiTheme="minorHAnsi" w:hAnsiTheme="minorHAnsi"/>
          <w:b/>
          <w:szCs w:val="24"/>
        </w:rPr>
        <w:lastRenderedPageBreak/>
        <w:t>Article 51</w:t>
      </w:r>
      <w:r w:rsidRPr="00636508">
        <w:rPr>
          <w:rFonts w:asciiTheme="minorHAnsi" w:hAnsiTheme="minorHAnsi"/>
          <w:b/>
          <w:szCs w:val="24"/>
        </w:rPr>
        <w:tab/>
        <w:t>Décompte définitif</w:t>
      </w:r>
      <w:bookmarkEnd w:id="29"/>
    </w:p>
    <w:p w14:paraId="2965C54D" w14:textId="77777777" w:rsidR="0091532E" w:rsidRPr="00636508" w:rsidRDefault="0091532E" w:rsidP="0091532E">
      <w:pPr>
        <w:pStyle w:val="Text1"/>
        <w:ind w:left="1439"/>
        <w:rPr>
          <w:rFonts w:asciiTheme="minorHAnsi" w:eastAsia="Calibri" w:hAnsiTheme="minorHAnsi" w:cstheme="minorHAnsi"/>
          <w:snapToGrid/>
          <w:sz w:val="22"/>
          <w:szCs w:val="22"/>
          <w:lang w:eastAsia="en-US" w:bidi="ar-SA"/>
        </w:rPr>
      </w:pPr>
      <w:r w:rsidRPr="00636508">
        <w:rPr>
          <w:rFonts w:asciiTheme="minorHAnsi" w:eastAsia="Calibri" w:hAnsiTheme="minorHAnsi" w:cstheme="minorHAnsi"/>
          <w:snapToGrid/>
          <w:sz w:val="22"/>
          <w:szCs w:val="22"/>
          <w:lang w:eastAsia="en-US" w:bidi="ar-SA"/>
        </w:rPr>
        <w:t>51.1</w:t>
      </w:r>
      <w:r w:rsidRPr="00636508">
        <w:rPr>
          <w:rFonts w:asciiTheme="minorHAnsi" w:eastAsia="Calibri" w:hAnsiTheme="minorHAnsi" w:cstheme="minorHAnsi"/>
          <w:snapToGrid/>
          <w:sz w:val="22"/>
          <w:szCs w:val="22"/>
          <w:lang w:eastAsia="en-US" w:bidi="ar-SA"/>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29288265" w14:textId="7FACCFC5" w:rsidR="0091532E" w:rsidRPr="00B603E5" w:rsidRDefault="0091532E" w:rsidP="00B603E5">
      <w:pPr>
        <w:pStyle w:val="Paragraphedeliste"/>
        <w:ind w:left="1439" w:firstLine="0"/>
        <w:rPr>
          <w:rFonts w:asciiTheme="minorHAnsi" w:hAnsiTheme="minorHAnsi" w:cstheme="minorHAnsi"/>
        </w:rPr>
      </w:pPr>
      <w:r w:rsidRPr="00636508">
        <w:rPr>
          <w:rFonts w:asciiTheme="minorHAnsi" w:hAnsiTheme="minorHAnsi" w:cstheme="minorHAnsi"/>
        </w:rPr>
        <w:t>51.2</w:t>
      </w:r>
      <w:r w:rsidRPr="00636508">
        <w:rPr>
          <w:rFonts w:asciiTheme="minorHAnsi" w:hAnsiTheme="minorHAnsi" w:cstheme="minorHAnsi"/>
        </w:rPr>
        <w:tab/>
        <w:t>Le maître d'œuvre établit et signe le décompte définitif dans les 30 jours après l'établissement du certificat de réception définitive, prévu à l'article 62.</w:t>
      </w:r>
    </w:p>
    <w:p w14:paraId="474205F2" w14:textId="77777777" w:rsidR="00EC00C6" w:rsidRPr="00B603E5" w:rsidRDefault="00E7262F">
      <w:pPr>
        <w:pStyle w:val="Titre1"/>
        <w:spacing w:before="241"/>
        <w:ind w:left="163"/>
        <w:jc w:val="both"/>
      </w:pPr>
      <w:bookmarkStart w:id="30" w:name="_TOC_250005"/>
      <w:r w:rsidRPr="00B603E5">
        <w:t>Article</w:t>
      </w:r>
      <w:r w:rsidRPr="00B603E5">
        <w:rPr>
          <w:spacing w:val="-1"/>
        </w:rPr>
        <w:t xml:space="preserve"> </w:t>
      </w:r>
      <w:r w:rsidRPr="00B603E5">
        <w:t>53</w:t>
      </w:r>
      <w:r w:rsidRPr="00B603E5">
        <w:rPr>
          <w:spacing w:val="36"/>
        </w:rPr>
        <w:t xml:space="preserve">  </w:t>
      </w:r>
      <w:r w:rsidRPr="00B603E5">
        <w:t>Retards</w:t>
      </w:r>
      <w:r w:rsidRPr="00B603E5">
        <w:rPr>
          <w:spacing w:val="1"/>
        </w:rPr>
        <w:t xml:space="preserve"> </w:t>
      </w:r>
      <w:r w:rsidRPr="00B603E5">
        <w:t>de</w:t>
      </w:r>
      <w:r w:rsidRPr="00B603E5">
        <w:rPr>
          <w:spacing w:val="-1"/>
        </w:rPr>
        <w:t xml:space="preserve"> </w:t>
      </w:r>
      <w:bookmarkEnd w:id="30"/>
      <w:r w:rsidRPr="00B603E5">
        <w:rPr>
          <w:spacing w:val="-2"/>
        </w:rPr>
        <w:t>paiement</w:t>
      </w:r>
    </w:p>
    <w:p w14:paraId="4AEAE097" w14:textId="77777777" w:rsidR="00EC00C6" w:rsidRPr="00B603E5" w:rsidRDefault="00E7262F">
      <w:pPr>
        <w:pStyle w:val="Paragraphedeliste"/>
        <w:numPr>
          <w:ilvl w:val="1"/>
          <w:numId w:val="83"/>
        </w:numPr>
        <w:tabs>
          <w:tab w:val="left" w:pos="1436"/>
          <w:tab w:val="left" w:pos="1439"/>
        </w:tabs>
        <w:spacing w:before="120"/>
        <w:ind w:right="157"/>
      </w:pPr>
      <w:r w:rsidRPr="00B603E5">
        <w:t>Par dérogation à l'article 53, paragraphe 1, des conditions générales, à compter de l'expiration du délai fixé à l'article</w:t>
      </w:r>
      <w:r w:rsidRPr="00B603E5">
        <w:rPr>
          <w:spacing w:val="-5"/>
        </w:rPr>
        <w:t xml:space="preserve"> </w:t>
      </w:r>
      <w:r w:rsidRPr="00B603E5">
        <w:t>44, paragraphe 3, le contractant perçoit des intérêts au taux et pour la période visée aux conditions générales.</w:t>
      </w:r>
    </w:p>
    <w:p w14:paraId="17915214" w14:textId="77777777" w:rsidR="00EC00C6" w:rsidRDefault="00E7262F">
      <w:pPr>
        <w:pStyle w:val="Titre1"/>
        <w:spacing w:before="240"/>
        <w:ind w:left="163"/>
        <w:jc w:val="both"/>
      </w:pPr>
      <w:bookmarkStart w:id="31" w:name="_TOC_250004"/>
      <w:r>
        <w:t>Article</w:t>
      </w:r>
      <w:r>
        <w:rPr>
          <w:spacing w:val="-1"/>
        </w:rPr>
        <w:t xml:space="preserve"> </w:t>
      </w:r>
      <w:r>
        <w:t>60</w:t>
      </w:r>
      <w:r>
        <w:rPr>
          <w:spacing w:val="36"/>
        </w:rPr>
        <w:t xml:space="preserve">  </w:t>
      </w:r>
      <w:r>
        <w:t xml:space="preserve">Réception </w:t>
      </w:r>
      <w:bookmarkEnd w:id="31"/>
      <w:r>
        <w:rPr>
          <w:spacing w:val="-2"/>
        </w:rPr>
        <w:t>provisoire</w:t>
      </w:r>
    </w:p>
    <w:p w14:paraId="3D06770C" w14:textId="77777777" w:rsidR="00EC00C6" w:rsidRDefault="00E7262F">
      <w:pPr>
        <w:pStyle w:val="Paragraphedeliste"/>
        <w:numPr>
          <w:ilvl w:val="1"/>
          <w:numId w:val="82"/>
        </w:numPr>
        <w:tabs>
          <w:tab w:val="left" w:pos="1436"/>
          <w:tab w:val="left" w:pos="1439"/>
        </w:tabs>
        <w:spacing w:before="120"/>
        <w:ind w:right="155"/>
      </w:pPr>
      <w:r>
        <w:t>La</w:t>
      </w:r>
      <w:r>
        <w:rPr>
          <w:spacing w:val="-7"/>
        </w:rPr>
        <w:t xml:space="preserve"> </w:t>
      </w:r>
      <w:r>
        <w:t>réception</w:t>
      </w:r>
      <w:r>
        <w:rPr>
          <w:spacing w:val="-7"/>
        </w:rPr>
        <w:t xml:space="preserve"> </w:t>
      </w:r>
      <w:r>
        <w:t>provisoire</w:t>
      </w:r>
      <w:r>
        <w:rPr>
          <w:spacing w:val="-7"/>
        </w:rPr>
        <w:t xml:space="preserve"> </w:t>
      </w:r>
      <w:r>
        <w:t>a</w:t>
      </w:r>
      <w:r>
        <w:rPr>
          <w:spacing w:val="-7"/>
        </w:rPr>
        <w:t xml:space="preserve"> </w:t>
      </w:r>
      <w:r>
        <w:t>pour</w:t>
      </w:r>
      <w:r>
        <w:rPr>
          <w:spacing w:val="-7"/>
        </w:rPr>
        <w:t xml:space="preserve"> </w:t>
      </w:r>
      <w:r>
        <w:t>but</w:t>
      </w:r>
      <w:r>
        <w:rPr>
          <w:spacing w:val="-7"/>
        </w:rPr>
        <w:t xml:space="preserve"> </w:t>
      </w:r>
      <w:r>
        <w:t>le</w:t>
      </w:r>
      <w:r>
        <w:rPr>
          <w:spacing w:val="-7"/>
        </w:rPr>
        <w:t xml:space="preserve"> </w:t>
      </w:r>
      <w:r>
        <w:t>contrôle</w:t>
      </w:r>
      <w:r>
        <w:rPr>
          <w:spacing w:val="-7"/>
        </w:rPr>
        <w:t xml:space="preserve"> </w:t>
      </w:r>
      <w:r>
        <w:t>et</w:t>
      </w:r>
      <w:r>
        <w:rPr>
          <w:spacing w:val="-7"/>
        </w:rPr>
        <w:t xml:space="preserve"> </w:t>
      </w:r>
      <w:r>
        <w:t>la</w:t>
      </w:r>
      <w:r>
        <w:rPr>
          <w:spacing w:val="-7"/>
        </w:rPr>
        <w:t xml:space="preserve"> </w:t>
      </w:r>
      <w:r>
        <w:t>conformité</w:t>
      </w:r>
      <w:r>
        <w:rPr>
          <w:spacing w:val="-7"/>
        </w:rPr>
        <w:t xml:space="preserve"> </w:t>
      </w:r>
      <w:r>
        <w:t>des</w:t>
      </w:r>
      <w:r>
        <w:rPr>
          <w:spacing w:val="-7"/>
        </w:rPr>
        <w:t xml:space="preserve"> </w:t>
      </w:r>
      <w:r>
        <w:t>travaux</w:t>
      </w:r>
      <w:r>
        <w:rPr>
          <w:spacing w:val="-7"/>
        </w:rPr>
        <w:t xml:space="preserve"> </w:t>
      </w:r>
      <w:r>
        <w:t>avec</w:t>
      </w:r>
      <w:r>
        <w:rPr>
          <w:spacing w:val="-7"/>
        </w:rPr>
        <w:t xml:space="preserve"> </w:t>
      </w:r>
      <w:r>
        <w:t>l’ensemble des obligations du Marché et, en particulier, avec les Cahiers des Clauses techniques.</w:t>
      </w:r>
    </w:p>
    <w:p w14:paraId="3C11E086" w14:textId="77777777" w:rsidR="00EC00C6" w:rsidRDefault="00E7262F">
      <w:pPr>
        <w:pStyle w:val="Paragraphedeliste"/>
        <w:numPr>
          <w:ilvl w:val="1"/>
          <w:numId w:val="82"/>
        </w:numPr>
        <w:tabs>
          <w:tab w:val="left" w:pos="1436"/>
          <w:tab w:val="left" w:pos="1439"/>
        </w:tabs>
        <w:spacing w:before="120"/>
        <w:ind w:right="156"/>
      </w:pPr>
      <w:r>
        <w:t>Le contractant avise à la fois le pouvoir adjudicateur et le Maître d’Œuvre, par écrit, de la date à laquelle il estime que les travaux ont été achevés ou le seront.</w:t>
      </w:r>
    </w:p>
    <w:p w14:paraId="14DF545E" w14:textId="77777777" w:rsidR="00EC00C6" w:rsidRDefault="00E7262F">
      <w:pPr>
        <w:pStyle w:val="Corpsdetexte"/>
        <w:spacing w:before="121"/>
        <w:ind w:left="1439" w:right="155"/>
        <w:jc w:val="both"/>
      </w:pPr>
      <w:r>
        <w:t>Le</w:t>
      </w:r>
      <w:r>
        <w:rPr>
          <w:spacing w:val="-4"/>
        </w:rPr>
        <w:t xml:space="preserve"> </w:t>
      </w:r>
      <w:r>
        <w:t>Maître</w:t>
      </w:r>
      <w:r>
        <w:rPr>
          <w:spacing w:val="-4"/>
        </w:rPr>
        <w:t xml:space="preserve"> </w:t>
      </w:r>
      <w:r>
        <w:t>d’œuvre</w:t>
      </w:r>
      <w:r>
        <w:rPr>
          <w:spacing w:val="-4"/>
        </w:rPr>
        <w:t xml:space="preserve"> </w:t>
      </w:r>
      <w:r>
        <w:t>procède,</w:t>
      </w:r>
      <w:r>
        <w:rPr>
          <w:spacing w:val="-4"/>
        </w:rPr>
        <w:t xml:space="preserve"> </w:t>
      </w:r>
      <w:r>
        <w:t>le</w:t>
      </w:r>
      <w:r>
        <w:rPr>
          <w:spacing w:val="-4"/>
        </w:rPr>
        <w:t xml:space="preserve"> </w:t>
      </w:r>
      <w:r>
        <w:t>contractant</w:t>
      </w:r>
      <w:r>
        <w:rPr>
          <w:spacing w:val="-4"/>
        </w:rPr>
        <w:t xml:space="preserve"> </w:t>
      </w:r>
      <w:r>
        <w:t>ayant</w:t>
      </w:r>
      <w:r>
        <w:rPr>
          <w:spacing w:val="-4"/>
        </w:rPr>
        <w:t xml:space="preserve"> </w:t>
      </w:r>
      <w:r>
        <w:t>été</w:t>
      </w:r>
      <w:r>
        <w:rPr>
          <w:spacing w:val="-4"/>
        </w:rPr>
        <w:t xml:space="preserve"> </w:t>
      </w:r>
      <w:r>
        <w:t>convoqué,</w:t>
      </w:r>
      <w:r>
        <w:rPr>
          <w:spacing w:val="-4"/>
        </w:rPr>
        <w:t xml:space="preserve"> </w:t>
      </w:r>
      <w:r>
        <w:t>aux</w:t>
      </w:r>
      <w:r>
        <w:rPr>
          <w:spacing w:val="-4"/>
        </w:rPr>
        <w:t xml:space="preserve"> </w:t>
      </w:r>
      <w:r>
        <w:t>opérations</w:t>
      </w:r>
      <w:r>
        <w:rPr>
          <w:spacing w:val="-4"/>
        </w:rPr>
        <w:t xml:space="preserve"> </w:t>
      </w:r>
      <w:r>
        <w:t>préalables à la réception des ouvrages dans un délai de quinze (15) jours à compter de la date de réception de l’avis mentionné ci-dessus ou de la date indiquée dans cet avis pour l’achèvement des travaux si cette dernière date est postérieure.</w:t>
      </w:r>
    </w:p>
    <w:p w14:paraId="56B44BE6" w14:textId="77777777" w:rsidR="00EC00C6" w:rsidRDefault="00E7262F">
      <w:pPr>
        <w:pStyle w:val="Corpsdetexte"/>
        <w:spacing w:before="121"/>
        <w:ind w:left="1439" w:right="153"/>
        <w:jc w:val="both"/>
      </w:pPr>
      <w:r>
        <w:t>Le pouvoir adjudicateur, avisé par le Maître d’œuvre de la date de ces opérations, peut y assister</w:t>
      </w:r>
      <w:r>
        <w:rPr>
          <w:spacing w:val="-2"/>
        </w:rPr>
        <w:t xml:space="preserve"> </w:t>
      </w:r>
      <w:r>
        <w:t>ou</w:t>
      </w:r>
      <w:r>
        <w:rPr>
          <w:spacing w:val="-3"/>
        </w:rPr>
        <w:t xml:space="preserve"> </w:t>
      </w:r>
      <w:r>
        <w:t>s’y</w:t>
      </w:r>
      <w:r>
        <w:rPr>
          <w:spacing w:val="-2"/>
        </w:rPr>
        <w:t xml:space="preserve"> </w:t>
      </w:r>
      <w:r>
        <w:t>faire</w:t>
      </w:r>
      <w:r>
        <w:rPr>
          <w:spacing w:val="-3"/>
        </w:rPr>
        <w:t xml:space="preserve"> </w:t>
      </w:r>
      <w:r>
        <w:t>représenter.</w:t>
      </w:r>
      <w:r>
        <w:rPr>
          <w:spacing w:val="40"/>
        </w:rPr>
        <w:t xml:space="preserve"> </w:t>
      </w:r>
      <w:r>
        <w:t>Le</w:t>
      </w:r>
      <w:r>
        <w:rPr>
          <w:spacing w:val="-3"/>
        </w:rPr>
        <w:t xml:space="preserve"> </w:t>
      </w:r>
      <w:r>
        <w:t>procès-verbal</w:t>
      </w:r>
      <w:r>
        <w:rPr>
          <w:spacing w:val="-2"/>
        </w:rPr>
        <w:t xml:space="preserve"> </w:t>
      </w:r>
      <w:r>
        <w:t>prévu</w:t>
      </w:r>
      <w:r>
        <w:rPr>
          <w:spacing w:val="-2"/>
        </w:rPr>
        <w:t xml:space="preserve"> </w:t>
      </w:r>
      <w:r>
        <w:t>au</w:t>
      </w:r>
      <w:r>
        <w:rPr>
          <w:spacing w:val="-2"/>
        </w:rPr>
        <w:t xml:space="preserve"> </w:t>
      </w:r>
      <w:r>
        <w:t>présent</w:t>
      </w:r>
      <w:r>
        <w:rPr>
          <w:spacing w:val="-2"/>
        </w:rPr>
        <w:t xml:space="preserve"> </w:t>
      </w:r>
      <w:r>
        <w:t>article</w:t>
      </w:r>
      <w:r>
        <w:rPr>
          <w:spacing w:val="-2"/>
        </w:rPr>
        <w:t xml:space="preserve"> </w:t>
      </w:r>
      <w:r>
        <w:t>mentionne</w:t>
      </w:r>
      <w:r>
        <w:rPr>
          <w:spacing w:val="-2"/>
        </w:rPr>
        <w:t xml:space="preserve"> </w:t>
      </w:r>
      <w:r>
        <w:t>soit la présence du pouvoir adjudicateur ou de son représentant, soit, en son absence le fait que le Maître d’œuvre l’avait dûment avisée.</w:t>
      </w:r>
    </w:p>
    <w:p w14:paraId="5DD0A7C5" w14:textId="77777777" w:rsidR="00EC00C6" w:rsidRDefault="00E7262F">
      <w:pPr>
        <w:pStyle w:val="Corpsdetexte"/>
        <w:spacing w:before="121"/>
        <w:ind w:left="1439" w:right="158"/>
        <w:jc w:val="both"/>
      </w:pPr>
      <w:r>
        <w:t>En</w:t>
      </w:r>
      <w:r>
        <w:rPr>
          <w:spacing w:val="-10"/>
        </w:rPr>
        <w:t xml:space="preserve"> </w:t>
      </w:r>
      <w:r>
        <w:t>cas</w:t>
      </w:r>
      <w:r>
        <w:rPr>
          <w:spacing w:val="-10"/>
        </w:rPr>
        <w:t xml:space="preserve"> </w:t>
      </w:r>
      <w:r>
        <w:t>d’absence</w:t>
      </w:r>
      <w:r>
        <w:rPr>
          <w:spacing w:val="-11"/>
        </w:rPr>
        <w:t xml:space="preserve"> </w:t>
      </w:r>
      <w:r>
        <w:t>du</w:t>
      </w:r>
      <w:r>
        <w:rPr>
          <w:spacing w:val="-10"/>
        </w:rPr>
        <w:t xml:space="preserve"> </w:t>
      </w:r>
      <w:r>
        <w:t>contractant</w:t>
      </w:r>
      <w:r>
        <w:rPr>
          <w:spacing w:val="-10"/>
        </w:rPr>
        <w:t xml:space="preserve"> </w:t>
      </w:r>
      <w:r>
        <w:t>à</w:t>
      </w:r>
      <w:r>
        <w:rPr>
          <w:spacing w:val="-10"/>
        </w:rPr>
        <w:t xml:space="preserve"> </w:t>
      </w:r>
      <w:r>
        <w:t>ces</w:t>
      </w:r>
      <w:r>
        <w:rPr>
          <w:spacing w:val="-10"/>
        </w:rPr>
        <w:t xml:space="preserve"> </w:t>
      </w:r>
      <w:r>
        <w:t>opérations,</w:t>
      </w:r>
      <w:r>
        <w:rPr>
          <w:spacing w:val="-10"/>
        </w:rPr>
        <w:t xml:space="preserve"> </w:t>
      </w:r>
      <w:r>
        <w:t>il</w:t>
      </w:r>
      <w:r>
        <w:rPr>
          <w:spacing w:val="-10"/>
        </w:rPr>
        <w:t xml:space="preserve"> </w:t>
      </w:r>
      <w:r>
        <w:t>en</w:t>
      </w:r>
      <w:r>
        <w:rPr>
          <w:spacing w:val="-10"/>
        </w:rPr>
        <w:t xml:space="preserve"> </w:t>
      </w:r>
      <w:r>
        <w:t>est</w:t>
      </w:r>
      <w:r>
        <w:rPr>
          <w:spacing w:val="-10"/>
        </w:rPr>
        <w:t xml:space="preserve"> </w:t>
      </w:r>
      <w:r>
        <w:t>fait</w:t>
      </w:r>
      <w:r>
        <w:rPr>
          <w:spacing w:val="-10"/>
        </w:rPr>
        <w:t xml:space="preserve"> </w:t>
      </w:r>
      <w:r>
        <w:t>mention</w:t>
      </w:r>
      <w:r>
        <w:rPr>
          <w:spacing w:val="-10"/>
        </w:rPr>
        <w:t xml:space="preserve"> </w:t>
      </w:r>
      <w:r>
        <w:t>audit</w:t>
      </w:r>
      <w:r>
        <w:rPr>
          <w:spacing w:val="-10"/>
        </w:rPr>
        <w:t xml:space="preserve"> </w:t>
      </w:r>
      <w:r>
        <w:t>procès-verbal et ce procès-verbal lui est alors notifié.</w:t>
      </w:r>
    </w:p>
    <w:p w14:paraId="28C11C04" w14:textId="77777777" w:rsidR="00EC00C6" w:rsidRDefault="00E7262F">
      <w:pPr>
        <w:pStyle w:val="Corpsdetexte"/>
        <w:spacing w:before="120"/>
        <w:ind w:left="1439"/>
        <w:jc w:val="both"/>
      </w:pPr>
      <w:r>
        <w:t>Les</w:t>
      </w:r>
      <w:r>
        <w:rPr>
          <w:spacing w:val="-7"/>
        </w:rPr>
        <w:t xml:space="preserve"> </w:t>
      </w:r>
      <w:r>
        <w:t>opérations</w:t>
      </w:r>
      <w:r>
        <w:rPr>
          <w:spacing w:val="-6"/>
        </w:rPr>
        <w:t xml:space="preserve"> </w:t>
      </w:r>
      <w:r>
        <w:t>préalables</w:t>
      </w:r>
      <w:r>
        <w:rPr>
          <w:spacing w:val="-6"/>
        </w:rPr>
        <w:t xml:space="preserve"> </w:t>
      </w:r>
      <w:r>
        <w:t>à</w:t>
      </w:r>
      <w:r>
        <w:rPr>
          <w:spacing w:val="-6"/>
        </w:rPr>
        <w:t xml:space="preserve"> </w:t>
      </w:r>
      <w:r>
        <w:t>la</w:t>
      </w:r>
      <w:r>
        <w:rPr>
          <w:spacing w:val="-7"/>
        </w:rPr>
        <w:t xml:space="preserve"> </w:t>
      </w:r>
      <w:r>
        <w:t>réception</w:t>
      </w:r>
      <w:r>
        <w:rPr>
          <w:spacing w:val="-6"/>
        </w:rPr>
        <w:t xml:space="preserve"> </w:t>
      </w:r>
      <w:r>
        <w:t>(OPR)</w:t>
      </w:r>
      <w:r>
        <w:rPr>
          <w:spacing w:val="-6"/>
        </w:rPr>
        <w:t xml:space="preserve"> </w:t>
      </w:r>
      <w:r>
        <w:t>comportent</w:t>
      </w:r>
      <w:r>
        <w:rPr>
          <w:spacing w:val="-6"/>
        </w:rPr>
        <w:t xml:space="preserve"> </w:t>
      </w:r>
      <w:r>
        <w:rPr>
          <w:spacing w:val="-10"/>
        </w:rPr>
        <w:t>:</w:t>
      </w:r>
    </w:p>
    <w:p w14:paraId="135C8B11" w14:textId="77777777" w:rsidR="00EC00C6" w:rsidRDefault="00E7262F">
      <w:pPr>
        <w:pStyle w:val="Paragraphedeliste"/>
        <w:numPr>
          <w:ilvl w:val="2"/>
          <w:numId w:val="82"/>
        </w:numPr>
        <w:tabs>
          <w:tab w:val="left" w:pos="2322"/>
        </w:tabs>
        <w:spacing w:before="121"/>
        <w:ind w:left="2322" w:hanging="359"/>
        <w:jc w:val="left"/>
      </w:pPr>
      <w:r>
        <w:t>la</w:t>
      </w:r>
      <w:r>
        <w:rPr>
          <w:spacing w:val="-8"/>
        </w:rPr>
        <w:t xml:space="preserve"> </w:t>
      </w:r>
      <w:r>
        <w:t>reconnaissance</w:t>
      </w:r>
      <w:r>
        <w:rPr>
          <w:spacing w:val="-7"/>
        </w:rPr>
        <w:t xml:space="preserve"> </w:t>
      </w:r>
      <w:r>
        <w:t>des</w:t>
      </w:r>
      <w:r>
        <w:rPr>
          <w:spacing w:val="-7"/>
        </w:rPr>
        <w:t xml:space="preserve"> </w:t>
      </w:r>
      <w:r>
        <w:t>ouvrages</w:t>
      </w:r>
      <w:r>
        <w:rPr>
          <w:spacing w:val="-7"/>
        </w:rPr>
        <w:t xml:space="preserve"> </w:t>
      </w:r>
      <w:r>
        <w:t>exécutés</w:t>
      </w:r>
      <w:r>
        <w:rPr>
          <w:spacing w:val="-7"/>
        </w:rPr>
        <w:t xml:space="preserve"> </w:t>
      </w:r>
      <w:r>
        <w:rPr>
          <w:spacing w:val="-10"/>
        </w:rPr>
        <w:t>;</w:t>
      </w:r>
    </w:p>
    <w:p w14:paraId="604FB4D6" w14:textId="77777777" w:rsidR="00EC00C6" w:rsidRDefault="00E7262F">
      <w:pPr>
        <w:pStyle w:val="Paragraphedeliste"/>
        <w:numPr>
          <w:ilvl w:val="2"/>
          <w:numId w:val="82"/>
        </w:numPr>
        <w:tabs>
          <w:tab w:val="left" w:pos="2322"/>
        </w:tabs>
        <w:spacing w:before="120"/>
        <w:ind w:left="2322" w:hanging="359"/>
        <w:jc w:val="left"/>
      </w:pPr>
      <w:r>
        <w:t>les</w:t>
      </w:r>
      <w:r>
        <w:rPr>
          <w:spacing w:val="-5"/>
        </w:rPr>
        <w:t xml:space="preserve"> </w:t>
      </w:r>
      <w:r>
        <w:t>épreuves</w:t>
      </w:r>
      <w:r>
        <w:rPr>
          <w:spacing w:val="-4"/>
        </w:rPr>
        <w:t xml:space="preserve"> </w:t>
      </w:r>
      <w:r>
        <w:t>prévues</w:t>
      </w:r>
      <w:r>
        <w:rPr>
          <w:spacing w:val="-4"/>
        </w:rPr>
        <w:t xml:space="preserve"> </w:t>
      </w:r>
      <w:r>
        <w:t>par</w:t>
      </w:r>
      <w:r>
        <w:rPr>
          <w:spacing w:val="-4"/>
        </w:rPr>
        <w:t xml:space="preserve"> </w:t>
      </w:r>
      <w:r>
        <w:t>le</w:t>
      </w:r>
      <w:r>
        <w:rPr>
          <w:spacing w:val="-4"/>
        </w:rPr>
        <w:t xml:space="preserve"> </w:t>
      </w:r>
      <w:r>
        <w:t>CCAP</w:t>
      </w:r>
      <w:r>
        <w:rPr>
          <w:spacing w:val="-5"/>
        </w:rPr>
        <w:t xml:space="preserve"> </w:t>
      </w:r>
      <w:r>
        <w:rPr>
          <w:spacing w:val="-10"/>
        </w:rPr>
        <w:t>;</w:t>
      </w:r>
    </w:p>
    <w:p w14:paraId="6CD94F47" w14:textId="77777777" w:rsidR="00EC00C6" w:rsidRDefault="00E7262F">
      <w:pPr>
        <w:pStyle w:val="Paragraphedeliste"/>
        <w:numPr>
          <w:ilvl w:val="2"/>
          <w:numId w:val="82"/>
        </w:numPr>
        <w:tabs>
          <w:tab w:val="left" w:pos="2322"/>
        </w:tabs>
        <w:spacing w:before="120"/>
        <w:ind w:left="2322" w:hanging="359"/>
        <w:jc w:val="left"/>
      </w:pPr>
      <w:r>
        <w:t>la</w:t>
      </w:r>
      <w:r>
        <w:rPr>
          <w:spacing w:val="-7"/>
        </w:rPr>
        <w:t xml:space="preserve"> </w:t>
      </w:r>
      <w:r>
        <w:t>constatation</w:t>
      </w:r>
      <w:r>
        <w:rPr>
          <w:spacing w:val="-7"/>
        </w:rPr>
        <w:t xml:space="preserve"> </w:t>
      </w:r>
      <w:r>
        <w:t>éventuelle</w:t>
      </w:r>
      <w:r>
        <w:rPr>
          <w:spacing w:val="-6"/>
        </w:rPr>
        <w:t xml:space="preserve"> </w:t>
      </w:r>
      <w:r>
        <w:t>de</w:t>
      </w:r>
      <w:r>
        <w:rPr>
          <w:spacing w:val="-7"/>
        </w:rPr>
        <w:t xml:space="preserve"> </w:t>
      </w:r>
      <w:r>
        <w:t>l’inexécution</w:t>
      </w:r>
      <w:r>
        <w:rPr>
          <w:spacing w:val="-6"/>
        </w:rPr>
        <w:t xml:space="preserve"> </w:t>
      </w:r>
      <w:r>
        <w:t>des</w:t>
      </w:r>
      <w:r>
        <w:rPr>
          <w:spacing w:val="-7"/>
        </w:rPr>
        <w:t xml:space="preserve"> </w:t>
      </w:r>
      <w:r>
        <w:t>prestations</w:t>
      </w:r>
      <w:r>
        <w:rPr>
          <w:spacing w:val="-6"/>
        </w:rPr>
        <w:t xml:space="preserve"> </w:t>
      </w:r>
      <w:r>
        <w:t>prévues</w:t>
      </w:r>
      <w:r>
        <w:rPr>
          <w:spacing w:val="-7"/>
        </w:rPr>
        <w:t xml:space="preserve"> </w:t>
      </w:r>
      <w:r>
        <w:t>au</w:t>
      </w:r>
      <w:r>
        <w:rPr>
          <w:spacing w:val="-6"/>
        </w:rPr>
        <w:t xml:space="preserve"> </w:t>
      </w:r>
      <w:r>
        <w:t>Marché</w:t>
      </w:r>
      <w:r>
        <w:rPr>
          <w:spacing w:val="-9"/>
        </w:rPr>
        <w:t xml:space="preserve"> </w:t>
      </w:r>
      <w:r>
        <w:rPr>
          <w:spacing w:val="-10"/>
        </w:rPr>
        <w:t>;</w:t>
      </w:r>
    </w:p>
    <w:p w14:paraId="67C35951" w14:textId="77777777" w:rsidR="00EC00C6" w:rsidRDefault="00E7262F">
      <w:pPr>
        <w:pStyle w:val="Paragraphedeliste"/>
        <w:numPr>
          <w:ilvl w:val="2"/>
          <w:numId w:val="82"/>
        </w:numPr>
        <w:tabs>
          <w:tab w:val="left" w:pos="2322"/>
        </w:tabs>
        <w:spacing w:before="116"/>
        <w:ind w:left="2322" w:hanging="359"/>
        <w:jc w:val="left"/>
      </w:pPr>
      <w:r>
        <w:t>la</w:t>
      </w:r>
      <w:r>
        <w:rPr>
          <w:spacing w:val="-9"/>
        </w:rPr>
        <w:t xml:space="preserve"> </w:t>
      </w:r>
      <w:r>
        <w:t>constatation</w:t>
      </w:r>
      <w:r>
        <w:rPr>
          <w:spacing w:val="-8"/>
        </w:rPr>
        <w:t xml:space="preserve"> </w:t>
      </w:r>
      <w:r>
        <w:t>éventuelle</w:t>
      </w:r>
      <w:r>
        <w:rPr>
          <w:spacing w:val="-8"/>
        </w:rPr>
        <w:t xml:space="preserve"> </w:t>
      </w:r>
      <w:r>
        <w:t>d’imperfections</w:t>
      </w:r>
      <w:r>
        <w:rPr>
          <w:spacing w:val="-8"/>
        </w:rPr>
        <w:t xml:space="preserve"> </w:t>
      </w:r>
      <w:r>
        <w:t>ou</w:t>
      </w:r>
      <w:r>
        <w:rPr>
          <w:spacing w:val="-8"/>
        </w:rPr>
        <w:t xml:space="preserve"> </w:t>
      </w:r>
      <w:r>
        <w:t>malfaçons</w:t>
      </w:r>
      <w:r>
        <w:rPr>
          <w:spacing w:val="-9"/>
        </w:rPr>
        <w:t xml:space="preserve"> </w:t>
      </w:r>
      <w:r>
        <w:rPr>
          <w:spacing w:val="-10"/>
        </w:rPr>
        <w:t>;</w:t>
      </w:r>
    </w:p>
    <w:p w14:paraId="4C466273" w14:textId="77777777" w:rsidR="00EC00C6" w:rsidRDefault="00E7262F">
      <w:pPr>
        <w:pStyle w:val="Paragraphedeliste"/>
        <w:numPr>
          <w:ilvl w:val="2"/>
          <w:numId w:val="82"/>
        </w:numPr>
        <w:tabs>
          <w:tab w:val="left" w:pos="2323"/>
        </w:tabs>
        <w:spacing w:before="120"/>
        <w:ind w:right="155"/>
        <w:jc w:val="left"/>
      </w:pPr>
      <w:r>
        <w:t>la</w:t>
      </w:r>
      <w:r>
        <w:rPr>
          <w:spacing w:val="-12"/>
        </w:rPr>
        <w:t xml:space="preserve"> </w:t>
      </w:r>
      <w:r>
        <w:t>constatation</w:t>
      </w:r>
      <w:r>
        <w:rPr>
          <w:spacing w:val="-12"/>
        </w:rPr>
        <w:t xml:space="preserve"> </w:t>
      </w:r>
      <w:r>
        <w:t>du</w:t>
      </w:r>
      <w:r>
        <w:rPr>
          <w:spacing w:val="-12"/>
        </w:rPr>
        <w:t xml:space="preserve"> </w:t>
      </w:r>
      <w:r>
        <w:t>repliement</w:t>
      </w:r>
      <w:r>
        <w:rPr>
          <w:spacing w:val="-12"/>
        </w:rPr>
        <w:t xml:space="preserve"> </w:t>
      </w:r>
      <w:r>
        <w:t>des</w:t>
      </w:r>
      <w:r>
        <w:rPr>
          <w:spacing w:val="-12"/>
        </w:rPr>
        <w:t xml:space="preserve"> </w:t>
      </w:r>
      <w:r>
        <w:t>installations</w:t>
      </w:r>
      <w:r>
        <w:rPr>
          <w:spacing w:val="-12"/>
        </w:rPr>
        <w:t xml:space="preserve"> </w:t>
      </w:r>
      <w:r>
        <w:t>de</w:t>
      </w:r>
      <w:r>
        <w:rPr>
          <w:spacing w:val="-12"/>
        </w:rPr>
        <w:t xml:space="preserve"> </w:t>
      </w:r>
      <w:r>
        <w:t>chantier</w:t>
      </w:r>
      <w:r>
        <w:rPr>
          <w:spacing w:val="-12"/>
        </w:rPr>
        <w:t xml:space="preserve"> </w:t>
      </w:r>
      <w:r>
        <w:t>et</w:t>
      </w:r>
      <w:r>
        <w:rPr>
          <w:spacing w:val="-12"/>
        </w:rPr>
        <w:t xml:space="preserve"> </w:t>
      </w:r>
      <w:r>
        <w:t>de</w:t>
      </w:r>
      <w:r>
        <w:rPr>
          <w:spacing w:val="-12"/>
        </w:rPr>
        <w:t xml:space="preserve"> </w:t>
      </w:r>
      <w:r>
        <w:t>la</w:t>
      </w:r>
      <w:r>
        <w:rPr>
          <w:spacing w:val="-12"/>
        </w:rPr>
        <w:t xml:space="preserve"> </w:t>
      </w:r>
      <w:r>
        <w:t>remise</w:t>
      </w:r>
      <w:r>
        <w:rPr>
          <w:spacing w:val="-12"/>
        </w:rPr>
        <w:t xml:space="preserve"> </w:t>
      </w:r>
      <w:r>
        <w:t>en</w:t>
      </w:r>
      <w:r>
        <w:rPr>
          <w:spacing w:val="-12"/>
        </w:rPr>
        <w:t xml:space="preserve"> </w:t>
      </w:r>
      <w:r>
        <w:t>état des terrains et des lieux ;</w:t>
      </w:r>
    </w:p>
    <w:p w14:paraId="433BB071" w14:textId="77777777" w:rsidR="00EC00C6" w:rsidRDefault="00E7262F">
      <w:pPr>
        <w:pStyle w:val="Paragraphedeliste"/>
        <w:numPr>
          <w:ilvl w:val="2"/>
          <w:numId w:val="82"/>
        </w:numPr>
        <w:tabs>
          <w:tab w:val="left" w:pos="2322"/>
        </w:tabs>
        <w:spacing w:before="120"/>
        <w:ind w:left="2322" w:hanging="359"/>
        <w:jc w:val="left"/>
      </w:pPr>
      <w:r>
        <w:t>les</w:t>
      </w:r>
      <w:r>
        <w:rPr>
          <w:spacing w:val="-7"/>
        </w:rPr>
        <w:t xml:space="preserve"> </w:t>
      </w:r>
      <w:r>
        <w:t>constatations</w:t>
      </w:r>
      <w:r>
        <w:rPr>
          <w:spacing w:val="-6"/>
        </w:rPr>
        <w:t xml:space="preserve"> </w:t>
      </w:r>
      <w:r>
        <w:t>relatives</w:t>
      </w:r>
      <w:r>
        <w:rPr>
          <w:spacing w:val="-6"/>
        </w:rPr>
        <w:t xml:space="preserve"> </w:t>
      </w:r>
      <w:r>
        <w:t>à</w:t>
      </w:r>
      <w:r>
        <w:rPr>
          <w:spacing w:val="-7"/>
        </w:rPr>
        <w:t xml:space="preserve"> </w:t>
      </w:r>
      <w:r>
        <w:t>l’achèvement</w:t>
      </w:r>
      <w:r>
        <w:rPr>
          <w:spacing w:val="-6"/>
        </w:rPr>
        <w:t xml:space="preserve"> </w:t>
      </w:r>
      <w:r>
        <w:t>des</w:t>
      </w:r>
      <w:r>
        <w:rPr>
          <w:spacing w:val="-6"/>
        </w:rPr>
        <w:t xml:space="preserve"> </w:t>
      </w:r>
      <w:r>
        <w:rPr>
          <w:spacing w:val="-2"/>
        </w:rPr>
        <w:t>travaux.</w:t>
      </w:r>
    </w:p>
    <w:p w14:paraId="63ECB0A5" w14:textId="77777777" w:rsidR="00EC00C6" w:rsidRDefault="00E7262F">
      <w:pPr>
        <w:pStyle w:val="Corpsdetexte"/>
        <w:spacing w:before="121"/>
        <w:ind w:left="1439" w:right="157"/>
      </w:pPr>
      <w:r>
        <w:t>Ces opérations font l’objet d’un procès-verbal dressé sur-le-champ par le Maître d’œuvre et</w:t>
      </w:r>
      <w:r>
        <w:rPr>
          <w:spacing w:val="-12"/>
        </w:rPr>
        <w:t xml:space="preserve"> </w:t>
      </w:r>
      <w:r>
        <w:t>signé</w:t>
      </w:r>
      <w:r>
        <w:rPr>
          <w:spacing w:val="-11"/>
        </w:rPr>
        <w:t xml:space="preserve"> </w:t>
      </w:r>
      <w:r>
        <w:t>par</w:t>
      </w:r>
      <w:r>
        <w:rPr>
          <w:spacing w:val="-12"/>
        </w:rPr>
        <w:t xml:space="preserve"> </w:t>
      </w:r>
      <w:r>
        <w:t>lui</w:t>
      </w:r>
      <w:r>
        <w:rPr>
          <w:spacing w:val="-11"/>
        </w:rPr>
        <w:t xml:space="preserve"> </w:t>
      </w:r>
      <w:r>
        <w:t>et</w:t>
      </w:r>
      <w:r>
        <w:rPr>
          <w:spacing w:val="-11"/>
        </w:rPr>
        <w:t xml:space="preserve"> </w:t>
      </w:r>
      <w:r>
        <w:t>par</w:t>
      </w:r>
      <w:r>
        <w:rPr>
          <w:spacing w:val="-12"/>
        </w:rPr>
        <w:t xml:space="preserve"> </w:t>
      </w:r>
      <w:r>
        <w:t>le</w:t>
      </w:r>
      <w:r>
        <w:rPr>
          <w:spacing w:val="-11"/>
        </w:rPr>
        <w:t xml:space="preserve"> </w:t>
      </w:r>
      <w:r>
        <w:t>contractant</w:t>
      </w:r>
      <w:r>
        <w:rPr>
          <w:spacing w:val="-5"/>
        </w:rPr>
        <w:t xml:space="preserve"> </w:t>
      </w:r>
      <w:r>
        <w:t>;</w:t>
      </w:r>
      <w:r>
        <w:rPr>
          <w:spacing w:val="-11"/>
        </w:rPr>
        <w:t xml:space="preserve"> </w:t>
      </w:r>
      <w:r>
        <w:t>si</w:t>
      </w:r>
      <w:r>
        <w:rPr>
          <w:spacing w:val="-11"/>
        </w:rPr>
        <w:t xml:space="preserve"> </w:t>
      </w:r>
      <w:r>
        <w:t>ce</w:t>
      </w:r>
      <w:r>
        <w:rPr>
          <w:spacing w:val="-12"/>
        </w:rPr>
        <w:t xml:space="preserve"> </w:t>
      </w:r>
      <w:r>
        <w:t>dernier</w:t>
      </w:r>
      <w:r>
        <w:rPr>
          <w:spacing w:val="-11"/>
        </w:rPr>
        <w:t xml:space="preserve"> </w:t>
      </w:r>
      <w:r>
        <w:t>refuse</w:t>
      </w:r>
      <w:r>
        <w:rPr>
          <w:spacing w:val="-11"/>
        </w:rPr>
        <w:t xml:space="preserve"> </w:t>
      </w:r>
      <w:r>
        <w:t>de</w:t>
      </w:r>
      <w:r>
        <w:rPr>
          <w:spacing w:val="-12"/>
        </w:rPr>
        <w:t xml:space="preserve"> </w:t>
      </w:r>
      <w:r>
        <w:t>le</w:t>
      </w:r>
      <w:r>
        <w:rPr>
          <w:spacing w:val="-11"/>
        </w:rPr>
        <w:t xml:space="preserve"> </w:t>
      </w:r>
      <w:r>
        <w:t>signer</w:t>
      </w:r>
      <w:r>
        <w:rPr>
          <w:spacing w:val="-4"/>
        </w:rPr>
        <w:t xml:space="preserve"> </w:t>
      </w:r>
      <w:r>
        <w:t>;</w:t>
      </w:r>
      <w:r>
        <w:rPr>
          <w:spacing w:val="-11"/>
        </w:rPr>
        <w:t xml:space="preserve"> </w:t>
      </w:r>
      <w:r>
        <w:t>il</w:t>
      </w:r>
      <w:r>
        <w:rPr>
          <w:spacing w:val="-11"/>
        </w:rPr>
        <w:t xml:space="preserve"> </w:t>
      </w:r>
      <w:r>
        <w:t>en</w:t>
      </w:r>
      <w:r>
        <w:rPr>
          <w:spacing w:val="-12"/>
        </w:rPr>
        <w:t xml:space="preserve"> </w:t>
      </w:r>
      <w:r>
        <w:t>est</w:t>
      </w:r>
      <w:r>
        <w:rPr>
          <w:spacing w:val="-11"/>
        </w:rPr>
        <w:t xml:space="preserve"> </w:t>
      </w:r>
      <w:r>
        <w:t>fait</w:t>
      </w:r>
      <w:r>
        <w:rPr>
          <w:spacing w:val="-11"/>
        </w:rPr>
        <w:t xml:space="preserve"> </w:t>
      </w:r>
      <w:r>
        <w:rPr>
          <w:spacing w:val="-2"/>
        </w:rPr>
        <w:t>mention.</w:t>
      </w:r>
    </w:p>
    <w:p w14:paraId="0A41A2BB" w14:textId="77777777" w:rsidR="00EC00C6" w:rsidRDefault="00E7262F">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085E7241" w14:textId="77777777" w:rsidR="00EC00C6" w:rsidRDefault="00E7262F">
      <w:pPr>
        <w:pStyle w:val="Corpsdetexte"/>
        <w:spacing w:before="1"/>
        <w:ind w:left="1439" w:right="156"/>
        <w:jc w:val="both"/>
      </w:pPr>
      <w:r>
        <w:lastRenderedPageBreak/>
        <w:t>réception</w:t>
      </w:r>
      <w:r>
        <w:rPr>
          <w:spacing w:val="-5"/>
        </w:rPr>
        <w:t xml:space="preserve"> </w:t>
      </w:r>
      <w:r>
        <w:t>provisoire</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d’assortir la réception. Dans ce cas, le contractant peut saisir l’Autorité de régulation pour un règlement amiable.</w:t>
      </w:r>
    </w:p>
    <w:p w14:paraId="2A51D060" w14:textId="77777777" w:rsidR="00EC00C6" w:rsidRDefault="00E7262F">
      <w:pPr>
        <w:pStyle w:val="Corpsdetexte"/>
        <w:spacing w:before="121"/>
        <w:ind w:left="1439" w:right="156"/>
        <w:jc w:val="both"/>
      </w:pPr>
      <w:r>
        <w:t>Au vu du procès-verbal des opérations préalables à la réception provisoire et des propositions du Maître d’œuvre, le pouvoir adjudicateur décide si la réception provisoire est ou non prononcée ou si elle est prononcée avec réserves.</w:t>
      </w:r>
    </w:p>
    <w:p w14:paraId="1FB3C586" w14:textId="77777777" w:rsidR="00EC00C6" w:rsidRDefault="00E7262F">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t>provisoire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jours calendaires. S’il émet des réserves, il fixe, d’accord partie, un délai d’achèvement des travaux en vue de réception provisoire.</w:t>
      </w:r>
    </w:p>
    <w:p w14:paraId="4EAD6691" w14:textId="77777777" w:rsidR="00EC00C6" w:rsidRDefault="00E7262F">
      <w:pPr>
        <w:pStyle w:val="Corpsdetexte"/>
        <w:spacing w:before="120"/>
        <w:ind w:left="1439" w:right="153"/>
        <w:jc w:val="both"/>
      </w:pPr>
      <w:r>
        <w:t>S’il apparaît que certaines prestations prévues au Marché et devant encore donner lieu à règlement n’ont pas été exécutées, le pouvoir adjudicateur peut décider de prononcer la réception provisoire, sous réserve que le contractant s’engage à exécuter ces prestations dans un délai qui n’excède pas un (1) mois. La constatation de l’exécution de ces prestations doit donner lieu à un procès-verbal dressé dans les mêmes conditions que le procès-verbal des opérations préalables à la réception.</w:t>
      </w:r>
    </w:p>
    <w:p w14:paraId="6D44AE0D" w14:textId="77777777" w:rsidR="00EC00C6" w:rsidRDefault="00E7262F">
      <w:pPr>
        <w:pStyle w:val="Corpsdetexte"/>
        <w:spacing w:before="122"/>
        <w:ind w:left="1439" w:right="153"/>
        <w:jc w:val="both"/>
      </w:pPr>
      <w:r>
        <w:t>Lorsque la réception provisoire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7ED61FB5" w14:textId="77777777" w:rsidR="00EC00C6" w:rsidRDefault="00E7262F">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778B4DAC" w14:textId="77777777" w:rsidR="00EC00C6" w:rsidRDefault="00E7262F">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362FC77B" w14:textId="77777777" w:rsidR="00EC00C6" w:rsidRDefault="00E7262F">
      <w:pPr>
        <w:pStyle w:val="Corpsdetexte"/>
        <w:spacing w:before="117"/>
        <w:ind w:left="1439" w:right="156"/>
        <w:jc w:val="both"/>
      </w:pPr>
      <w:r>
        <w:t>Si le contractant accepte la réfaction, les imperfections qui l’ont motivée se trouvent couvertes de ce fait et la réception est prononcée sans réserve.</w:t>
      </w:r>
    </w:p>
    <w:p w14:paraId="6204873C" w14:textId="77777777" w:rsidR="00EC00C6" w:rsidRDefault="00E7262F">
      <w:pPr>
        <w:pStyle w:val="Corpsdetexte"/>
        <w:spacing w:before="120"/>
        <w:ind w:left="1439" w:right="159"/>
        <w:jc w:val="both"/>
      </w:pPr>
      <w:r>
        <w:t>Dans le cas contraire, le contractant demeure tenu de réparer ces imperfections, la réception étant prononcée sous réserve de leur réparation.</w:t>
      </w:r>
    </w:p>
    <w:p w14:paraId="62C4E28F" w14:textId="77777777" w:rsidR="00EC00C6" w:rsidRDefault="00E7262F">
      <w:pPr>
        <w:pStyle w:val="Paragraphedeliste"/>
        <w:numPr>
          <w:ilvl w:val="1"/>
          <w:numId w:val="81"/>
        </w:numPr>
        <w:tabs>
          <w:tab w:val="left" w:pos="1436"/>
          <w:tab w:val="left" w:pos="1439"/>
        </w:tabs>
        <w:spacing w:before="121"/>
        <w:ind w:right="155"/>
      </w:pPr>
      <w:r>
        <w:t>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p>
    <w:p w14:paraId="36347904" w14:textId="77777777" w:rsidR="00EC00C6" w:rsidRDefault="00E7262F">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6136BF7" w14:textId="77777777" w:rsidR="00EC00C6" w:rsidRDefault="00EC00C6">
      <w:pPr>
        <w:pStyle w:val="Paragraphedeliste"/>
        <w:sectPr w:rsidR="00EC00C6" w:rsidSect="00B603E5">
          <w:headerReference w:type="default" r:id="rId18"/>
          <w:footerReference w:type="default" r:id="rId19"/>
          <w:pgSz w:w="11900" w:h="16840"/>
          <w:pgMar w:top="2420" w:right="1133" w:bottom="960" w:left="1133" w:header="926" w:footer="526" w:gutter="0"/>
          <w:cols w:space="720"/>
        </w:sectPr>
      </w:pPr>
    </w:p>
    <w:p w14:paraId="0221B096" w14:textId="77777777" w:rsidR="00EC00C6" w:rsidRDefault="00EC00C6">
      <w:pPr>
        <w:pStyle w:val="Corpsdetexte"/>
        <w:spacing w:before="97"/>
      </w:pPr>
    </w:p>
    <w:p w14:paraId="61801367" w14:textId="77777777" w:rsidR="00EC00C6" w:rsidRDefault="00E7262F">
      <w:pPr>
        <w:pStyle w:val="Corpsdetexte"/>
        <w:spacing w:before="1"/>
        <w:ind w:left="1439" w:right="154"/>
        <w:jc w:val="both"/>
        <w:rPr>
          <w:b/>
        </w:rPr>
      </w:pPr>
      <w:r>
        <w:t>La réception provisoire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 selon les dispositions de l’article 61 du CCAG</w:t>
      </w:r>
      <w:r>
        <w:rPr>
          <w:b/>
        </w:rPr>
        <w:t>.</w:t>
      </w:r>
    </w:p>
    <w:p w14:paraId="09753702" w14:textId="77777777" w:rsidR="00EC00C6" w:rsidRDefault="00E7262F">
      <w:pPr>
        <w:pStyle w:val="Titre1"/>
        <w:spacing w:before="241"/>
        <w:ind w:left="163"/>
        <w:jc w:val="both"/>
      </w:pPr>
      <w:bookmarkStart w:id="32" w:name="_TOC_250003"/>
      <w:r>
        <w:t>Article</w:t>
      </w:r>
      <w:r>
        <w:rPr>
          <w:spacing w:val="-2"/>
        </w:rPr>
        <w:t xml:space="preserve"> </w:t>
      </w:r>
      <w:r>
        <w:t>61</w:t>
      </w:r>
      <w:r>
        <w:rPr>
          <w:spacing w:val="34"/>
        </w:rPr>
        <w:t xml:space="preserve">  </w:t>
      </w:r>
      <w:r>
        <w:t>Obligations</w:t>
      </w:r>
      <w:r>
        <w:rPr>
          <w:spacing w:val="-2"/>
        </w:rPr>
        <w:t xml:space="preserve"> </w:t>
      </w:r>
      <w:r>
        <w:t>au</w:t>
      </w:r>
      <w:r>
        <w:rPr>
          <w:spacing w:val="-3"/>
        </w:rPr>
        <w:t xml:space="preserve"> </w:t>
      </w:r>
      <w:r>
        <w:t>titre</w:t>
      </w:r>
      <w:r>
        <w:rPr>
          <w:spacing w:val="-1"/>
        </w:rPr>
        <w:t xml:space="preserve"> </w:t>
      </w:r>
      <w:r>
        <w:t>de</w:t>
      </w:r>
      <w:r>
        <w:rPr>
          <w:spacing w:val="-2"/>
        </w:rPr>
        <w:t xml:space="preserve"> </w:t>
      </w:r>
      <w:r>
        <w:t>la</w:t>
      </w:r>
      <w:r>
        <w:rPr>
          <w:spacing w:val="-3"/>
        </w:rPr>
        <w:t xml:space="preserve"> </w:t>
      </w:r>
      <w:bookmarkEnd w:id="32"/>
      <w:r>
        <w:rPr>
          <w:spacing w:val="-2"/>
        </w:rPr>
        <w:t>garantie</w:t>
      </w:r>
    </w:p>
    <w:p w14:paraId="70CBF102" w14:textId="77777777" w:rsidR="00EC00C6" w:rsidRDefault="00E7262F">
      <w:pPr>
        <w:pStyle w:val="Paragraphedeliste"/>
        <w:numPr>
          <w:ilvl w:val="1"/>
          <w:numId w:val="80"/>
        </w:numPr>
        <w:tabs>
          <w:tab w:val="left" w:pos="1436"/>
          <w:tab w:val="left" w:pos="1439"/>
        </w:tabs>
        <w:spacing w:before="119"/>
        <w:ind w:right="155"/>
      </w:pPr>
      <w:r>
        <w: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w:t>
      </w:r>
      <w:r>
        <w:rPr>
          <w:spacing w:val="-1"/>
        </w:rPr>
        <w:t xml:space="preserve"> </w:t>
      </w:r>
      <w:r>
        <w:t>d'œuvre</w:t>
      </w:r>
      <w:r>
        <w:rPr>
          <w:spacing w:val="-1"/>
        </w:rPr>
        <w:t xml:space="preserve"> </w:t>
      </w:r>
      <w:r>
        <w:t>ou du Maître d'ouvrage. Les droits et obligations des parties au</w:t>
      </w:r>
      <w:r>
        <w:rPr>
          <w:spacing w:val="-1"/>
        </w:rPr>
        <w:t xml:space="preserve"> </w:t>
      </w:r>
      <w:r>
        <w:t>regard de cette période de garantie sont définis à l'article 61 des conditions générales.</w:t>
      </w:r>
    </w:p>
    <w:p w14:paraId="5AE9DD26" w14:textId="77777777" w:rsidR="00EC00C6" w:rsidRPr="00B603E5" w:rsidRDefault="00E7262F">
      <w:pPr>
        <w:pStyle w:val="Titre1"/>
        <w:spacing w:before="237"/>
        <w:ind w:left="163"/>
        <w:jc w:val="both"/>
      </w:pPr>
      <w:bookmarkStart w:id="33" w:name="_TOC_250002"/>
      <w:r>
        <w:t>Article</w:t>
      </w:r>
      <w:r>
        <w:rPr>
          <w:spacing w:val="-1"/>
        </w:rPr>
        <w:t xml:space="preserve"> </w:t>
      </w:r>
      <w:r w:rsidRPr="008D55E9">
        <w:t>62</w:t>
      </w:r>
      <w:r w:rsidRPr="008D55E9">
        <w:rPr>
          <w:spacing w:val="36"/>
        </w:rPr>
        <w:t xml:space="preserve">  </w:t>
      </w:r>
      <w:r w:rsidRPr="00B603E5">
        <w:t xml:space="preserve">Réception </w:t>
      </w:r>
      <w:bookmarkEnd w:id="33"/>
      <w:r w:rsidRPr="00B603E5">
        <w:rPr>
          <w:spacing w:val="-2"/>
        </w:rPr>
        <w:t>définitive</w:t>
      </w:r>
    </w:p>
    <w:p w14:paraId="58D5EBB8" w14:textId="77777777" w:rsidR="00EC00C6" w:rsidRPr="00B603E5" w:rsidRDefault="00E7262F">
      <w:pPr>
        <w:pStyle w:val="Paragraphedeliste"/>
        <w:numPr>
          <w:ilvl w:val="1"/>
          <w:numId w:val="79"/>
        </w:numPr>
        <w:tabs>
          <w:tab w:val="left" w:pos="1436"/>
          <w:tab w:val="left" w:pos="1439"/>
        </w:tabs>
        <w:spacing w:before="120"/>
        <w:ind w:right="154"/>
      </w:pPr>
      <w:r w:rsidRPr="00B603E5">
        <w:t>Si le contractant ne remédie pas aux malfaçons dans les délais, la réception définitive ne sera</w:t>
      </w:r>
      <w:r w:rsidRPr="00B603E5">
        <w:rPr>
          <w:spacing w:val="-4"/>
        </w:rPr>
        <w:t xml:space="preserve"> </w:t>
      </w:r>
      <w:r w:rsidRPr="00B603E5">
        <w:t>prononcée</w:t>
      </w:r>
      <w:r w:rsidRPr="00B603E5">
        <w:rPr>
          <w:spacing w:val="-4"/>
        </w:rPr>
        <w:t xml:space="preserve"> </w:t>
      </w:r>
      <w:r w:rsidRPr="00B603E5">
        <w:t>qu’après</w:t>
      </w:r>
      <w:r w:rsidRPr="00B603E5">
        <w:rPr>
          <w:spacing w:val="-4"/>
        </w:rPr>
        <w:t xml:space="preserve"> </w:t>
      </w:r>
      <w:r w:rsidRPr="00B603E5">
        <w:t>la</w:t>
      </w:r>
      <w:r w:rsidRPr="00B603E5">
        <w:rPr>
          <w:spacing w:val="-4"/>
        </w:rPr>
        <w:t xml:space="preserve"> </w:t>
      </w:r>
      <w:r w:rsidRPr="00B603E5">
        <w:t>réalisation</w:t>
      </w:r>
      <w:r w:rsidRPr="00B603E5">
        <w:rPr>
          <w:spacing w:val="-4"/>
        </w:rPr>
        <w:t xml:space="preserve"> </w:t>
      </w:r>
      <w:r w:rsidRPr="00B603E5">
        <w:t>parfaite</w:t>
      </w:r>
      <w:r w:rsidRPr="00B603E5">
        <w:rPr>
          <w:spacing w:val="-4"/>
        </w:rPr>
        <w:t xml:space="preserve"> </w:t>
      </w:r>
      <w:r w:rsidRPr="00B603E5">
        <w:t>des</w:t>
      </w:r>
      <w:r w:rsidRPr="00B603E5">
        <w:rPr>
          <w:spacing w:val="-4"/>
        </w:rPr>
        <w:t xml:space="preserve"> </w:t>
      </w:r>
      <w:r w:rsidRPr="00B603E5">
        <w:t>travaux</w:t>
      </w:r>
      <w:r w:rsidRPr="00B603E5">
        <w:rPr>
          <w:spacing w:val="-4"/>
        </w:rPr>
        <w:t xml:space="preserve"> </w:t>
      </w:r>
      <w:r w:rsidRPr="00B603E5">
        <w:t>qui</w:t>
      </w:r>
      <w:r w:rsidRPr="00B603E5">
        <w:rPr>
          <w:spacing w:val="-3"/>
        </w:rPr>
        <w:t xml:space="preserve"> </w:t>
      </w:r>
      <w:r w:rsidRPr="00B603E5">
        <w:t>s’y</w:t>
      </w:r>
      <w:r w:rsidRPr="00B603E5">
        <w:rPr>
          <w:spacing w:val="-4"/>
        </w:rPr>
        <w:t xml:space="preserve"> </w:t>
      </w:r>
      <w:r w:rsidRPr="00B603E5">
        <w:t>rapportent.</w:t>
      </w:r>
      <w:r w:rsidRPr="00B603E5">
        <w:rPr>
          <w:spacing w:val="40"/>
        </w:rPr>
        <w:t xml:space="preserve"> </w:t>
      </w:r>
      <w:r w:rsidRPr="00B603E5">
        <w:t>Dans</w:t>
      </w:r>
      <w:r w:rsidRPr="00B603E5">
        <w:rPr>
          <w:spacing w:val="-4"/>
        </w:rPr>
        <w:t xml:space="preserve"> </w:t>
      </w:r>
      <w:r w:rsidRPr="00B603E5">
        <w:t>le</w:t>
      </w:r>
      <w:r w:rsidRPr="00B603E5">
        <w:rPr>
          <w:spacing w:val="-4"/>
        </w:rPr>
        <w:t xml:space="preserve"> </w:t>
      </w:r>
      <w:r w:rsidRPr="00B603E5">
        <w:t>cas où</w:t>
      </w:r>
      <w:r w:rsidRPr="00B603E5">
        <w:rPr>
          <w:spacing w:val="-1"/>
        </w:rPr>
        <w:t xml:space="preserve"> </w:t>
      </w:r>
      <w:r w:rsidRPr="00B603E5">
        <w:t>ces</w:t>
      </w:r>
      <w:r w:rsidRPr="00B603E5">
        <w:rPr>
          <w:spacing w:val="-1"/>
        </w:rPr>
        <w:t xml:space="preserve"> </w:t>
      </w:r>
      <w:r w:rsidRPr="00B603E5">
        <w:t>travaux</w:t>
      </w:r>
      <w:r w:rsidRPr="00B603E5">
        <w:rPr>
          <w:spacing w:val="-1"/>
        </w:rPr>
        <w:t xml:space="preserve"> </w:t>
      </w:r>
      <w:r w:rsidRPr="00B603E5">
        <w:t>ne</w:t>
      </w:r>
      <w:r w:rsidRPr="00B603E5">
        <w:rPr>
          <w:spacing w:val="-1"/>
        </w:rPr>
        <w:t xml:space="preserve"> </w:t>
      </w:r>
      <w:r w:rsidRPr="00B603E5">
        <w:t>seraient toujours</w:t>
      </w:r>
      <w:r w:rsidRPr="00B603E5">
        <w:rPr>
          <w:spacing w:val="-1"/>
        </w:rPr>
        <w:t xml:space="preserve"> </w:t>
      </w:r>
      <w:r w:rsidRPr="00B603E5">
        <w:t>pas</w:t>
      </w:r>
      <w:r w:rsidRPr="00B603E5">
        <w:rPr>
          <w:spacing w:val="-1"/>
        </w:rPr>
        <w:t xml:space="preserve"> </w:t>
      </w:r>
      <w:r w:rsidRPr="00B603E5">
        <w:t>réalisés</w:t>
      </w:r>
      <w:r w:rsidRPr="00B603E5">
        <w:rPr>
          <w:spacing w:val="-1"/>
        </w:rPr>
        <w:t xml:space="preserve"> </w:t>
      </w:r>
      <w:r w:rsidRPr="00B603E5">
        <w:t>deux</w:t>
      </w:r>
      <w:r w:rsidRPr="00B603E5">
        <w:rPr>
          <w:spacing w:val="-1"/>
        </w:rPr>
        <w:t xml:space="preserve"> </w:t>
      </w:r>
      <w:r w:rsidRPr="00B603E5">
        <w:t>(2) mois</w:t>
      </w:r>
      <w:r w:rsidRPr="00B603E5">
        <w:rPr>
          <w:spacing w:val="-1"/>
        </w:rPr>
        <w:t xml:space="preserve"> </w:t>
      </w:r>
      <w:r w:rsidRPr="00B603E5">
        <w:t>après</w:t>
      </w:r>
      <w:r w:rsidRPr="00B603E5">
        <w:rPr>
          <w:spacing w:val="-1"/>
        </w:rPr>
        <w:t xml:space="preserve"> </w:t>
      </w:r>
      <w:r w:rsidRPr="00B603E5">
        <w:t>la fin</w:t>
      </w:r>
      <w:r w:rsidRPr="00B603E5">
        <w:rPr>
          <w:spacing w:val="-1"/>
        </w:rPr>
        <w:t xml:space="preserve"> </w:t>
      </w:r>
      <w:r w:rsidRPr="00B603E5">
        <w:t>de</w:t>
      </w:r>
      <w:r w:rsidRPr="00B603E5">
        <w:rPr>
          <w:spacing w:val="-1"/>
        </w:rPr>
        <w:t xml:space="preserve"> </w:t>
      </w:r>
      <w:r w:rsidRPr="00B603E5">
        <w:t>la</w:t>
      </w:r>
      <w:r w:rsidRPr="00B603E5">
        <w:rPr>
          <w:spacing w:val="-1"/>
        </w:rPr>
        <w:t xml:space="preserve"> </w:t>
      </w:r>
      <w:r w:rsidRPr="00B603E5">
        <w:t>période</w:t>
      </w:r>
      <w:r w:rsidRPr="00B603E5">
        <w:rPr>
          <w:spacing w:val="-1"/>
        </w:rPr>
        <w:t xml:space="preserve"> </w:t>
      </w:r>
      <w:r w:rsidRPr="00B603E5">
        <w:t>de garantie</w:t>
      </w:r>
      <w:r w:rsidRPr="00B603E5">
        <w:rPr>
          <w:spacing w:val="-12"/>
        </w:rPr>
        <w:t xml:space="preserve"> </w:t>
      </w:r>
      <w:r w:rsidRPr="00B603E5">
        <w:t>contractuelle,</w:t>
      </w:r>
      <w:r w:rsidRPr="00B603E5">
        <w:rPr>
          <w:spacing w:val="-11"/>
        </w:rPr>
        <w:t xml:space="preserve"> </w:t>
      </w:r>
      <w:r w:rsidRPr="00B603E5">
        <w:t>la</w:t>
      </w:r>
      <w:r w:rsidRPr="00B603E5">
        <w:rPr>
          <w:spacing w:val="-12"/>
        </w:rPr>
        <w:t xml:space="preserve"> </w:t>
      </w:r>
      <w:r w:rsidRPr="00B603E5">
        <w:t>Maîtrise</w:t>
      </w:r>
      <w:r w:rsidRPr="00B603E5">
        <w:rPr>
          <w:spacing w:val="-12"/>
        </w:rPr>
        <w:t xml:space="preserve"> </w:t>
      </w:r>
      <w:r w:rsidRPr="00B603E5">
        <w:t>d’ouvrage</w:t>
      </w:r>
      <w:r w:rsidRPr="00B603E5">
        <w:rPr>
          <w:spacing w:val="-13"/>
        </w:rPr>
        <w:t xml:space="preserve"> </w:t>
      </w:r>
      <w:r w:rsidRPr="00B603E5">
        <w:t>prononcera</w:t>
      </w:r>
      <w:r w:rsidRPr="00B603E5">
        <w:rPr>
          <w:spacing w:val="-12"/>
        </w:rPr>
        <w:t xml:space="preserve"> </w:t>
      </w:r>
      <w:r w:rsidRPr="00B603E5">
        <w:t>néanmoins</w:t>
      </w:r>
      <w:r w:rsidRPr="00B603E5">
        <w:rPr>
          <w:spacing w:val="-12"/>
        </w:rPr>
        <w:t xml:space="preserve"> </w:t>
      </w:r>
      <w:r w:rsidRPr="00B603E5">
        <w:t>la</w:t>
      </w:r>
      <w:r w:rsidRPr="00B603E5">
        <w:rPr>
          <w:spacing w:val="-12"/>
        </w:rPr>
        <w:t xml:space="preserve"> </w:t>
      </w:r>
      <w:r w:rsidRPr="00B603E5">
        <w:t>réception</w:t>
      </w:r>
      <w:r w:rsidRPr="00B603E5">
        <w:rPr>
          <w:spacing w:val="-12"/>
        </w:rPr>
        <w:t xml:space="preserve"> </w:t>
      </w:r>
      <w:r w:rsidRPr="00B603E5">
        <w:t>définitive à l’issue de cette période tout en faisant réaliser les travaux par toute entreprise de son choix</w:t>
      </w:r>
      <w:r w:rsidRPr="00B603E5">
        <w:rPr>
          <w:spacing w:val="-13"/>
        </w:rPr>
        <w:t xml:space="preserve"> </w:t>
      </w:r>
      <w:r w:rsidRPr="00B603E5">
        <w:t>aux</w:t>
      </w:r>
      <w:r w:rsidRPr="00B603E5">
        <w:rPr>
          <w:spacing w:val="-12"/>
        </w:rPr>
        <w:t xml:space="preserve"> </w:t>
      </w:r>
      <w:r w:rsidRPr="00B603E5">
        <w:t>frais</w:t>
      </w:r>
      <w:r w:rsidRPr="00B603E5">
        <w:rPr>
          <w:spacing w:val="-13"/>
        </w:rPr>
        <w:t xml:space="preserve"> </w:t>
      </w:r>
      <w:r w:rsidRPr="00B603E5">
        <w:t>et</w:t>
      </w:r>
      <w:r w:rsidRPr="00B603E5">
        <w:rPr>
          <w:spacing w:val="-12"/>
        </w:rPr>
        <w:t xml:space="preserve"> </w:t>
      </w:r>
      <w:r w:rsidRPr="00B603E5">
        <w:t>risques</w:t>
      </w:r>
      <w:r w:rsidRPr="00B603E5">
        <w:rPr>
          <w:spacing w:val="-13"/>
        </w:rPr>
        <w:t xml:space="preserve"> </w:t>
      </w:r>
      <w:r w:rsidRPr="00B603E5">
        <w:t>du</w:t>
      </w:r>
      <w:r w:rsidRPr="00B603E5">
        <w:rPr>
          <w:spacing w:val="-12"/>
        </w:rPr>
        <w:t xml:space="preserve"> </w:t>
      </w:r>
      <w:r w:rsidRPr="00B603E5">
        <w:t>contractant.</w:t>
      </w:r>
      <w:r w:rsidRPr="00B603E5">
        <w:rPr>
          <w:spacing w:val="24"/>
        </w:rPr>
        <w:t xml:space="preserve"> </w:t>
      </w:r>
      <w:r w:rsidRPr="00B603E5">
        <w:t>Dans</w:t>
      </w:r>
      <w:r w:rsidRPr="00B603E5">
        <w:rPr>
          <w:spacing w:val="-13"/>
        </w:rPr>
        <w:t xml:space="preserve"> </w:t>
      </w:r>
      <w:r w:rsidRPr="00B603E5">
        <w:t>ce</w:t>
      </w:r>
      <w:r w:rsidRPr="00B603E5">
        <w:rPr>
          <w:spacing w:val="-10"/>
        </w:rPr>
        <w:t xml:space="preserve"> </w:t>
      </w:r>
      <w:r w:rsidRPr="00B603E5">
        <w:t>cas,</w:t>
      </w:r>
      <w:r w:rsidRPr="00B603E5">
        <w:rPr>
          <w:spacing w:val="-13"/>
        </w:rPr>
        <w:t xml:space="preserve"> </w:t>
      </w:r>
      <w:r w:rsidRPr="00B603E5">
        <w:t>la</w:t>
      </w:r>
      <w:r w:rsidRPr="00B603E5">
        <w:rPr>
          <w:spacing w:val="-12"/>
        </w:rPr>
        <w:t xml:space="preserve"> </w:t>
      </w:r>
      <w:r w:rsidRPr="00B603E5">
        <w:t>retenue</w:t>
      </w:r>
      <w:r w:rsidRPr="00B603E5">
        <w:rPr>
          <w:spacing w:val="-13"/>
        </w:rPr>
        <w:t xml:space="preserve"> </w:t>
      </w:r>
      <w:r w:rsidRPr="00B603E5">
        <w:t>de</w:t>
      </w:r>
      <w:r w:rsidRPr="00B603E5">
        <w:rPr>
          <w:spacing w:val="-12"/>
        </w:rPr>
        <w:t xml:space="preserve"> </w:t>
      </w:r>
      <w:r w:rsidRPr="00B603E5">
        <w:t>garantie</w:t>
      </w:r>
      <w:r w:rsidRPr="00B603E5">
        <w:rPr>
          <w:spacing w:val="-13"/>
        </w:rPr>
        <w:t xml:space="preserve"> </w:t>
      </w:r>
      <w:r w:rsidRPr="00B603E5">
        <w:t>visée</w:t>
      </w:r>
      <w:r w:rsidRPr="00B603E5">
        <w:rPr>
          <w:spacing w:val="-12"/>
        </w:rPr>
        <w:t xml:space="preserve"> </w:t>
      </w:r>
      <w:r w:rsidRPr="00B603E5">
        <w:t>à</w:t>
      </w:r>
      <w:r w:rsidRPr="00B603E5">
        <w:rPr>
          <w:spacing w:val="-13"/>
        </w:rPr>
        <w:t xml:space="preserve"> </w:t>
      </w:r>
      <w:r w:rsidRPr="00B603E5">
        <w:t xml:space="preserve">l’article 47 demeurera en vigueur jusqu’au désintéressement complet du Maître d’Ouvrage par le </w:t>
      </w:r>
      <w:r w:rsidRPr="00B603E5">
        <w:rPr>
          <w:spacing w:val="-2"/>
        </w:rPr>
        <w:t>contractant.</w:t>
      </w:r>
    </w:p>
    <w:p w14:paraId="21C0E7C8" w14:textId="77777777" w:rsidR="00EC00C6" w:rsidRDefault="00E7262F">
      <w:pPr>
        <w:pStyle w:val="Corpsdetexte"/>
        <w:spacing w:before="122"/>
        <w:ind w:left="1439" w:right="155"/>
        <w:jc w:val="both"/>
      </w:pPr>
      <w:r w:rsidRPr="00B603E5">
        <w:t>La réception définitive marquera la fin d’exécution du présent Marché et libérera les parties contractantes de leurs obligations</w:t>
      </w:r>
      <w:r w:rsidRPr="008D55E9">
        <w:t>.</w:t>
      </w:r>
    </w:p>
    <w:p w14:paraId="0088B9C1" w14:textId="77777777" w:rsidR="00EC00C6" w:rsidRDefault="00E7262F">
      <w:pPr>
        <w:pStyle w:val="Titre1"/>
        <w:spacing w:before="240"/>
        <w:ind w:left="163"/>
        <w:jc w:val="both"/>
      </w:pPr>
      <w:bookmarkStart w:id="34" w:name="_TOC_250001"/>
      <w:r>
        <w:t>Article</w:t>
      </w:r>
      <w:r>
        <w:rPr>
          <w:spacing w:val="-1"/>
        </w:rPr>
        <w:t xml:space="preserve"> </w:t>
      </w:r>
      <w:r>
        <w:t>68</w:t>
      </w:r>
      <w:r>
        <w:rPr>
          <w:spacing w:val="36"/>
        </w:rPr>
        <w:t xml:space="preserve">  </w:t>
      </w:r>
      <w:r>
        <w:t>Règlement</w:t>
      </w:r>
      <w:r>
        <w:rPr>
          <w:spacing w:val="1"/>
        </w:rPr>
        <w:t xml:space="preserve"> </w:t>
      </w:r>
      <w:r>
        <w:t>des</w:t>
      </w:r>
      <w:r>
        <w:rPr>
          <w:spacing w:val="-1"/>
        </w:rPr>
        <w:t xml:space="preserve"> </w:t>
      </w:r>
      <w:bookmarkEnd w:id="34"/>
      <w:r>
        <w:rPr>
          <w:spacing w:val="-2"/>
        </w:rPr>
        <w:t>litiges</w:t>
      </w:r>
    </w:p>
    <w:p w14:paraId="184AC947" w14:textId="1443C722" w:rsidR="00EC00C6" w:rsidRDefault="00E7262F">
      <w:pPr>
        <w:pStyle w:val="Corpsdetexte"/>
        <w:spacing w:before="120"/>
        <w:ind w:left="1439" w:right="157"/>
        <w:jc w:val="both"/>
        <w:rPr>
          <w:spacing w:val="-2"/>
        </w:rPr>
      </w:pPr>
      <w:r>
        <w:t xml:space="preserve">Tout litige entre les parties résultant du marché ou ayant un lien avec le marché, qui ne peut pas être réglé autrement, sera soumis à la compétence exclusive de la Chambre de Commerce de Paris conformément à la législation nationale de l'État du pouvoir </w:t>
      </w:r>
      <w:r>
        <w:rPr>
          <w:spacing w:val="-2"/>
        </w:rPr>
        <w:t>adjudicateur.</w:t>
      </w:r>
    </w:p>
    <w:p w14:paraId="073B0E97" w14:textId="77777777" w:rsidR="00AD3027" w:rsidRPr="007B24D6" w:rsidRDefault="00AD3027" w:rsidP="00B603E5"/>
    <w:p w14:paraId="08186A0F" w14:textId="77777777" w:rsidR="00EC00C6" w:rsidRDefault="00E7262F">
      <w:pPr>
        <w:spacing w:before="121"/>
        <w:ind w:left="163" w:right="158"/>
        <w:jc w:val="both"/>
        <w:rPr>
          <w:b/>
          <w:sz w:val="24"/>
        </w:rPr>
      </w:pPr>
      <w:r>
        <w:rPr>
          <w:b/>
          <w:sz w:val="24"/>
        </w:rPr>
        <w:t xml:space="preserve">Article 71 - Vérifications, contrôles et audits par les organes de l’Agence Française de </w:t>
      </w:r>
      <w:r>
        <w:rPr>
          <w:b/>
          <w:spacing w:val="-2"/>
          <w:sz w:val="24"/>
        </w:rPr>
        <w:t>Développement</w:t>
      </w:r>
    </w:p>
    <w:p w14:paraId="2BA98872" w14:textId="77777777" w:rsidR="00EC00C6" w:rsidRDefault="00E7262F">
      <w:pPr>
        <w:pStyle w:val="Paragraphedeliste"/>
        <w:numPr>
          <w:ilvl w:val="1"/>
          <w:numId w:val="78"/>
        </w:numPr>
        <w:tabs>
          <w:tab w:val="left" w:pos="1435"/>
          <w:tab w:val="left" w:pos="1439"/>
        </w:tabs>
        <w:spacing w:before="278"/>
        <w:ind w:right="153"/>
        <w:jc w:val="both"/>
      </w:pPr>
      <w:r>
        <w:t>Le contractant accepte que l’Agence Française de Développement puisse vérifier la mise en œuvre du marché par l'examen et la copie des pièces ou par des inspections sur place, y compris des documents (originaux ou copies). Afin de mener à bien ces vérifications et audits,</w:t>
      </w:r>
      <w:r>
        <w:rPr>
          <w:spacing w:val="-2"/>
        </w:rPr>
        <w:t xml:space="preserve"> </w:t>
      </w:r>
      <w:r>
        <w:t>les</w:t>
      </w:r>
      <w:r>
        <w:rPr>
          <w:spacing w:val="-2"/>
        </w:rPr>
        <w:t xml:space="preserve"> </w:t>
      </w:r>
      <w:r>
        <w:t>organes</w:t>
      </w:r>
      <w:r>
        <w:rPr>
          <w:spacing w:val="-2"/>
        </w:rPr>
        <w:t xml:space="preserve"> </w:t>
      </w:r>
      <w:r>
        <w:t>de</w:t>
      </w:r>
      <w:r>
        <w:rPr>
          <w:spacing w:val="-2"/>
        </w:rPr>
        <w:t xml:space="preserve"> </w:t>
      </w:r>
      <w:r>
        <w:t>l’Agence</w:t>
      </w:r>
      <w:r>
        <w:rPr>
          <w:spacing w:val="-2"/>
        </w:rPr>
        <w:t xml:space="preserve"> </w:t>
      </w:r>
      <w:r>
        <w:t>Française</w:t>
      </w:r>
      <w:r>
        <w:rPr>
          <w:spacing w:val="-2"/>
        </w:rPr>
        <w:t xml:space="preserve"> </w:t>
      </w:r>
      <w:r>
        <w:t>de</w:t>
      </w:r>
      <w:r>
        <w:rPr>
          <w:spacing w:val="-2"/>
        </w:rPr>
        <w:t xml:space="preserve"> </w:t>
      </w:r>
      <w:r>
        <w:t>Développement</w:t>
      </w:r>
      <w:r>
        <w:rPr>
          <w:spacing w:val="-3"/>
        </w:rPr>
        <w:t xml:space="preserve"> </w:t>
      </w:r>
      <w:r>
        <w:t>doivent</w:t>
      </w:r>
      <w:r>
        <w:rPr>
          <w:spacing w:val="-2"/>
        </w:rPr>
        <w:t xml:space="preserve"> </w:t>
      </w:r>
      <w:r>
        <w:t>pouvoir</w:t>
      </w:r>
      <w:r>
        <w:rPr>
          <w:spacing w:val="-2"/>
        </w:rPr>
        <w:t xml:space="preserve"> </w:t>
      </w:r>
      <w:r>
        <w:t>effectuer</w:t>
      </w:r>
      <w:r>
        <w:rPr>
          <w:spacing w:val="-2"/>
        </w:rPr>
        <w:t xml:space="preserve"> </w:t>
      </w:r>
      <w:r>
        <w:t>un audit complet, si besoin est, sur la base des pièces justificatives des comptes, documents comptables et tout autre document relatif au financement du marché. À cette fin, le contractant doit assurer qu'un accès sur place est possible à toute heure raisonnable, et particulièrement</w:t>
      </w:r>
      <w:r>
        <w:rPr>
          <w:spacing w:val="-1"/>
        </w:rPr>
        <w:t xml:space="preserve"> </w:t>
      </w:r>
      <w:r>
        <w:t>aux</w:t>
      </w:r>
      <w:r>
        <w:rPr>
          <w:spacing w:val="-1"/>
        </w:rPr>
        <w:t xml:space="preserve"> </w:t>
      </w:r>
      <w:r>
        <w:t>bureaux</w:t>
      </w:r>
      <w:r>
        <w:rPr>
          <w:spacing w:val="-1"/>
        </w:rPr>
        <w:t xml:space="preserve"> </w:t>
      </w:r>
      <w:r>
        <w:t>du</w:t>
      </w:r>
      <w:r>
        <w:rPr>
          <w:spacing w:val="-1"/>
        </w:rPr>
        <w:t xml:space="preserve"> </w:t>
      </w:r>
      <w:r>
        <w:t>contractant,</w:t>
      </w:r>
      <w:r>
        <w:rPr>
          <w:spacing w:val="-1"/>
        </w:rPr>
        <w:t xml:space="preserve"> </w:t>
      </w:r>
      <w:r>
        <w:t>à</w:t>
      </w:r>
      <w:r>
        <w:rPr>
          <w:spacing w:val="-1"/>
        </w:rPr>
        <w:t xml:space="preserve"> </w:t>
      </w:r>
      <w:r>
        <w:t>ses</w:t>
      </w:r>
      <w:r>
        <w:rPr>
          <w:spacing w:val="-1"/>
        </w:rPr>
        <w:t xml:space="preserve"> </w:t>
      </w:r>
      <w:r>
        <w:t>données</w:t>
      </w:r>
      <w:r>
        <w:rPr>
          <w:spacing w:val="-1"/>
        </w:rPr>
        <w:t xml:space="preserve"> </w:t>
      </w:r>
      <w:r>
        <w:t>informatisées,</w:t>
      </w:r>
      <w:r>
        <w:rPr>
          <w:spacing w:val="-2"/>
        </w:rPr>
        <w:t xml:space="preserve"> </w:t>
      </w:r>
      <w:r>
        <w:t>à</w:t>
      </w:r>
      <w:r>
        <w:rPr>
          <w:spacing w:val="-1"/>
        </w:rPr>
        <w:t xml:space="preserve"> </w:t>
      </w:r>
      <w:r>
        <w:t>ses</w:t>
      </w:r>
      <w:r>
        <w:rPr>
          <w:spacing w:val="-1"/>
        </w:rPr>
        <w:t xml:space="preserve"> </w:t>
      </w:r>
      <w:r>
        <w:t>données comptables ainsi qu'à toute information utile aux audits, y compris les informations se rapportant aux rémunérations individuelles des personnes prenant part au marché. Le contractant</w:t>
      </w:r>
      <w:r>
        <w:rPr>
          <w:spacing w:val="-1"/>
        </w:rPr>
        <w:t xml:space="preserve"> </w:t>
      </w:r>
      <w:r>
        <w:t>doit</w:t>
      </w:r>
      <w:r>
        <w:rPr>
          <w:spacing w:val="-1"/>
        </w:rPr>
        <w:t xml:space="preserve"> </w:t>
      </w:r>
      <w:r>
        <w:t>s'assurer</w:t>
      </w:r>
      <w:r>
        <w:rPr>
          <w:spacing w:val="-1"/>
        </w:rPr>
        <w:t xml:space="preserve"> </w:t>
      </w:r>
      <w:r>
        <w:t>que</w:t>
      </w:r>
      <w:r>
        <w:rPr>
          <w:spacing w:val="-1"/>
        </w:rPr>
        <w:t xml:space="preserve"> </w:t>
      </w:r>
      <w:r>
        <w:t>les</w:t>
      </w:r>
      <w:r>
        <w:rPr>
          <w:spacing w:val="-1"/>
        </w:rPr>
        <w:t xml:space="preserve"> </w:t>
      </w:r>
      <w:r>
        <w:t>informations</w:t>
      </w:r>
      <w:r>
        <w:rPr>
          <w:spacing w:val="-1"/>
        </w:rPr>
        <w:t xml:space="preserve"> </w:t>
      </w:r>
      <w:r>
        <w:t>sont</w:t>
      </w:r>
      <w:r>
        <w:rPr>
          <w:spacing w:val="-1"/>
        </w:rPr>
        <w:t xml:space="preserve"> </w:t>
      </w:r>
      <w:r>
        <w:t>facilement</w:t>
      </w:r>
      <w:r>
        <w:rPr>
          <w:spacing w:val="-1"/>
        </w:rPr>
        <w:t xml:space="preserve"> </w:t>
      </w:r>
      <w:r>
        <w:t>accessibles</w:t>
      </w:r>
      <w:r>
        <w:rPr>
          <w:spacing w:val="-1"/>
        </w:rPr>
        <w:t xml:space="preserve"> </w:t>
      </w:r>
      <w:r>
        <w:t>au</w:t>
      </w:r>
      <w:r>
        <w:rPr>
          <w:spacing w:val="-1"/>
        </w:rPr>
        <w:t xml:space="preserve"> </w:t>
      </w:r>
      <w:r>
        <w:t>moment</w:t>
      </w:r>
      <w:r>
        <w:rPr>
          <w:spacing w:val="-1"/>
        </w:rPr>
        <w:t xml:space="preserve"> </w:t>
      </w:r>
      <w:r>
        <w:t>de</w:t>
      </w:r>
    </w:p>
    <w:p w14:paraId="21E44815" w14:textId="77777777" w:rsidR="00EC00C6" w:rsidRDefault="00EC00C6">
      <w:pPr>
        <w:pStyle w:val="Paragraphedeliste"/>
        <w:sectPr w:rsidR="00EC00C6">
          <w:pgSz w:w="11900" w:h="16840"/>
          <w:pgMar w:top="2420" w:right="1133" w:bottom="960" w:left="1133" w:header="926" w:footer="768" w:gutter="0"/>
          <w:cols w:space="720"/>
        </w:sectPr>
      </w:pPr>
    </w:p>
    <w:p w14:paraId="4DAE1479" w14:textId="77777777" w:rsidR="00EC00C6" w:rsidRDefault="00EC00C6">
      <w:pPr>
        <w:pStyle w:val="Corpsdetexte"/>
        <w:spacing w:before="97"/>
      </w:pPr>
    </w:p>
    <w:p w14:paraId="2A54490D" w14:textId="77777777" w:rsidR="00EC00C6" w:rsidRDefault="00E7262F">
      <w:pPr>
        <w:pStyle w:val="Corpsdetexte"/>
        <w:spacing w:before="1"/>
        <w:ind w:left="1439"/>
      </w:pPr>
      <w:r>
        <w:t>l'audit</w:t>
      </w:r>
      <w:r>
        <w:rPr>
          <w:spacing w:val="25"/>
        </w:rPr>
        <w:t xml:space="preserve"> </w:t>
      </w:r>
      <w:r>
        <w:t>et</w:t>
      </w:r>
      <w:r>
        <w:rPr>
          <w:spacing w:val="25"/>
        </w:rPr>
        <w:t xml:space="preserve"> </w:t>
      </w:r>
      <w:r>
        <w:t>qu'elles</w:t>
      </w:r>
      <w:r>
        <w:rPr>
          <w:spacing w:val="25"/>
        </w:rPr>
        <w:t xml:space="preserve"> </w:t>
      </w:r>
      <w:r>
        <w:t>peuvent</w:t>
      </w:r>
      <w:r>
        <w:rPr>
          <w:spacing w:val="25"/>
        </w:rPr>
        <w:t xml:space="preserve"> </w:t>
      </w:r>
      <w:r>
        <w:t>être</w:t>
      </w:r>
      <w:r>
        <w:rPr>
          <w:spacing w:val="25"/>
        </w:rPr>
        <w:t xml:space="preserve"> </w:t>
      </w:r>
      <w:r>
        <w:t>délivrées,</w:t>
      </w:r>
      <w:r>
        <w:rPr>
          <w:spacing w:val="25"/>
        </w:rPr>
        <w:t xml:space="preserve"> </w:t>
      </w:r>
      <w:r>
        <w:t>à</w:t>
      </w:r>
      <w:r>
        <w:rPr>
          <w:spacing w:val="25"/>
        </w:rPr>
        <w:t xml:space="preserve"> </w:t>
      </w:r>
      <w:r>
        <w:t>la</w:t>
      </w:r>
      <w:r>
        <w:rPr>
          <w:spacing w:val="25"/>
        </w:rPr>
        <w:t xml:space="preserve"> </w:t>
      </w:r>
      <w:r>
        <w:t>demande,</w:t>
      </w:r>
      <w:r>
        <w:rPr>
          <w:spacing w:val="25"/>
        </w:rPr>
        <w:t xml:space="preserve"> </w:t>
      </w:r>
      <w:r>
        <w:t>sur</w:t>
      </w:r>
      <w:r>
        <w:rPr>
          <w:spacing w:val="25"/>
        </w:rPr>
        <w:t xml:space="preserve"> </w:t>
      </w:r>
      <w:r>
        <w:t>un</w:t>
      </w:r>
      <w:r>
        <w:rPr>
          <w:spacing w:val="25"/>
        </w:rPr>
        <w:t xml:space="preserve"> </w:t>
      </w:r>
      <w:r>
        <w:t>support</w:t>
      </w:r>
      <w:r>
        <w:rPr>
          <w:spacing w:val="25"/>
        </w:rPr>
        <w:t xml:space="preserve"> </w:t>
      </w:r>
      <w:r>
        <w:t>approprié.</w:t>
      </w:r>
      <w:r>
        <w:rPr>
          <w:spacing w:val="25"/>
        </w:rPr>
        <w:t xml:space="preserve"> </w:t>
      </w:r>
      <w:r>
        <w:t>Ces inspections peuvent avoir lieu jusqu’à 7 ans après le paiement final.</w:t>
      </w:r>
    </w:p>
    <w:p w14:paraId="7E8346D8" w14:textId="77777777" w:rsidR="00EC00C6" w:rsidRDefault="00EC00C6">
      <w:pPr>
        <w:pStyle w:val="Corpsdetexte"/>
        <w:spacing w:before="10"/>
      </w:pPr>
    </w:p>
    <w:p w14:paraId="0D41C57B" w14:textId="77777777" w:rsidR="00EC00C6" w:rsidRDefault="00E7262F">
      <w:pPr>
        <w:pStyle w:val="Paragraphedeliste"/>
        <w:numPr>
          <w:ilvl w:val="1"/>
          <w:numId w:val="78"/>
        </w:numPr>
        <w:tabs>
          <w:tab w:val="left" w:pos="1436"/>
          <w:tab w:val="left" w:pos="1439"/>
        </w:tabs>
        <w:ind w:right="154" w:hanging="567"/>
        <w:jc w:val="both"/>
      </w:pPr>
      <w:r>
        <w:t>En outre, le contractant accepte que l’Agence Française de Développement puisse effectuer des contrôles et vérifications sur place selon les procédures prévues par la législation française pour la protection des intérêts financiers de la France contre les fraudes et autres irrégularités.</w:t>
      </w:r>
    </w:p>
    <w:p w14:paraId="2F41C0A6" w14:textId="77777777" w:rsidR="00EC00C6" w:rsidRDefault="00EC00C6">
      <w:pPr>
        <w:pStyle w:val="Corpsdetexte"/>
        <w:spacing w:before="11"/>
      </w:pPr>
    </w:p>
    <w:p w14:paraId="0888664B" w14:textId="77777777" w:rsidR="00EC00C6" w:rsidRDefault="00E7262F">
      <w:pPr>
        <w:pStyle w:val="Paragraphedeliste"/>
        <w:numPr>
          <w:ilvl w:val="1"/>
          <w:numId w:val="78"/>
        </w:numPr>
        <w:tabs>
          <w:tab w:val="left" w:pos="1436"/>
          <w:tab w:val="left" w:pos="1439"/>
        </w:tabs>
        <w:ind w:right="151" w:hanging="567"/>
        <w:jc w:val="both"/>
      </w:pPr>
      <w:r>
        <w:t>À cette fin, le contractant donne au personnel ou aux agents de l’Agence Française de Développement l'accès aux sites et aux locaux où le contrat est exécuté, y compris à ses systèmes</w:t>
      </w:r>
      <w:r>
        <w:rPr>
          <w:spacing w:val="-2"/>
        </w:rPr>
        <w:t xml:space="preserve"> </w:t>
      </w:r>
      <w:r>
        <w:t>informatiques,</w:t>
      </w:r>
      <w:r>
        <w:rPr>
          <w:spacing w:val="-1"/>
        </w:rPr>
        <w:t xml:space="preserve"> </w:t>
      </w:r>
      <w:r>
        <w:t>ainsi</w:t>
      </w:r>
      <w:r>
        <w:rPr>
          <w:spacing w:val="-1"/>
        </w:rPr>
        <w:t xml:space="preserve"> </w:t>
      </w:r>
      <w:r>
        <w:t>qu’à</w:t>
      </w:r>
      <w:r>
        <w:rPr>
          <w:spacing w:val="-2"/>
        </w:rPr>
        <w:t xml:space="preserve"> </w:t>
      </w:r>
      <w:r>
        <w:t>tous</w:t>
      </w:r>
      <w:r>
        <w:rPr>
          <w:spacing w:val="-2"/>
        </w:rPr>
        <w:t xml:space="preserve"> </w:t>
      </w:r>
      <w:r>
        <w:t>les</w:t>
      </w:r>
      <w:r>
        <w:rPr>
          <w:spacing w:val="-2"/>
        </w:rPr>
        <w:t xml:space="preserve"> </w:t>
      </w:r>
      <w:r>
        <w:t>documents</w:t>
      </w:r>
      <w:r>
        <w:rPr>
          <w:spacing w:val="-2"/>
        </w:rPr>
        <w:t xml:space="preserve"> </w:t>
      </w:r>
      <w:r>
        <w:t>et</w:t>
      </w:r>
      <w:r>
        <w:rPr>
          <w:spacing w:val="-2"/>
        </w:rPr>
        <w:t xml:space="preserve"> </w:t>
      </w:r>
      <w:r>
        <w:t>bases</w:t>
      </w:r>
      <w:r>
        <w:rPr>
          <w:spacing w:val="-2"/>
        </w:rPr>
        <w:t xml:space="preserve"> </w:t>
      </w:r>
      <w:r>
        <w:t>de</w:t>
      </w:r>
      <w:r>
        <w:rPr>
          <w:spacing w:val="-2"/>
        </w:rPr>
        <w:t xml:space="preserve"> </w:t>
      </w:r>
      <w:r>
        <w:t>données</w:t>
      </w:r>
      <w:r>
        <w:rPr>
          <w:spacing w:val="-2"/>
        </w:rPr>
        <w:t xml:space="preserve"> </w:t>
      </w:r>
      <w:r>
        <w:t>concernant</w:t>
      </w:r>
      <w:r>
        <w:rPr>
          <w:spacing w:val="-2"/>
        </w:rPr>
        <w:t xml:space="preserve"> </w:t>
      </w:r>
      <w:r>
        <w:t>la gestion technique et financière du projet, et s'engage à prendre toutes les mesures nécessaires pour faciliter leur travail. L’accès accordé aux agents l’Agence Française de Développement</w:t>
      </w:r>
      <w:r>
        <w:rPr>
          <w:spacing w:val="-10"/>
        </w:rPr>
        <w:t xml:space="preserve"> </w:t>
      </w:r>
      <w:r>
        <w:t>est</w:t>
      </w:r>
      <w:r>
        <w:rPr>
          <w:spacing w:val="-11"/>
        </w:rPr>
        <w:t xml:space="preserve"> </w:t>
      </w:r>
      <w:r>
        <w:t>confidentiel</w:t>
      </w:r>
      <w:r>
        <w:rPr>
          <w:spacing w:val="-10"/>
        </w:rPr>
        <w:t xml:space="preserve"> </w:t>
      </w:r>
      <w:r>
        <w:t>en</w:t>
      </w:r>
      <w:r>
        <w:rPr>
          <w:spacing w:val="-11"/>
        </w:rPr>
        <w:t xml:space="preserve"> </w:t>
      </w:r>
      <w:r>
        <w:t>ce</w:t>
      </w:r>
      <w:r>
        <w:rPr>
          <w:spacing w:val="-11"/>
        </w:rPr>
        <w:t xml:space="preserve"> </w:t>
      </w:r>
      <w:r>
        <w:t>qui</w:t>
      </w:r>
      <w:r>
        <w:rPr>
          <w:spacing w:val="-10"/>
        </w:rPr>
        <w:t xml:space="preserve"> </w:t>
      </w:r>
      <w:r>
        <w:t>concerne</w:t>
      </w:r>
      <w:r>
        <w:rPr>
          <w:spacing w:val="-11"/>
        </w:rPr>
        <w:t xml:space="preserve"> </w:t>
      </w:r>
      <w:r>
        <w:t>les</w:t>
      </w:r>
      <w:r>
        <w:rPr>
          <w:spacing w:val="-11"/>
        </w:rPr>
        <w:t xml:space="preserve"> </w:t>
      </w:r>
      <w:r>
        <w:t>tiers,</w:t>
      </w:r>
      <w:r>
        <w:rPr>
          <w:spacing w:val="-10"/>
        </w:rPr>
        <w:t xml:space="preserve"> </w:t>
      </w:r>
      <w:r>
        <w:t>sans</w:t>
      </w:r>
      <w:r>
        <w:rPr>
          <w:spacing w:val="-11"/>
        </w:rPr>
        <w:t xml:space="preserve"> </w:t>
      </w:r>
      <w:r>
        <w:t>préjudice</w:t>
      </w:r>
      <w:r>
        <w:rPr>
          <w:spacing w:val="-11"/>
        </w:rPr>
        <w:t xml:space="preserve"> </w:t>
      </w:r>
      <w:r>
        <w:t>des</w:t>
      </w:r>
      <w:r>
        <w:rPr>
          <w:spacing w:val="-11"/>
        </w:rPr>
        <w:t xml:space="preserve"> </w:t>
      </w:r>
      <w:r>
        <w:t>obligations de droit public auxquelles ils sont assujettis. Les documents doivent être aisément accessibles et classés de façon à faciliter leur examen. Le contractant doit informer Expertise France du lieu précis où ils se trouvent.</w:t>
      </w:r>
    </w:p>
    <w:p w14:paraId="73C8F162" w14:textId="77777777" w:rsidR="00EC00C6" w:rsidRDefault="00EC00C6">
      <w:pPr>
        <w:pStyle w:val="Corpsdetexte"/>
        <w:spacing w:before="12"/>
      </w:pPr>
    </w:p>
    <w:p w14:paraId="7EE127E5" w14:textId="77777777" w:rsidR="00EC00C6" w:rsidRDefault="00E7262F">
      <w:pPr>
        <w:pStyle w:val="Paragraphedeliste"/>
        <w:numPr>
          <w:ilvl w:val="1"/>
          <w:numId w:val="78"/>
        </w:numPr>
        <w:tabs>
          <w:tab w:val="left" w:pos="1394"/>
          <w:tab w:val="left" w:pos="1439"/>
        </w:tabs>
        <w:ind w:right="156" w:hanging="567"/>
        <w:jc w:val="both"/>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l’Agence Française de Développement.</w:t>
      </w:r>
    </w:p>
    <w:p w14:paraId="1EC48098" w14:textId="77777777" w:rsidR="00EC00C6" w:rsidRDefault="00EC00C6">
      <w:pPr>
        <w:pStyle w:val="Corpsdetexte"/>
        <w:spacing w:before="11"/>
      </w:pPr>
    </w:p>
    <w:p w14:paraId="7385F931" w14:textId="77777777" w:rsidR="00EC00C6" w:rsidRDefault="00E7262F">
      <w:pPr>
        <w:pStyle w:val="Titre1"/>
        <w:ind w:left="2" w:right="5821"/>
        <w:jc w:val="center"/>
      </w:pPr>
      <w:bookmarkStart w:id="35" w:name="_TOC_250000"/>
      <w:r>
        <w:t>Article</w:t>
      </w:r>
      <w:r>
        <w:rPr>
          <w:spacing w:val="-2"/>
        </w:rPr>
        <w:t xml:space="preserve"> </w:t>
      </w:r>
      <w:r>
        <w:t>72</w:t>
      </w:r>
      <w:r>
        <w:rPr>
          <w:spacing w:val="35"/>
        </w:rPr>
        <w:t xml:space="preserve">  </w:t>
      </w:r>
      <w:r>
        <w:t>Protection</w:t>
      </w:r>
      <w:r>
        <w:rPr>
          <w:spacing w:val="-2"/>
        </w:rPr>
        <w:t xml:space="preserve"> </w:t>
      </w:r>
      <w:r>
        <w:t>des</w:t>
      </w:r>
      <w:r>
        <w:rPr>
          <w:spacing w:val="-1"/>
        </w:rPr>
        <w:t xml:space="preserve"> </w:t>
      </w:r>
      <w:bookmarkEnd w:id="35"/>
      <w:r>
        <w:rPr>
          <w:spacing w:val="-2"/>
        </w:rPr>
        <w:t>données</w:t>
      </w:r>
    </w:p>
    <w:p w14:paraId="75B5D2EB" w14:textId="77777777" w:rsidR="00EC00C6" w:rsidRDefault="00E7262F">
      <w:pPr>
        <w:pStyle w:val="Corpsdetexte"/>
        <w:spacing w:before="240"/>
        <w:ind w:left="48" w:right="5819"/>
        <w:jc w:val="center"/>
      </w:pPr>
      <w:r>
        <w:t>Sans</w:t>
      </w:r>
      <w:r>
        <w:rPr>
          <w:spacing w:val="-4"/>
        </w:rPr>
        <w:t xml:space="preserve"> </w:t>
      </w:r>
      <w:r>
        <w:rPr>
          <w:spacing w:val="-2"/>
        </w:rPr>
        <w:t>objet.</w:t>
      </w:r>
    </w:p>
    <w:p w14:paraId="5B6986F8" w14:textId="53D3961B" w:rsidR="00EC00C6" w:rsidRDefault="00EC00C6">
      <w:pPr>
        <w:pStyle w:val="Corpsdetexte"/>
        <w:jc w:val="center"/>
      </w:pPr>
    </w:p>
    <w:p w14:paraId="7A6BACD6" w14:textId="7831E5EA" w:rsidR="0052761F" w:rsidRDefault="0052761F">
      <w:pPr>
        <w:rPr>
          <w:sz w:val="28"/>
        </w:rPr>
      </w:pPr>
      <w:r>
        <w:rPr>
          <w:sz w:val="28"/>
        </w:rPr>
        <w:br w:type="page"/>
      </w:r>
    </w:p>
    <w:p w14:paraId="2D4E4C7A" w14:textId="77777777" w:rsidR="00EC00C6" w:rsidRDefault="00EC00C6">
      <w:pPr>
        <w:pStyle w:val="Corpsdetexte"/>
        <w:spacing w:before="159"/>
        <w:rPr>
          <w:sz w:val="28"/>
        </w:rPr>
      </w:pPr>
    </w:p>
    <w:p w14:paraId="0FD2784B" w14:textId="77777777" w:rsidR="00EC00C6" w:rsidRDefault="00E7262F">
      <w:pPr>
        <w:pStyle w:val="Paragraphedeliste"/>
        <w:numPr>
          <w:ilvl w:val="0"/>
          <w:numId w:val="99"/>
        </w:numPr>
        <w:tabs>
          <w:tab w:val="left" w:pos="882"/>
        </w:tabs>
        <w:ind w:left="882" w:hanging="584"/>
        <w:jc w:val="left"/>
        <w:rPr>
          <w:b/>
          <w:sz w:val="28"/>
        </w:rPr>
      </w:pPr>
      <w:r>
        <w:rPr>
          <w:b/>
          <w:sz w:val="28"/>
        </w:rPr>
        <w:t>CONDITIONS</w:t>
      </w:r>
      <w:r>
        <w:rPr>
          <w:b/>
          <w:spacing w:val="-8"/>
          <w:sz w:val="28"/>
        </w:rPr>
        <w:t xml:space="preserve"> </w:t>
      </w:r>
      <w:r>
        <w:rPr>
          <w:b/>
          <w:sz w:val="28"/>
        </w:rPr>
        <w:t>GÉNÉRALES</w:t>
      </w:r>
      <w:r>
        <w:rPr>
          <w:b/>
          <w:spacing w:val="-8"/>
          <w:sz w:val="28"/>
        </w:rPr>
        <w:t xml:space="preserve"> </w:t>
      </w:r>
      <w:r>
        <w:rPr>
          <w:b/>
          <w:sz w:val="28"/>
        </w:rPr>
        <w:t>DES</w:t>
      </w:r>
      <w:r>
        <w:rPr>
          <w:b/>
          <w:spacing w:val="-8"/>
          <w:sz w:val="28"/>
        </w:rPr>
        <w:t xml:space="preserve"> </w:t>
      </w:r>
      <w:r>
        <w:rPr>
          <w:b/>
          <w:sz w:val="28"/>
        </w:rPr>
        <w:t>MARCHÉS</w:t>
      </w:r>
      <w:r>
        <w:rPr>
          <w:b/>
          <w:spacing w:val="-7"/>
          <w:sz w:val="28"/>
        </w:rPr>
        <w:t xml:space="preserve"> </w:t>
      </w:r>
      <w:r>
        <w:rPr>
          <w:b/>
          <w:sz w:val="28"/>
        </w:rPr>
        <w:t>DE</w:t>
      </w:r>
      <w:r>
        <w:rPr>
          <w:b/>
          <w:spacing w:val="-8"/>
          <w:sz w:val="28"/>
        </w:rPr>
        <w:t xml:space="preserve"> </w:t>
      </w:r>
      <w:r>
        <w:rPr>
          <w:b/>
          <w:spacing w:val="-2"/>
          <w:sz w:val="28"/>
        </w:rPr>
        <w:t>TRAVAUX</w:t>
      </w:r>
    </w:p>
    <w:p w14:paraId="185D941D" w14:textId="77777777" w:rsidR="00EC00C6" w:rsidRDefault="00E7262F">
      <w:pPr>
        <w:pStyle w:val="Corpsdetexte"/>
        <w:tabs>
          <w:tab w:val="right" w:pos="9049"/>
        </w:tabs>
        <w:spacing w:before="388"/>
        <w:ind w:left="588"/>
      </w:pPr>
      <w:r>
        <w:rPr>
          <w:noProof/>
          <w:lang w:eastAsia="fr-FR"/>
        </w:rPr>
        <mc:AlternateContent>
          <mc:Choice Requires="wps">
            <w:drawing>
              <wp:anchor distT="0" distB="0" distL="0" distR="0" simplePos="0" relativeHeight="486276096" behindDoc="1" locked="0" layoutInCell="1" allowOverlap="1" wp14:anchorId="13613BDF" wp14:editId="1442A52B">
                <wp:simplePos x="0" y="0"/>
                <wp:positionH relativeFrom="page">
                  <wp:posOffset>2324304</wp:posOffset>
                </wp:positionH>
                <wp:positionV relativeFrom="paragraph">
                  <wp:posOffset>344791</wp:posOffset>
                </wp:positionV>
                <wp:extent cx="3977640" cy="12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46DDF0" id="Graphic 63" o:spid="_x0000_s1026" style="position:absolute;margin-left:183pt;margin-top:27.15pt;width:313.2pt;height:.1pt;z-index:-17040384;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" path="m,l3977386,e" filled="f" strokeweight=".26092mm">
                <v:stroke dashstyle="dash"/>
                <v:path arrowok="t"/>
                <w10:wrap anchorx="page"/>
              </v:shape>
            </w:pict>
          </mc:Fallback>
        </mc:AlternateContent>
      </w:r>
      <w:r>
        <w:rPr>
          <w:smallCaps/>
        </w:rPr>
        <w:t>Article</w:t>
      </w:r>
      <w:r>
        <w:rPr>
          <w:smallCaps/>
          <w:spacing w:val="-6"/>
        </w:rPr>
        <w:t xml:space="preserve"> </w:t>
      </w:r>
      <w:r>
        <w:rPr>
          <w:smallCaps/>
        </w:rPr>
        <w:t>1</w:t>
      </w:r>
      <w:r>
        <w:rPr>
          <w:smallCaps/>
          <w:spacing w:val="-10"/>
        </w:rPr>
        <w:t xml:space="preserve"> </w:t>
      </w:r>
      <w:r>
        <w:rPr>
          <w:smallCaps/>
        </w:rPr>
        <w:t>-</w:t>
      </w:r>
      <w:r>
        <w:rPr>
          <w:smallCaps/>
          <w:spacing w:val="-11"/>
        </w:rPr>
        <w:t xml:space="preserve"> </w:t>
      </w:r>
      <w:r>
        <w:rPr>
          <w:smallCaps/>
          <w:spacing w:val="-2"/>
        </w:rPr>
        <w:t>Definitions</w:t>
      </w:r>
      <w:r>
        <w:rPr>
          <w:rFonts w:ascii="Times New Roman"/>
          <w:sz w:val="18"/>
        </w:rPr>
        <w:tab/>
      </w:r>
      <w:r>
        <w:rPr>
          <w:smallCaps/>
          <w:spacing w:val="-5"/>
        </w:rPr>
        <w:t>26</w:t>
      </w:r>
    </w:p>
    <w:p w14:paraId="5907DF3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6608" behindDoc="1" locked="0" layoutInCell="1" allowOverlap="1" wp14:anchorId="5BC71D37" wp14:editId="00B8A279">
                <wp:simplePos x="0" y="0"/>
                <wp:positionH relativeFrom="page">
                  <wp:posOffset>3265233</wp:posOffset>
                </wp:positionH>
                <wp:positionV relativeFrom="paragraph">
                  <wp:posOffset>98567</wp:posOffset>
                </wp:positionV>
                <wp:extent cx="3037205" cy="12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C53941" id="Graphic 64" o:spid="_x0000_s1026" style="position:absolute;margin-left:257.1pt;margin-top:7.75pt;width:239.15pt;height:.1pt;z-index:-17039872;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8"/>
        </w:rPr>
        <w:t xml:space="preserve"> </w:t>
      </w:r>
      <w:r>
        <w:rPr>
          <w:smallCaps/>
        </w:rPr>
        <w:t>2</w:t>
      </w:r>
      <w:r>
        <w:rPr>
          <w:smallCaps/>
          <w:spacing w:val="-10"/>
        </w:rPr>
        <w:t xml:space="preserve"> </w:t>
      </w:r>
      <w:r>
        <w:rPr>
          <w:smallCaps/>
        </w:rPr>
        <w:t>-</w:t>
      </w:r>
      <w:r>
        <w:rPr>
          <w:smallCaps/>
          <w:spacing w:val="-10"/>
        </w:rPr>
        <w:t xml:space="preserve"> </w:t>
      </w:r>
      <w:r>
        <w:rPr>
          <w:smallCaps/>
        </w:rPr>
        <w:t>Langue</w:t>
      </w:r>
      <w:r>
        <w:rPr>
          <w:smallCaps/>
          <w:spacing w:val="-5"/>
        </w:rPr>
        <w:t xml:space="preserve"> </w:t>
      </w:r>
      <w:r>
        <w:rPr>
          <w:smallCaps/>
        </w:rPr>
        <w:t>applicable</w:t>
      </w:r>
      <w:r>
        <w:rPr>
          <w:smallCaps/>
          <w:spacing w:val="-5"/>
        </w:rPr>
        <w:t xml:space="preserve"> </w:t>
      </w:r>
      <w:r>
        <w:rPr>
          <w:smallCaps/>
        </w:rPr>
        <w:t>au</w:t>
      </w:r>
      <w:r>
        <w:rPr>
          <w:smallCaps/>
          <w:spacing w:val="-4"/>
        </w:rPr>
        <w:t xml:space="preserve"> </w:t>
      </w:r>
      <w:r>
        <w:rPr>
          <w:smallCaps/>
          <w:spacing w:val="-2"/>
        </w:rPr>
        <w:t>marche</w:t>
      </w:r>
      <w:r>
        <w:rPr>
          <w:rFonts w:ascii="Times New Roman"/>
          <w:sz w:val="18"/>
        </w:rPr>
        <w:tab/>
      </w:r>
      <w:r>
        <w:rPr>
          <w:smallCaps/>
          <w:spacing w:val="-5"/>
        </w:rPr>
        <w:t>26</w:t>
      </w:r>
    </w:p>
    <w:p w14:paraId="1E0B5A83"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3</w:t>
      </w:r>
      <w:r>
        <w:rPr>
          <w:smallCaps/>
          <w:spacing w:val="-10"/>
        </w:rPr>
        <w:t xml:space="preserve"> </w:t>
      </w:r>
      <w:r>
        <w:rPr>
          <w:smallCaps/>
        </w:rPr>
        <w:t>-</w:t>
      </w:r>
      <w:r>
        <w:rPr>
          <w:smallCaps/>
          <w:spacing w:val="-10"/>
        </w:rPr>
        <w:t xml:space="preserve"> </w:t>
      </w:r>
      <w:r>
        <w:rPr>
          <w:smallCaps/>
        </w:rPr>
        <w:t>Ordre</w:t>
      </w:r>
      <w:r>
        <w:rPr>
          <w:smallCaps/>
          <w:spacing w:val="-6"/>
        </w:rPr>
        <w:t xml:space="preserve"> </w:t>
      </w:r>
      <w:r>
        <w:rPr>
          <w:smallCaps/>
        </w:rPr>
        <w:t>hierarchique</w:t>
      </w:r>
      <w:r>
        <w:rPr>
          <w:smallCaps/>
          <w:spacing w:val="-6"/>
        </w:rPr>
        <w:t xml:space="preserve"> </w:t>
      </w:r>
      <w:r>
        <w:rPr>
          <w:smallCaps/>
        </w:rPr>
        <w:t>des</w:t>
      </w:r>
      <w:r>
        <w:rPr>
          <w:smallCaps/>
          <w:spacing w:val="-6"/>
        </w:rPr>
        <w:t xml:space="preserve"> </w:t>
      </w:r>
      <w:r>
        <w:rPr>
          <w:smallCaps/>
        </w:rPr>
        <w:t>documents</w:t>
      </w:r>
      <w:r>
        <w:rPr>
          <w:smallCaps/>
          <w:spacing w:val="-6"/>
        </w:rPr>
        <w:t xml:space="preserve"> </w:t>
      </w:r>
      <w:r>
        <w:rPr>
          <w:smallCaps/>
          <w:spacing w:val="-2"/>
        </w:rPr>
        <w:t>contractuels</w:t>
      </w:r>
      <w:r>
        <w:rPr>
          <w:rFonts w:ascii="Times New Roman"/>
          <w:sz w:val="18"/>
        </w:rPr>
        <w:tab/>
      </w:r>
      <w:r>
        <w:rPr>
          <w:smallCaps/>
          <w:spacing w:val="-5"/>
        </w:rPr>
        <w:t>26</w:t>
      </w:r>
    </w:p>
    <w:p w14:paraId="349C0E09"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120" behindDoc="1" locked="0" layoutInCell="1" allowOverlap="1" wp14:anchorId="463DA71E" wp14:editId="4640F55A">
                <wp:simplePos x="0" y="0"/>
                <wp:positionH relativeFrom="page">
                  <wp:posOffset>2623691</wp:posOffset>
                </wp:positionH>
                <wp:positionV relativeFrom="paragraph">
                  <wp:posOffset>98879</wp:posOffset>
                </wp:positionV>
                <wp:extent cx="3678554"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8554" cy="1270"/>
                        </a:xfrm>
                        <a:custGeom>
                          <a:avLst/>
                          <a:gdLst/>
                          <a:ahLst/>
                          <a:cxnLst/>
                          <a:rect l="l" t="t" r="r" b="b"/>
                          <a:pathLst>
                            <a:path w="3678554">
                              <a:moveTo>
                                <a:pt x="0" y="0"/>
                              </a:moveTo>
                              <a:lnTo>
                                <a:pt x="367804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8DC95D" id="Graphic 65" o:spid="_x0000_s1026" style="position:absolute;margin-left:206.6pt;margin-top:7.8pt;width:289.65pt;height:.1pt;z-index:-17039360;visibility:visible;mso-wrap-style:square;mso-wrap-distance-left:0;mso-wrap-distance-top:0;mso-wrap-distance-right:0;mso-wrap-distance-bottom:0;mso-position-horizontal:absolute;mso-position-horizontal-relative:page;mso-position-vertical:absolute;mso-position-vertical-relative:text;v-text-anchor:top" coordsize="36785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" path="m,l3678042,e" filled="f" strokeweight=".26092mm">
                <v:stroke dashstyle="dash"/>
                <v:path arrowok="t"/>
                <w10:wrap anchorx="page"/>
              </v:shape>
            </w:pict>
          </mc:Fallback>
        </mc:AlternateContent>
      </w:r>
      <w:r>
        <w:rPr>
          <w:smallCaps/>
        </w:rPr>
        <w:t>Article</w:t>
      </w:r>
      <w:r>
        <w:rPr>
          <w:smallCaps/>
          <w:spacing w:val="-6"/>
        </w:rPr>
        <w:t xml:space="preserve"> </w:t>
      </w:r>
      <w:r>
        <w:rPr>
          <w:smallCaps/>
        </w:rPr>
        <w:t>4</w:t>
      </w:r>
      <w:r>
        <w:rPr>
          <w:smallCaps/>
          <w:spacing w:val="-10"/>
        </w:rPr>
        <w:t xml:space="preserve"> </w:t>
      </w:r>
      <w:r>
        <w:rPr>
          <w:smallCaps/>
        </w:rPr>
        <w:t>-</w:t>
      </w:r>
      <w:r>
        <w:rPr>
          <w:smallCaps/>
          <w:spacing w:val="-11"/>
        </w:rPr>
        <w:t xml:space="preserve"> </w:t>
      </w:r>
      <w:r>
        <w:rPr>
          <w:smallCaps/>
          <w:spacing w:val="-2"/>
        </w:rPr>
        <w:t>Communications</w:t>
      </w:r>
      <w:r>
        <w:rPr>
          <w:rFonts w:ascii="Times New Roman"/>
          <w:sz w:val="18"/>
        </w:rPr>
        <w:tab/>
      </w:r>
      <w:r>
        <w:rPr>
          <w:smallCaps/>
          <w:spacing w:val="-5"/>
        </w:rPr>
        <w:t>26</w:t>
      </w:r>
    </w:p>
    <w:p w14:paraId="61D33CD2" w14:textId="77777777" w:rsidR="00EC00C6" w:rsidRDefault="00E7262F">
      <w:pPr>
        <w:pStyle w:val="Corpsdetexte"/>
        <w:tabs>
          <w:tab w:val="right" w:leader="hyphen" w:pos="9049"/>
        </w:tabs>
        <w:spacing w:before="1"/>
        <w:ind w:left="588"/>
      </w:pPr>
      <w:r>
        <w:rPr>
          <w:smallCaps/>
        </w:rPr>
        <w:t>Article</w:t>
      </w:r>
      <w:r>
        <w:rPr>
          <w:smallCaps/>
          <w:spacing w:val="-8"/>
        </w:rPr>
        <w:t xml:space="preserve"> </w:t>
      </w:r>
      <w:r>
        <w:rPr>
          <w:smallCaps/>
        </w:rPr>
        <w:t>5</w:t>
      </w:r>
      <w:r>
        <w:rPr>
          <w:smallCaps/>
          <w:spacing w:val="-10"/>
        </w:rPr>
        <w:t xml:space="preserve"> </w:t>
      </w:r>
      <w:r>
        <w:rPr>
          <w:smallCaps/>
        </w:rPr>
        <w:t>-</w:t>
      </w:r>
      <w:r>
        <w:rPr>
          <w:smallCaps/>
          <w:spacing w:val="-11"/>
        </w:rPr>
        <w:t xml:space="preserve"> </w:t>
      </w:r>
      <w:r>
        <w:rPr>
          <w:smallCaps/>
        </w:rPr>
        <w:t>Le</w:t>
      </w:r>
      <w:r>
        <w:rPr>
          <w:smallCaps/>
          <w:spacing w:val="-4"/>
        </w:rPr>
        <w:t xml:space="preserve"> </w:t>
      </w:r>
      <w:r>
        <w:rPr>
          <w:smallCaps/>
        </w:rPr>
        <w:t>maitre</w:t>
      </w:r>
      <w:r>
        <w:rPr>
          <w:smallCaps/>
          <w:spacing w:val="-5"/>
        </w:rPr>
        <w:t xml:space="preserve"> </w:t>
      </w:r>
      <w:r>
        <w:rPr>
          <w:smallCaps/>
        </w:rPr>
        <w:t>d'œuvre</w:t>
      </w:r>
      <w:r>
        <w:rPr>
          <w:smallCaps/>
          <w:spacing w:val="-5"/>
        </w:rPr>
        <w:t xml:space="preserve"> </w:t>
      </w:r>
      <w:r>
        <w:rPr>
          <w:smallCaps/>
        </w:rPr>
        <w:t>et</w:t>
      </w:r>
      <w:r>
        <w:rPr>
          <w:smallCaps/>
          <w:spacing w:val="-4"/>
        </w:rPr>
        <w:t xml:space="preserve"> </w:t>
      </w:r>
      <w:r>
        <w:rPr>
          <w:smallCaps/>
        </w:rPr>
        <w:t>le</w:t>
      </w:r>
      <w:r>
        <w:rPr>
          <w:smallCaps/>
          <w:spacing w:val="-5"/>
        </w:rPr>
        <w:t xml:space="preserve"> </w:t>
      </w:r>
      <w:r>
        <w:rPr>
          <w:smallCaps/>
        </w:rPr>
        <w:t>representant</w:t>
      </w:r>
      <w:r>
        <w:rPr>
          <w:smallCaps/>
          <w:spacing w:val="-5"/>
        </w:rPr>
        <w:t xml:space="preserve"> </w:t>
      </w:r>
      <w:r>
        <w:rPr>
          <w:smallCaps/>
        </w:rPr>
        <w:t>du</w:t>
      </w:r>
      <w:r>
        <w:rPr>
          <w:smallCaps/>
          <w:spacing w:val="-5"/>
        </w:rPr>
        <w:t xml:space="preserve"> </w:t>
      </w:r>
      <w:r>
        <w:rPr>
          <w:smallCaps/>
        </w:rPr>
        <w:t>maitre</w:t>
      </w:r>
      <w:r>
        <w:rPr>
          <w:smallCaps/>
          <w:spacing w:val="-4"/>
        </w:rPr>
        <w:t xml:space="preserve"> </w:t>
      </w:r>
      <w:r>
        <w:rPr>
          <w:smallCaps/>
          <w:spacing w:val="-2"/>
        </w:rPr>
        <w:t>d'œuvre</w:t>
      </w:r>
      <w:r>
        <w:rPr>
          <w:rFonts w:ascii="Times New Roman" w:hAnsi="Times New Roman"/>
          <w:sz w:val="18"/>
        </w:rPr>
        <w:tab/>
      </w:r>
      <w:r>
        <w:rPr>
          <w:smallCaps/>
          <w:spacing w:val="-5"/>
        </w:rPr>
        <w:t>27</w:t>
      </w:r>
    </w:p>
    <w:p w14:paraId="7FD11E0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632" behindDoc="1" locked="0" layoutInCell="1" allowOverlap="1" wp14:anchorId="45115FA0" wp14:editId="468E6679">
                <wp:simplePos x="0" y="0"/>
                <wp:positionH relativeFrom="page">
                  <wp:posOffset>2110457</wp:posOffset>
                </wp:positionH>
                <wp:positionV relativeFrom="paragraph">
                  <wp:posOffset>98555</wp:posOffset>
                </wp:positionV>
                <wp:extent cx="419163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635" cy="1270"/>
                        </a:xfrm>
                        <a:custGeom>
                          <a:avLst/>
                          <a:gdLst/>
                          <a:ahLst/>
                          <a:cxnLst/>
                          <a:rect l="l" t="t" r="r" b="b"/>
                          <a:pathLst>
                            <a:path w="4191635">
                              <a:moveTo>
                                <a:pt x="0" y="0"/>
                              </a:moveTo>
                              <a:lnTo>
                                <a:pt x="419139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64AC7FC" id="Graphic 66" o:spid="_x0000_s1026" style="position:absolute;margin-left:166.2pt;margin-top:7.75pt;width:330.05pt;height:.1pt;z-index:-17038848;visibility:visible;mso-wrap-style:square;mso-wrap-distance-left:0;mso-wrap-distance-top:0;mso-wrap-distance-right:0;mso-wrap-distance-bottom:0;mso-position-horizontal:absolute;mso-position-horizontal-relative:page;mso-position-vertical:absolute;mso-position-vertical-relative:text;v-text-anchor:top" coordsize="4191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" path="m,l4191395,e" filled="f" strokeweight=".26092mm">
                <v:stroke dashstyle="dash"/>
                <v:path arrowok="t"/>
                <w10:wrap anchorx="page"/>
              </v:shape>
            </w:pict>
          </mc:Fallback>
        </mc:AlternateContent>
      </w:r>
      <w:r>
        <w:rPr>
          <w:smallCaps/>
        </w:rPr>
        <w:t>Article</w:t>
      </w:r>
      <w:r>
        <w:rPr>
          <w:smallCaps/>
          <w:spacing w:val="-6"/>
        </w:rPr>
        <w:t xml:space="preserve"> </w:t>
      </w:r>
      <w:r>
        <w:rPr>
          <w:smallCaps/>
        </w:rPr>
        <w:t>6</w:t>
      </w:r>
      <w:r>
        <w:rPr>
          <w:smallCaps/>
          <w:spacing w:val="-10"/>
        </w:rPr>
        <w:t xml:space="preserve"> </w:t>
      </w:r>
      <w:r>
        <w:rPr>
          <w:smallCaps/>
        </w:rPr>
        <w:t>-</w:t>
      </w:r>
      <w:r>
        <w:rPr>
          <w:smallCaps/>
          <w:spacing w:val="-11"/>
        </w:rPr>
        <w:t xml:space="preserve"> </w:t>
      </w:r>
      <w:r>
        <w:rPr>
          <w:smallCaps/>
          <w:spacing w:val="-2"/>
        </w:rPr>
        <w:t>Cession</w:t>
      </w:r>
      <w:r>
        <w:rPr>
          <w:rFonts w:ascii="Times New Roman"/>
          <w:sz w:val="18"/>
        </w:rPr>
        <w:tab/>
      </w:r>
      <w:r>
        <w:rPr>
          <w:smallCaps/>
          <w:spacing w:val="-5"/>
        </w:rPr>
        <w:t>27</w:t>
      </w:r>
    </w:p>
    <w:p w14:paraId="147AC9C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144" behindDoc="1" locked="0" layoutInCell="1" allowOverlap="1" wp14:anchorId="5FFE18A1" wp14:editId="3203CF2D">
                <wp:simplePos x="0" y="0"/>
                <wp:positionH relativeFrom="page">
                  <wp:posOffset>2538152</wp:posOffset>
                </wp:positionH>
                <wp:positionV relativeFrom="paragraph">
                  <wp:posOffset>98711</wp:posOffset>
                </wp:positionV>
                <wp:extent cx="3763645" cy="12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67FF64" id="Graphic 67" o:spid="_x0000_s1026" style="position:absolute;margin-left:199.85pt;margin-top:7.75pt;width:296.35pt;height:.1pt;z-index:-17038336;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" path="m,l3763569,e" filled="f" strokeweight=".26092mm">
                <v:stroke dashstyle="dash"/>
                <v:path arrowok="t"/>
                <w10:wrap anchorx="page"/>
              </v:shape>
            </w:pict>
          </mc:Fallback>
        </mc:AlternateContent>
      </w:r>
      <w:r>
        <w:rPr>
          <w:smallCaps/>
        </w:rPr>
        <w:t>Article</w:t>
      </w:r>
      <w:r>
        <w:rPr>
          <w:smallCaps/>
          <w:spacing w:val="-10"/>
        </w:rPr>
        <w:t xml:space="preserve"> </w:t>
      </w:r>
      <w:r>
        <w:rPr>
          <w:smallCaps/>
        </w:rPr>
        <w:t>7</w:t>
      </w:r>
      <w:r>
        <w:rPr>
          <w:smallCaps/>
          <w:spacing w:val="-10"/>
        </w:rPr>
        <w:t xml:space="preserve"> </w:t>
      </w:r>
      <w:r>
        <w:rPr>
          <w:smallCaps/>
        </w:rPr>
        <w:t>-</w:t>
      </w:r>
      <w:r>
        <w:rPr>
          <w:smallCaps/>
          <w:spacing w:val="-10"/>
        </w:rPr>
        <w:t xml:space="preserve"> </w:t>
      </w:r>
      <w:r>
        <w:rPr>
          <w:smallCaps/>
        </w:rPr>
        <w:t>Sous-</w:t>
      </w:r>
      <w:r>
        <w:rPr>
          <w:smallCaps/>
          <w:spacing w:val="-2"/>
        </w:rPr>
        <w:t>traitance</w:t>
      </w:r>
      <w:r>
        <w:rPr>
          <w:rFonts w:ascii="Times New Roman"/>
          <w:sz w:val="18"/>
        </w:rPr>
        <w:tab/>
      </w:r>
      <w:r>
        <w:rPr>
          <w:smallCaps/>
          <w:spacing w:val="-5"/>
        </w:rPr>
        <w:t>28</w:t>
      </w:r>
    </w:p>
    <w:p w14:paraId="459C27F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656" behindDoc="1" locked="0" layoutInCell="1" allowOverlap="1" wp14:anchorId="572FC065" wp14:editId="5DF4D4BB">
                <wp:simplePos x="0" y="0"/>
                <wp:positionH relativeFrom="page">
                  <wp:posOffset>2880307</wp:posOffset>
                </wp:positionH>
                <wp:positionV relativeFrom="paragraph">
                  <wp:posOffset>98867</wp:posOffset>
                </wp:positionV>
                <wp:extent cx="3422015" cy="12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2749B9" id="Graphic 68" o:spid="_x0000_s1026" style="position:absolute;margin-left:226.8pt;margin-top:7.8pt;width:269.45pt;height:.1pt;z-index:-17037824;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B9erYo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8</w:t>
      </w:r>
      <w:r>
        <w:rPr>
          <w:smallCaps/>
          <w:spacing w:val="-10"/>
        </w:rPr>
        <w:t xml:space="preserve"> </w:t>
      </w:r>
      <w:r>
        <w:rPr>
          <w:smallCaps/>
        </w:rPr>
        <w:t>-</w:t>
      </w:r>
      <w:r>
        <w:rPr>
          <w:smallCaps/>
          <w:spacing w:val="-10"/>
        </w:rPr>
        <w:t xml:space="preserve"> </w:t>
      </w:r>
      <w:r>
        <w:rPr>
          <w:smallCaps/>
        </w:rPr>
        <w:t>Documents</w:t>
      </w:r>
      <w:r>
        <w:rPr>
          <w:smallCaps/>
          <w:spacing w:val="-4"/>
        </w:rPr>
        <w:t xml:space="preserve"> </w:t>
      </w:r>
      <w:r>
        <w:rPr>
          <w:smallCaps/>
        </w:rPr>
        <w:t>a</w:t>
      </w:r>
      <w:r>
        <w:rPr>
          <w:smallCaps/>
          <w:spacing w:val="-5"/>
        </w:rPr>
        <w:t xml:space="preserve"> </w:t>
      </w:r>
      <w:r>
        <w:rPr>
          <w:smallCaps/>
          <w:spacing w:val="-2"/>
        </w:rPr>
        <w:t>fournir</w:t>
      </w:r>
      <w:r>
        <w:rPr>
          <w:rFonts w:ascii="Times New Roman"/>
          <w:sz w:val="18"/>
        </w:rPr>
        <w:tab/>
      </w:r>
      <w:r>
        <w:rPr>
          <w:smallCaps/>
          <w:spacing w:val="-5"/>
        </w:rPr>
        <w:t>29</w:t>
      </w:r>
    </w:p>
    <w:p w14:paraId="12B629EA"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279168" behindDoc="1" locked="0" layoutInCell="1" allowOverlap="1" wp14:anchorId="1491F54F" wp14:editId="3E7C9657">
                <wp:simplePos x="0" y="0"/>
                <wp:positionH relativeFrom="page">
                  <wp:posOffset>2666460</wp:posOffset>
                </wp:positionH>
                <wp:positionV relativeFrom="paragraph">
                  <wp:posOffset>99022</wp:posOffset>
                </wp:positionV>
                <wp:extent cx="3635375" cy="12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30A0CA" id="Graphic 69" o:spid="_x0000_s1026" style="position:absolute;margin-left:209.95pt;margin-top:7.8pt;width:286.25pt;height:.1pt;z-index:-17037312;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6"/>
        </w:rPr>
        <w:t xml:space="preserve"> </w:t>
      </w:r>
      <w:r>
        <w:rPr>
          <w:smallCaps/>
        </w:rPr>
        <w:t>9</w:t>
      </w:r>
      <w:r>
        <w:rPr>
          <w:smallCaps/>
          <w:spacing w:val="-10"/>
        </w:rPr>
        <w:t xml:space="preserve"> </w:t>
      </w:r>
      <w:r>
        <w:rPr>
          <w:smallCaps/>
        </w:rPr>
        <w:t>-</w:t>
      </w:r>
      <w:r>
        <w:rPr>
          <w:smallCaps/>
          <w:spacing w:val="-10"/>
        </w:rPr>
        <w:t xml:space="preserve"> </w:t>
      </w:r>
      <w:r>
        <w:rPr>
          <w:smallCaps/>
        </w:rPr>
        <w:t>Acces</w:t>
      </w:r>
      <w:r>
        <w:rPr>
          <w:smallCaps/>
          <w:spacing w:val="-4"/>
        </w:rPr>
        <w:t xml:space="preserve"> </w:t>
      </w:r>
      <w:r>
        <w:rPr>
          <w:smallCaps/>
        </w:rPr>
        <w:t>au</w:t>
      </w:r>
      <w:r>
        <w:rPr>
          <w:smallCaps/>
          <w:spacing w:val="-4"/>
        </w:rPr>
        <w:t xml:space="preserve"> </w:t>
      </w:r>
      <w:r>
        <w:rPr>
          <w:smallCaps/>
          <w:spacing w:val="-2"/>
        </w:rPr>
        <w:t>chantier</w:t>
      </w:r>
      <w:r>
        <w:rPr>
          <w:rFonts w:ascii="Times New Roman"/>
          <w:sz w:val="18"/>
        </w:rPr>
        <w:tab/>
      </w:r>
      <w:r>
        <w:rPr>
          <w:smallCaps/>
          <w:spacing w:val="-5"/>
        </w:rPr>
        <w:t>30</w:t>
      </w:r>
    </w:p>
    <w:p w14:paraId="7172C128"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10</w:t>
      </w:r>
      <w:r>
        <w:rPr>
          <w:smallCaps/>
          <w:spacing w:val="-10"/>
        </w:rPr>
        <w:t xml:space="preserve"> </w:t>
      </w:r>
      <w:r>
        <w:rPr>
          <w:smallCaps/>
        </w:rPr>
        <w:t>-</w:t>
      </w:r>
      <w:r>
        <w:rPr>
          <w:smallCaps/>
          <w:spacing w:val="-10"/>
        </w:rPr>
        <w:t xml:space="preserve"> </w:t>
      </w:r>
      <w:r>
        <w:rPr>
          <w:smallCaps/>
        </w:rPr>
        <w:t>Aide</w:t>
      </w:r>
      <w:r>
        <w:rPr>
          <w:smallCaps/>
          <w:spacing w:val="-5"/>
        </w:rPr>
        <w:t xml:space="preserve"> </w:t>
      </w:r>
      <w:r>
        <w:rPr>
          <w:smallCaps/>
        </w:rPr>
        <w:t>en</w:t>
      </w:r>
      <w:r>
        <w:rPr>
          <w:smallCaps/>
          <w:spacing w:val="-6"/>
        </w:rPr>
        <w:t xml:space="preserve"> </w:t>
      </w:r>
      <w:r>
        <w:rPr>
          <w:smallCaps/>
        </w:rPr>
        <w:t>matiere</w:t>
      </w:r>
      <w:r>
        <w:rPr>
          <w:smallCaps/>
          <w:spacing w:val="-5"/>
        </w:rPr>
        <w:t xml:space="preserve"> </w:t>
      </w:r>
      <w:r>
        <w:rPr>
          <w:smallCaps/>
        </w:rPr>
        <w:t>de</w:t>
      </w:r>
      <w:r>
        <w:rPr>
          <w:smallCaps/>
          <w:spacing w:val="-5"/>
        </w:rPr>
        <w:t xml:space="preserve"> </w:t>
      </w:r>
      <w:r>
        <w:rPr>
          <w:smallCaps/>
        </w:rPr>
        <w:t>reglementation</w:t>
      </w:r>
      <w:r>
        <w:rPr>
          <w:smallCaps/>
          <w:spacing w:val="-6"/>
        </w:rPr>
        <w:t xml:space="preserve"> </w:t>
      </w:r>
      <w:r>
        <w:rPr>
          <w:smallCaps/>
          <w:spacing w:val="-2"/>
        </w:rPr>
        <w:t>locale</w:t>
      </w:r>
      <w:r>
        <w:rPr>
          <w:rFonts w:ascii="Times New Roman"/>
          <w:sz w:val="18"/>
        </w:rPr>
        <w:tab/>
      </w:r>
      <w:r>
        <w:rPr>
          <w:smallCaps/>
          <w:spacing w:val="-5"/>
        </w:rPr>
        <w:t>30</w:t>
      </w:r>
    </w:p>
    <w:p w14:paraId="5A6922DA"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11</w:t>
      </w:r>
      <w:r>
        <w:rPr>
          <w:smallCaps/>
          <w:spacing w:val="-10"/>
        </w:rPr>
        <w:t xml:space="preserve"> </w:t>
      </w:r>
      <w:r>
        <w:rPr>
          <w:smallCaps/>
        </w:rPr>
        <w:t>-</w:t>
      </w:r>
      <w:r>
        <w:rPr>
          <w:smallCaps/>
          <w:spacing w:val="-10"/>
        </w:rPr>
        <w:t xml:space="preserve"> </w:t>
      </w:r>
      <w:r>
        <w:rPr>
          <w:smallCaps/>
        </w:rPr>
        <w:t>Retards</w:t>
      </w:r>
      <w:r>
        <w:rPr>
          <w:smallCaps/>
          <w:spacing w:val="-5"/>
        </w:rPr>
        <w:t xml:space="preserve"> </w:t>
      </w:r>
      <w:r>
        <w:rPr>
          <w:smallCaps/>
        </w:rPr>
        <w:t>dans</w:t>
      </w:r>
      <w:r>
        <w:rPr>
          <w:smallCaps/>
          <w:spacing w:val="-5"/>
        </w:rPr>
        <w:t xml:space="preserve"> </w:t>
      </w:r>
      <w:r>
        <w:rPr>
          <w:smallCaps/>
        </w:rPr>
        <w:t>le</w:t>
      </w:r>
      <w:r>
        <w:rPr>
          <w:smallCaps/>
          <w:spacing w:val="-4"/>
        </w:rPr>
        <w:t xml:space="preserve"> </w:t>
      </w:r>
      <w:r>
        <w:rPr>
          <w:smallCaps/>
        </w:rPr>
        <w:t>paiement</w:t>
      </w:r>
      <w:r>
        <w:rPr>
          <w:smallCaps/>
          <w:spacing w:val="-5"/>
        </w:rPr>
        <w:t xml:space="preserve"> </w:t>
      </w:r>
      <w:r>
        <w:rPr>
          <w:smallCaps/>
        </w:rPr>
        <w:t>du</w:t>
      </w:r>
      <w:r>
        <w:rPr>
          <w:smallCaps/>
          <w:spacing w:val="-5"/>
        </w:rPr>
        <w:t xml:space="preserve"> </w:t>
      </w:r>
      <w:r>
        <w:rPr>
          <w:smallCaps/>
        </w:rPr>
        <w:t>personnel</w:t>
      </w:r>
      <w:r>
        <w:rPr>
          <w:smallCaps/>
          <w:spacing w:val="-4"/>
        </w:rPr>
        <w:t xml:space="preserve"> </w:t>
      </w:r>
      <w:r>
        <w:rPr>
          <w:smallCaps/>
        </w:rPr>
        <w:t>du</w:t>
      </w:r>
      <w:r>
        <w:rPr>
          <w:smallCaps/>
          <w:spacing w:val="-5"/>
        </w:rPr>
        <w:t xml:space="preserve"> </w:t>
      </w:r>
      <w:r>
        <w:rPr>
          <w:smallCaps/>
          <w:spacing w:val="-2"/>
        </w:rPr>
        <w:t>contractant</w:t>
      </w:r>
      <w:r>
        <w:rPr>
          <w:rFonts w:ascii="Times New Roman"/>
          <w:sz w:val="18"/>
        </w:rPr>
        <w:tab/>
      </w:r>
      <w:r>
        <w:rPr>
          <w:smallCaps/>
          <w:spacing w:val="-5"/>
        </w:rPr>
        <w:t>30</w:t>
      </w:r>
    </w:p>
    <w:p w14:paraId="0E6AE0D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9680" behindDoc="1" locked="0" layoutInCell="1" allowOverlap="1" wp14:anchorId="4CA05BC0" wp14:editId="3EECADEA">
                <wp:simplePos x="0" y="0"/>
                <wp:positionH relativeFrom="page">
                  <wp:posOffset>3008616</wp:posOffset>
                </wp:positionH>
                <wp:positionV relativeFrom="paragraph">
                  <wp:posOffset>98699</wp:posOffset>
                </wp:positionV>
                <wp:extent cx="3293745" cy="12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222971" id="Graphic 70" o:spid="_x0000_s1026" style="position:absolute;margin-left:236.9pt;margin-top:7.75pt;width:259.35pt;height:.1pt;z-index:-17036800;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" path="m,l3293172,e" filled="f" strokeweight=".26092mm">
                <v:stroke dashstyle="dash"/>
                <v:path arrowok="t"/>
                <w10:wrap anchorx="page"/>
              </v:shape>
            </w:pict>
          </mc:Fallback>
        </mc:AlternateContent>
      </w:r>
      <w:r>
        <w:rPr>
          <w:smallCaps/>
        </w:rPr>
        <w:t>Article</w:t>
      </w:r>
      <w:r>
        <w:rPr>
          <w:smallCaps/>
          <w:spacing w:val="-11"/>
        </w:rPr>
        <w:t xml:space="preserve"> </w:t>
      </w:r>
      <w:r>
        <w:rPr>
          <w:smallCaps/>
        </w:rPr>
        <w:t>12</w:t>
      </w:r>
      <w:r>
        <w:rPr>
          <w:smallCaps/>
          <w:spacing w:val="-10"/>
        </w:rPr>
        <w:t xml:space="preserve"> </w:t>
      </w:r>
      <w:r>
        <w:rPr>
          <w:smallCaps/>
        </w:rPr>
        <w:t>-</w:t>
      </w:r>
      <w:r>
        <w:rPr>
          <w:smallCaps/>
          <w:spacing w:val="-10"/>
        </w:rPr>
        <w:t xml:space="preserve"> </w:t>
      </w:r>
      <w:r>
        <w:rPr>
          <w:smallCaps/>
        </w:rPr>
        <w:t>Obligations</w:t>
      </w:r>
      <w:r>
        <w:rPr>
          <w:smallCaps/>
          <w:spacing w:val="-7"/>
        </w:rPr>
        <w:t xml:space="preserve"> </w:t>
      </w:r>
      <w:r>
        <w:rPr>
          <w:smallCaps/>
          <w:spacing w:val="-2"/>
        </w:rPr>
        <w:t>generales</w:t>
      </w:r>
      <w:r>
        <w:rPr>
          <w:rFonts w:ascii="Times New Roman"/>
          <w:sz w:val="18"/>
        </w:rPr>
        <w:tab/>
      </w:r>
      <w:r>
        <w:rPr>
          <w:smallCaps/>
          <w:spacing w:val="-5"/>
        </w:rPr>
        <w:t>31</w:t>
      </w:r>
    </w:p>
    <w:p w14:paraId="35402A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0192" behindDoc="1" locked="0" layoutInCell="1" allowOverlap="1" wp14:anchorId="18D8C9B2" wp14:editId="4FBE636A">
                <wp:simplePos x="0" y="0"/>
                <wp:positionH relativeFrom="page">
                  <wp:posOffset>2880307</wp:posOffset>
                </wp:positionH>
                <wp:positionV relativeFrom="paragraph">
                  <wp:posOffset>98854</wp:posOffset>
                </wp:positionV>
                <wp:extent cx="3422015" cy="127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366645" id="Graphic 71" o:spid="_x0000_s1026" style="position:absolute;margin-left:226.8pt;margin-top:7.8pt;width:269.45pt;height:.1pt;z-index:-1703628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OKED28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5"/>
        </w:rPr>
        <w:t xml:space="preserve"> </w:t>
      </w:r>
      <w:r>
        <w:rPr>
          <w:smallCaps/>
        </w:rPr>
        <w:t>12</w:t>
      </w:r>
      <w:r>
        <w:rPr>
          <w:smallCaps/>
          <w:spacing w:val="-10"/>
        </w:rPr>
        <w:t xml:space="preserve"> </w:t>
      </w:r>
      <w:r>
        <w:rPr>
          <w:smallCaps/>
        </w:rPr>
        <w:t>bis</w:t>
      </w:r>
      <w:r>
        <w:rPr>
          <w:smallCaps/>
          <w:spacing w:val="-4"/>
        </w:rPr>
        <w:t xml:space="preserve"> </w:t>
      </w:r>
      <w:r>
        <w:rPr>
          <w:smallCaps/>
        </w:rPr>
        <w:t>-</w:t>
      </w:r>
      <w:r>
        <w:rPr>
          <w:smallCaps/>
          <w:spacing w:val="-10"/>
        </w:rPr>
        <w:t xml:space="preserve"> </w:t>
      </w:r>
      <w:r>
        <w:rPr>
          <w:smallCaps/>
        </w:rPr>
        <w:t>Code</w:t>
      </w:r>
      <w:r>
        <w:rPr>
          <w:smallCaps/>
          <w:spacing w:val="-4"/>
        </w:rPr>
        <w:t xml:space="preserve"> </w:t>
      </w:r>
      <w:r>
        <w:rPr>
          <w:smallCaps/>
        </w:rPr>
        <w:t>de</w:t>
      </w:r>
      <w:r>
        <w:rPr>
          <w:smallCaps/>
          <w:spacing w:val="-3"/>
        </w:rPr>
        <w:t xml:space="preserve"> </w:t>
      </w:r>
      <w:r>
        <w:rPr>
          <w:smallCaps/>
          <w:spacing w:val="-2"/>
        </w:rPr>
        <w:t>conduite</w:t>
      </w:r>
      <w:r>
        <w:rPr>
          <w:rFonts w:ascii="Times New Roman"/>
          <w:sz w:val="18"/>
        </w:rPr>
        <w:tab/>
      </w:r>
      <w:r>
        <w:rPr>
          <w:smallCaps/>
          <w:spacing w:val="-7"/>
        </w:rPr>
        <w:t>33</w:t>
      </w:r>
    </w:p>
    <w:p w14:paraId="79B83D50"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0704" behindDoc="1" locked="0" layoutInCell="1" allowOverlap="1" wp14:anchorId="55F8CAB9" wp14:editId="448606A7">
                <wp:simplePos x="0" y="0"/>
                <wp:positionH relativeFrom="page">
                  <wp:posOffset>2965846</wp:posOffset>
                </wp:positionH>
                <wp:positionV relativeFrom="paragraph">
                  <wp:posOffset>99010</wp:posOffset>
                </wp:positionV>
                <wp:extent cx="3336290" cy="127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E628AB4" id="Graphic 72" o:spid="_x0000_s1026" style="position:absolute;margin-left:233.55pt;margin-top:7.8pt;width:262.7pt;height:.1pt;z-index:-1703577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AiJift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12</w:t>
      </w:r>
      <w:r>
        <w:rPr>
          <w:smallCaps/>
          <w:spacing w:val="-11"/>
        </w:rPr>
        <w:t xml:space="preserve"> </w:t>
      </w:r>
      <w:r>
        <w:rPr>
          <w:smallCaps/>
        </w:rPr>
        <w:t>ter</w:t>
      </w:r>
      <w:r>
        <w:rPr>
          <w:smallCaps/>
          <w:spacing w:val="-4"/>
        </w:rPr>
        <w:t xml:space="preserve"> </w:t>
      </w:r>
      <w:r>
        <w:rPr>
          <w:smallCaps/>
        </w:rPr>
        <w:t>–</w:t>
      </w:r>
      <w:r>
        <w:rPr>
          <w:smallCaps/>
          <w:spacing w:val="-10"/>
        </w:rPr>
        <w:t xml:space="preserve"> </w:t>
      </w:r>
      <w:r>
        <w:rPr>
          <w:smallCaps/>
        </w:rPr>
        <w:t>Conflit</w:t>
      </w:r>
      <w:r>
        <w:rPr>
          <w:smallCaps/>
          <w:spacing w:val="-5"/>
        </w:rPr>
        <w:t xml:space="preserve"> </w:t>
      </w:r>
      <w:r>
        <w:rPr>
          <w:smallCaps/>
          <w:spacing w:val="-2"/>
        </w:rPr>
        <w:t>d’interets</w:t>
      </w:r>
      <w:r>
        <w:rPr>
          <w:rFonts w:ascii="Times New Roman" w:hAnsi="Times New Roman"/>
          <w:sz w:val="18"/>
        </w:rPr>
        <w:tab/>
      </w:r>
      <w:r>
        <w:rPr>
          <w:smallCaps/>
          <w:spacing w:val="-5"/>
        </w:rPr>
        <w:t>34</w:t>
      </w:r>
    </w:p>
    <w:p w14:paraId="2C1523A5" w14:textId="77777777" w:rsidR="00EC00C6" w:rsidRDefault="00E7262F">
      <w:pPr>
        <w:pStyle w:val="Corpsdetexte"/>
        <w:tabs>
          <w:tab w:val="right" w:leader="hyphen" w:pos="9049"/>
        </w:tabs>
        <w:ind w:left="588"/>
      </w:pPr>
      <w:r>
        <w:rPr>
          <w:smallCaps/>
        </w:rPr>
        <w:t>Article</w:t>
      </w:r>
      <w:r>
        <w:rPr>
          <w:smallCaps/>
          <w:spacing w:val="-9"/>
        </w:rPr>
        <w:t xml:space="preserve"> </w:t>
      </w:r>
      <w:r>
        <w:rPr>
          <w:smallCaps/>
        </w:rPr>
        <w:t>12</w:t>
      </w:r>
      <w:r>
        <w:rPr>
          <w:smallCaps/>
          <w:spacing w:val="-10"/>
        </w:rPr>
        <w:t xml:space="preserve"> </w:t>
      </w:r>
      <w:r>
        <w:rPr>
          <w:smallCaps/>
        </w:rPr>
        <w:t>quater</w:t>
      </w:r>
      <w:r>
        <w:rPr>
          <w:smallCaps/>
          <w:spacing w:val="-5"/>
        </w:rPr>
        <w:t xml:space="preserve"> </w:t>
      </w:r>
      <w:r>
        <w:rPr>
          <w:smallCaps/>
        </w:rPr>
        <w:t>-</w:t>
      </w:r>
      <w:r>
        <w:rPr>
          <w:smallCaps/>
          <w:spacing w:val="-10"/>
        </w:rPr>
        <w:t xml:space="preserve"> </w:t>
      </w:r>
      <w:r>
        <w:rPr>
          <w:smallCaps/>
        </w:rPr>
        <w:t>Marches</w:t>
      </w:r>
      <w:r>
        <w:rPr>
          <w:smallCaps/>
          <w:spacing w:val="-5"/>
        </w:rPr>
        <w:t xml:space="preserve"> </w:t>
      </w:r>
      <w:r>
        <w:rPr>
          <w:smallCaps/>
        </w:rPr>
        <w:t>de</w:t>
      </w:r>
      <w:r>
        <w:rPr>
          <w:smallCaps/>
          <w:spacing w:val="-5"/>
        </w:rPr>
        <w:t xml:space="preserve"> </w:t>
      </w:r>
      <w:r>
        <w:rPr>
          <w:smallCaps/>
        </w:rPr>
        <w:t>conception</w:t>
      </w:r>
      <w:r>
        <w:rPr>
          <w:smallCaps/>
          <w:spacing w:val="-5"/>
        </w:rPr>
        <w:t xml:space="preserve"> </w:t>
      </w:r>
      <w:r>
        <w:rPr>
          <w:smallCaps/>
        </w:rPr>
        <w:t>et</w:t>
      </w:r>
      <w:r>
        <w:rPr>
          <w:smallCaps/>
          <w:spacing w:val="-5"/>
        </w:rPr>
        <w:t xml:space="preserve"> </w:t>
      </w:r>
      <w:r>
        <w:rPr>
          <w:smallCaps/>
          <w:spacing w:val="-2"/>
        </w:rPr>
        <w:t>realisation</w:t>
      </w:r>
      <w:r>
        <w:rPr>
          <w:rFonts w:ascii="Times New Roman"/>
          <w:sz w:val="18"/>
        </w:rPr>
        <w:tab/>
      </w:r>
      <w:r>
        <w:rPr>
          <w:smallCaps/>
          <w:spacing w:val="-5"/>
        </w:rPr>
        <w:t>35</w:t>
      </w:r>
    </w:p>
    <w:p w14:paraId="420534E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216" behindDoc="1" locked="0" layoutInCell="1" allowOverlap="1" wp14:anchorId="64BA20A3" wp14:editId="5383039A">
                <wp:simplePos x="0" y="0"/>
                <wp:positionH relativeFrom="page">
                  <wp:posOffset>2965846</wp:posOffset>
                </wp:positionH>
                <wp:positionV relativeFrom="paragraph">
                  <wp:posOffset>98687</wp:posOffset>
                </wp:positionV>
                <wp:extent cx="3336290" cy="12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C3CAE4A" id="Graphic 73" o:spid="_x0000_s1026" style="position:absolute;margin-left:233.55pt;margin-top:7.75pt;width:262.7pt;height:.1pt;z-index:-1703526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8"/>
        </w:rPr>
        <w:t xml:space="preserve"> </w:t>
      </w:r>
      <w:r>
        <w:rPr>
          <w:smallCaps/>
        </w:rPr>
        <w:t>13</w:t>
      </w:r>
      <w:r>
        <w:rPr>
          <w:smallCaps/>
          <w:spacing w:val="-10"/>
        </w:rPr>
        <w:t xml:space="preserve"> </w:t>
      </w:r>
      <w:r>
        <w:rPr>
          <w:smallCaps/>
        </w:rPr>
        <w:t>-</w:t>
      </w:r>
      <w:r>
        <w:rPr>
          <w:smallCaps/>
          <w:spacing w:val="-11"/>
        </w:rPr>
        <w:t xml:space="preserve"> </w:t>
      </w:r>
      <w:r>
        <w:rPr>
          <w:smallCaps/>
        </w:rPr>
        <w:t>Conduite</w:t>
      </w:r>
      <w:r>
        <w:rPr>
          <w:smallCaps/>
          <w:spacing w:val="-4"/>
        </w:rPr>
        <w:t xml:space="preserve"> </w:t>
      </w:r>
      <w:r>
        <w:rPr>
          <w:smallCaps/>
        </w:rPr>
        <w:t>des</w:t>
      </w:r>
      <w:r>
        <w:rPr>
          <w:smallCaps/>
          <w:spacing w:val="-5"/>
        </w:rPr>
        <w:t xml:space="preserve"> </w:t>
      </w:r>
      <w:r>
        <w:rPr>
          <w:smallCaps/>
          <w:spacing w:val="-2"/>
        </w:rPr>
        <w:t>travaux</w:t>
      </w:r>
      <w:r>
        <w:rPr>
          <w:rFonts w:ascii="Times New Roman"/>
          <w:sz w:val="18"/>
        </w:rPr>
        <w:tab/>
      </w:r>
      <w:r>
        <w:rPr>
          <w:smallCaps/>
          <w:spacing w:val="-5"/>
        </w:rPr>
        <w:t>35</w:t>
      </w:r>
    </w:p>
    <w:p w14:paraId="5CCB521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728" behindDoc="1" locked="0" layoutInCell="1" allowOverlap="1" wp14:anchorId="642E047C" wp14:editId="546EE535">
                <wp:simplePos x="0" y="0"/>
                <wp:positionH relativeFrom="page">
                  <wp:posOffset>3222463</wp:posOffset>
                </wp:positionH>
                <wp:positionV relativeFrom="paragraph">
                  <wp:posOffset>98843</wp:posOffset>
                </wp:positionV>
                <wp:extent cx="3079750" cy="12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80AC01F" id="Graphic 74" o:spid="_x0000_s1026" style="position:absolute;margin-left:253.75pt;margin-top:7.8pt;width:242.5pt;height:.1pt;z-index:-1703475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CNxoZcKAIAAIA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9"/>
        </w:rPr>
        <w:t xml:space="preserve"> </w:t>
      </w:r>
      <w:r>
        <w:rPr>
          <w:smallCaps/>
        </w:rPr>
        <w:t>14</w:t>
      </w:r>
      <w:r>
        <w:rPr>
          <w:smallCaps/>
          <w:spacing w:val="-10"/>
        </w:rPr>
        <w:t xml:space="preserve"> </w:t>
      </w:r>
      <w:r>
        <w:rPr>
          <w:smallCaps/>
        </w:rPr>
        <w:t>-</w:t>
      </w:r>
      <w:r>
        <w:rPr>
          <w:smallCaps/>
          <w:spacing w:val="-10"/>
        </w:rPr>
        <w:t xml:space="preserve"> </w:t>
      </w:r>
      <w:r>
        <w:rPr>
          <w:smallCaps/>
        </w:rPr>
        <w:t>Personnel</w:t>
      </w:r>
      <w:r>
        <w:rPr>
          <w:smallCaps/>
          <w:spacing w:val="-5"/>
        </w:rPr>
        <w:t xml:space="preserve"> </w:t>
      </w:r>
      <w:r>
        <w:rPr>
          <w:smallCaps/>
        </w:rPr>
        <w:t>du</w:t>
      </w:r>
      <w:r>
        <w:rPr>
          <w:smallCaps/>
          <w:spacing w:val="-4"/>
        </w:rPr>
        <w:t xml:space="preserve"> </w:t>
      </w:r>
      <w:r>
        <w:rPr>
          <w:smallCaps/>
          <w:spacing w:val="-2"/>
        </w:rPr>
        <w:t>contractant</w:t>
      </w:r>
      <w:r>
        <w:rPr>
          <w:rFonts w:ascii="Times New Roman"/>
          <w:sz w:val="18"/>
        </w:rPr>
        <w:tab/>
      </w:r>
      <w:r>
        <w:rPr>
          <w:smallCaps/>
          <w:spacing w:val="-5"/>
        </w:rPr>
        <w:t>35</w:t>
      </w:r>
    </w:p>
    <w:p w14:paraId="7F1923D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2240" behindDoc="1" locked="0" layoutInCell="1" allowOverlap="1" wp14:anchorId="3D5C0C21" wp14:editId="0F4A1AB8">
                <wp:simplePos x="0" y="0"/>
                <wp:positionH relativeFrom="page">
                  <wp:posOffset>3350772</wp:posOffset>
                </wp:positionH>
                <wp:positionV relativeFrom="paragraph">
                  <wp:posOffset>98998</wp:posOffset>
                </wp:positionV>
                <wp:extent cx="2951480" cy="12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1480" cy="1270"/>
                        </a:xfrm>
                        <a:custGeom>
                          <a:avLst/>
                          <a:gdLst/>
                          <a:ahLst/>
                          <a:cxnLst/>
                          <a:rect l="l" t="t" r="r" b="b"/>
                          <a:pathLst>
                            <a:path w="2951480">
                              <a:moveTo>
                                <a:pt x="0" y="0"/>
                              </a:moveTo>
                              <a:lnTo>
                                <a:pt x="295106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EF1E723" id="Graphic 75" o:spid="_x0000_s1026" style="position:absolute;margin-left:263.85pt;margin-top:7.8pt;width:232.4pt;height:.1pt;z-index:-17034240;visibility:visible;mso-wrap-style:square;mso-wrap-distance-left:0;mso-wrap-distance-top:0;mso-wrap-distance-right:0;mso-wrap-distance-bottom:0;mso-position-horizontal:absolute;mso-position-horizontal-relative:page;mso-position-vertical:absolute;mso-position-vertical-relative:text;v-text-anchor:top" coordsize="2951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" path="m,l2951061,e" filled="f" strokeweight=".26092mm">
                <v:stroke dashstyle="dash"/>
                <v:path arrowok="t"/>
                <w10:wrap anchorx="page"/>
              </v:shape>
            </w:pict>
          </mc:Fallback>
        </mc:AlternateContent>
      </w:r>
      <w:r>
        <w:rPr>
          <w:smallCaps/>
        </w:rPr>
        <w:t>Article</w:t>
      </w:r>
      <w:r>
        <w:rPr>
          <w:smallCaps/>
          <w:spacing w:val="-8"/>
        </w:rPr>
        <w:t xml:space="preserve"> </w:t>
      </w:r>
      <w:r>
        <w:rPr>
          <w:smallCaps/>
        </w:rPr>
        <w:t>15</w:t>
      </w:r>
      <w:r>
        <w:rPr>
          <w:smallCaps/>
          <w:spacing w:val="-10"/>
        </w:rPr>
        <w:t xml:space="preserve"> </w:t>
      </w:r>
      <w:r>
        <w:rPr>
          <w:smallCaps/>
        </w:rPr>
        <w:t>-</w:t>
      </w:r>
      <w:r>
        <w:rPr>
          <w:smallCaps/>
          <w:spacing w:val="-10"/>
        </w:rPr>
        <w:t xml:space="preserve"> </w:t>
      </w:r>
      <w:r>
        <w:rPr>
          <w:smallCaps/>
        </w:rPr>
        <w:t>Garantie</w:t>
      </w:r>
      <w:r>
        <w:rPr>
          <w:smallCaps/>
          <w:spacing w:val="-5"/>
        </w:rPr>
        <w:t xml:space="preserve"> </w:t>
      </w:r>
      <w:r>
        <w:rPr>
          <w:smallCaps/>
        </w:rPr>
        <w:t>de</w:t>
      </w:r>
      <w:r>
        <w:rPr>
          <w:smallCaps/>
          <w:spacing w:val="-4"/>
        </w:rPr>
        <w:t xml:space="preserve"> </w:t>
      </w:r>
      <w:r>
        <w:rPr>
          <w:smallCaps/>
        </w:rPr>
        <w:t>bonne</w:t>
      </w:r>
      <w:r>
        <w:rPr>
          <w:smallCaps/>
          <w:spacing w:val="-5"/>
        </w:rPr>
        <w:t xml:space="preserve"> </w:t>
      </w:r>
      <w:r>
        <w:rPr>
          <w:smallCaps/>
          <w:spacing w:val="-2"/>
        </w:rPr>
        <w:t>execution</w:t>
      </w:r>
      <w:r>
        <w:rPr>
          <w:rFonts w:ascii="Times New Roman"/>
          <w:sz w:val="18"/>
        </w:rPr>
        <w:tab/>
      </w:r>
      <w:r>
        <w:rPr>
          <w:smallCaps/>
          <w:spacing w:val="-5"/>
        </w:rPr>
        <w:t>36</w:t>
      </w:r>
    </w:p>
    <w:p w14:paraId="0280764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16</w:t>
      </w:r>
      <w:r>
        <w:rPr>
          <w:smallCaps/>
          <w:spacing w:val="-10"/>
        </w:rPr>
        <w:t xml:space="preserve"> </w:t>
      </w:r>
      <w:r>
        <w:rPr>
          <w:smallCaps/>
        </w:rPr>
        <w:t>-</w:t>
      </w:r>
      <w:r>
        <w:rPr>
          <w:smallCaps/>
          <w:spacing w:val="-10"/>
        </w:rPr>
        <w:t xml:space="preserve"> </w:t>
      </w:r>
      <w:r>
        <w:rPr>
          <w:smallCaps/>
        </w:rPr>
        <w:t>Responsabilites,</w:t>
      </w:r>
      <w:r>
        <w:rPr>
          <w:smallCaps/>
          <w:spacing w:val="-10"/>
        </w:rPr>
        <w:t xml:space="preserve"> </w:t>
      </w:r>
      <w:r>
        <w:rPr>
          <w:smallCaps/>
        </w:rPr>
        <w:t>assurances</w:t>
      </w:r>
      <w:r>
        <w:rPr>
          <w:smallCaps/>
          <w:spacing w:val="-10"/>
        </w:rPr>
        <w:t xml:space="preserve"> </w:t>
      </w:r>
      <w:r>
        <w:rPr>
          <w:smallCaps/>
        </w:rPr>
        <w:t>et</w:t>
      </w:r>
      <w:r>
        <w:rPr>
          <w:smallCaps/>
          <w:spacing w:val="-11"/>
        </w:rPr>
        <w:t xml:space="preserve"> </w:t>
      </w:r>
      <w:r>
        <w:rPr>
          <w:smallCaps/>
        </w:rPr>
        <w:t>dispositifs</w:t>
      </w:r>
      <w:r>
        <w:rPr>
          <w:smallCaps/>
          <w:spacing w:val="-7"/>
        </w:rPr>
        <w:t xml:space="preserve"> </w:t>
      </w:r>
      <w:r>
        <w:rPr>
          <w:smallCaps/>
        </w:rPr>
        <w:t>de</w:t>
      </w:r>
      <w:r>
        <w:rPr>
          <w:smallCaps/>
          <w:spacing w:val="-7"/>
        </w:rPr>
        <w:t xml:space="preserve"> </w:t>
      </w:r>
      <w:r>
        <w:rPr>
          <w:smallCaps/>
          <w:spacing w:val="-2"/>
        </w:rPr>
        <w:t>securite</w:t>
      </w:r>
      <w:r>
        <w:rPr>
          <w:rFonts w:ascii="Times New Roman"/>
          <w:sz w:val="18"/>
        </w:rPr>
        <w:tab/>
      </w:r>
      <w:r>
        <w:rPr>
          <w:smallCaps/>
          <w:spacing w:val="-5"/>
        </w:rPr>
        <w:t>37</w:t>
      </w:r>
    </w:p>
    <w:p w14:paraId="15472C3C"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17</w:t>
      </w:r>
      <w:r>
        <w:rPr>
          <w:smallCaps/>
          <w:spacing w:val="-10"/>
        </w:rPr>
        <w:t xml:space="preserve"> </w:t>
      </w:r>
      <w:r>
        <w:rPr>
          <w:smallCaps/>
        </w:rPr>
        <w:t>-</w:t>
      </w:r>
      <w:r>
        <w:rPr>
          <w:smallCaps/>
          <w:spacing w:val="-10"/>
        </w:rPr>
        <w:t xml:space="preserve"> </w:t>
      </w:r>
      <w:r>
        <w:rPr>
          <w:smallCaps/>
        </w:rPr>
        <w:t>Programme</w:t>
      </w:r>
      <w:r>
        <w:rPr>
          <w:smallCaps/>
          <w:spacing w:val="-5"/>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40</w:t>
      </w:r>
    </w:p>
    <w:p w14:paraId="6678BF7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2752" behindDoc="1" locked="0" layoutInCell="1" allowOverlap="1" wp14:anchorId="28EFB852" wp14:editId="0F7EF377">
                <wp:simplePos x="0" y="0"/>
                <wp:positionH relativeFrom="page">
                  <wp:posOffset>2837538</wp:posOffset>
                </wp:positionH>
                <wp:positionV relativeFrom="paragraph">
                  <wp:posOffset>98831</wp:posOffset>
                </wp:positionV>
                <wp:extent cx="3464560" cy="12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0CB555" id="Graphic 76" o:spid="_x0000_s1026" style="position:absolute;margin-left:223.45pt;margin-top:7.8pt;width:272.8pt;height:.1pt;z-index:-17033728;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MQMLK4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18</w:t>
      </w:r>
      <w:r>
        <w:rPr>
          <w:smallCaps/>
          <w:spacing w:val="-10"/>
        </w:rPr>
        <w:t xml:space="preserve"> </w:t>
      </w:r>
      <w:r>
        <w:rPr>
          <w:smallCaps/>
        </w:rPr>
        <w:t>-</w:t>
      </w:r>
      <w:r>
        <w:rPr>
          <w:smallCaps/>
          <w:spacing w:val="-11"/>
        </w:rPr>
        <w:t xml:space="preserve"> </w:t>
      </w:r>
      <w:r>
        <w:rPr>
          <w:smallCaps/>
        </w:rPr>
        <w:t>Ventilation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41</w:t>
      </w:r>
    </w:p>
    <w:p w14:paraId="4156BFAE" w14:textId="77777777" w:rsidR="00EC00C6" w:rsidRDefault="00E7262F">
      <w:pPr>
        <w:pStyle w:val="Corpsdetexte"/>
        <w:tabs>
          <w:tab w:val="right" w:leader="hyphen" w:pos="9049"/>
        </w:tabs>
        <w:spacing w:before="1"/>
        <w:ind w:left="588"/>
      </w:pPr>
      <w:r>
        <w:rPr>
          <w:smallCaps/>
        </w:rPr>
        <w:t>Article</w:t>
      </w:r>
      <w:r>
        <w:rPr>
          <w:smallCaps/>
          <w:spacing w:val="-9"/>
        </w:rPr>
        <w:t xml:space="preserve"> </w:t>
      </w:r>
      <w:r>
        <w:rPr>
          <w:smallCaps/>
        </w:rPr>
        <w:t>19</w:t>
      </w:r>
      <w:r>
        <w:rPr>
          <w:smallCaps/>
          <w:spacing w:val="-10"/>
        </w:rPr>
        <w:t xml:space="preserve"> </w:t>
      </w:r>
      <w:r>
        <w:rPr>
          <w:smallCaps/>
        </w:rPr>
        <w:t>-</w:t>
      </w:r>
      <w:r>
        <w:rPr>
          <w:smallCaps/>
          <w:spacing w:val="-10"/>
        </w:rPr>
        <w:t xml:space="preserve"> </w:t>
      </w:r>
      <w:r>
        <w:rPr>
          <w:smallCaps/>
        </w:rPr>
        <w:t>Plans</w:t>
      </w:r>
      <w:r>
        <w:rPr>
          <w:smallCaps/>
          <w:spacing w:val="-5"/>
        </w:rPr>
        <w:t xml:space="preserve"> </w:t>
      </w:r>
      <w:r>
        <w:rPr>
          <w:smallCaps/>
        </w:rPr>
        <w:t>et</w:t>
      </w:r>
      <w:r>
        <w:rPr>
          <w:smallCaps/>
          <w:spacing w:val="-5"/>
        </w:rPr>
        <w:t xml:space="preserve"> </w:t>
      </w:r>
      <w:r>
        <w:rPr>
          <w:smallCaps/>
        </w:rPr>
        <w:t>etudes</w:t>
      </w:r>
      <w:r>
        <w:rPr>
          <w:smallCaps/>
          <w:spacing w:val="-5"/>
        </w:rPr>
        <w:t xml:space="preserve"> </w:t>
      </w:r>
      <w:r>
        <w:rPr>
          <w:smallCaps/>
        </w:rPr>
        <w:t>d’executions</w:t>
      </w:r>
      <w:r>
        <w:rPr>
          <w:smallCaps/>
          <w:spacing w:val="-5"/>
        </w:rPr>
        <w:t xml:space="preserve"> </w:t>
      </w:r>
      <w:r>
        <w:rPr>
          <w:smallCaps/>
        </w:rPr>
        <w:t>du</w:t>
      </w:r>
      <w:r>
        <w:rPr>
          <w:smallCaps/>
          <w:spacing w:val="-5"/>
        </w:rPr>
        <w:t xml:space="preserve"> </w:t>
      </w:r>
      <w:r>
        <w:rPr>
          <w:smallCaps/>
          <w:spacing w:val="-2"/>
        </w:rPr>
        <w:t>contractant</w:t>
      </w:r>
      <w:r>
        <w:rPr>
          <w:rFonts w:ascii="Times New Roman" w:hAnsi="Times New Roman"/>
          <w:sz w:val="18"/>
        </w:rPr>
        <w:tab/>
      </w:r>
      <w:r>
        <w:rPr>
          <w:smallCaps/>
          <w:spacing w:val="-5"/>
        </w:rPr>
        <w:t>41</w:t>
      </w:r>
    </w:p>
    <w:p w14:paraId="38044290"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20</w:t>
      </w:r>
      <w:r>
        <w:rPr>
          <w:smallCaps/>
          <w:spacing w:val="-10"/>
        </w:rPr>
        <w:t xml:space="preserve"> </w:t>
      </w:r>
      <w:r>
        <w:rPr>
          <w:smallCaps/>
        </w:rPr>
        <w:t>-</w:t>
      </w:r>
      <w:r>
        <w:rPr>
          <w:smallCaps/>
          <w:spacing w:val="-10"/>
        </w:rPr>
        <w:t xml:space="preserve"> </w:t>
      </w:r>
      <w:r>
        <w:rPr>
          <w:smallCaps/>
        </w:rPr>
        <w:t>Niveau</w:t>
      </w:r>
      <w:r>
        <w:rPr>
          <w:smallCaps/>
          <w:spacing w:val="-5"/>
        </w:rPr>
        <w:t xml:space="preserve"> </w:t>
      </w:r>
      <w:r>
        <w:rPr>
          <w:smallCaps/>
        </w:rPr>
        <w:t>suffisant</w:t>
      </w:r>
      <w:r>
        <w:rPr>
          <w:smallCaps/>
          <w:spacing w:val="-4"/>
        </w:rPr>
        <w:t xml:space="preserve"> </w:t>
      </w:r>
      <w:r>
        <w:rPr>
          <w:smallCaps/>
        </w:rPr>
        <w:t>du</w:t>
      </w:r>
      <w:r>
        <w:rPr>
          <w:smallCaps/>
          <w:spacing w:val="-5"/>
        </w:rPr>
        <w:t xml:space="preserve"> </w:t>
      </w:r>
      <w:r>
        <w:rPr>
          <w:smallCaps/>
        </w:rPr>
        <w:t>montant</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spacing w:val="-2"/>
        </w:rPr>
        <w:t>soumission</w:t>
      </w:r>
      <w:r>
        <w:rPr>
          <w:rFonts w:ascii="Times New Roman"/>
          <w:sz w:val="18"/>
        </w:rPr>
        <w:tab/>
      </w:r>
      <w:r>
        <w:rPr>
          <w:smallCaps/>
          <w:spacing w:val="-7"/>
        </w:rPr>
        <w:t>43</w:t>
      </w:r>
    </w:p>
    <w:p w14:paraId="167A6BA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264" behindDoc="1" locked="0" layoutInCell="1" allowOverlap="1" wp14:anchorId="144ECF42" wp14:editId="2E71E534">
                <wp:simplePos x="0" y="0"/>
                <wp:positionH relativeFrom="page">
                  <wp:posOffset>3479081</wp:posOffset>
                </wp:positionH>
                <wp:positionV relativeFrom="paragraph">
                  <wp:posOffset>98663</wp:posOffset>
                </wp:positionV>
                <wp:extent cx="2823210" cy="12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1270"/>
                        </a:xfrm>
                        <a:custGeom>
                          <a:avLst/>
                          <a:gdLst/>
                          <a:ahLst/>
                          <a:cxnLst/>
                          <a:rect l="l" t="t" r="r" b="b"/>
                          <a:pathLst>
                            <a:path w="2823210">
                              <a:moveTo>
                                <a:pt x="0" y="0"/>
                              </a:moveTo>
                              <a:lnTo>
                                <a:pt x="282277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6BB94C" id="Graphic 77" o:spid="_x0000_s1026" style="position:absolute;margin-left:273.95pt;margin-top:7.75pt;width:222.3pt;height:.1pt;z-index:-17033216;visibility:visible;mso-wrap-style:square;mso-wrap-distance-left:0;mso-wrap-distance-top:0;mso-wrap-distance-right:0;mso-wrap-distance-bottom:0;mso-position-horizontal:absolute;mso-position-horizontal-relative:page;mso-position-vertical:absolute;mso-position-vertical-relative:text;v-text-anchor:top" coordsize="2823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" path="m,l2822771,e" filled="f" strokeweight=".26092mm">
                <v:stroke dashstyle="dash"/>
                <v:path arrowok="t"/>
                <w10:wrap anchorx="page"/>
              </v:shape>
            </w:pict>
          </mc:Fallback>
        </mc:AlternateContent>
      </w:r>
      <w:r>
        <w:rPr>
          <w:smallCaps/>
        </w:rPr>
        <w:t>Article</w:t>
      </w:r>
      <w:r>
        <w:rPr>
          <w:smallCaps/>
          <w:spacing w:val="-11"/>
        </w:rPr>
        <w:t xml:space="preserve"> </w:t>
      </w:r>
      <w:r>
        <w:rPr>
          <w:smallCaps/>
        </w:rPr>
        <w:t>21</w:t>
      </w:r>
      <w:r>
        <w:rPr>
          <w:smallCaps/>
          <w:spacing w:val="-10"/>
        </w:rPr>
        <w:t xml:space="preserve"> </w:t>
      </w:r>
      <w:r>
        <w:rPr>
          <w:smallCaps/>
        </w:rPr>
        <w:t>-</w:t>
      </w:r>
      <w:r>
        <w:rPr>
          <w:smallCaps/>
          <w:spacing w:val="-10"/>
        </w:rPr>
        <w:t xml:space="preserve"> </w:t>
      </w:r>
      <w:r>
        <w:rPr>
          <w:smallCaps/>
        </w:rPr>
        <w:t>Sujetions</w:t>
      </w:r>
      <w:r>
        <w:rPr>
          <w:smallCaps/>
          <w:spacing w:val="-8"/>
        </w:rPr>
        <w:t xml:space="preserve"> </w:t>
      </w:r>
      <w:r>
        <w:rPr>
          <w:smallCaps/>
        </w:rPr>
        <w:t>techniques</w:t>
      </w:r>
      <w:r>
        <w:rPr>
          <w:smallCaps/>
          <w:spacing w:val="-6"/>
        </w:rPr>
        <w:t xml:space="preserve"> </w:t>
      </w:r>
      <w:r>
        <w:rPr>
          <w:smallCaps/>
          <w:spacing w:val="-2"/>
        </w:rPr>
        <w:t>imprevues</w:t>
      </w:r>
      <w:r>
        <w:rPr>
          <w:rFonts w:ascii="Times New Roman"/>
          <w:sz w:val="18"/>
        </w:rPr>
        <w:tab/>
      </w:r>
      <w:r>
        <w:rPr>
          <w:smallCaps/>
          <w:spacing w:val="-5"/>
        </w:rPr>
        <w:t>43</w:t>
      </w:r>
    </w:p>
    <w:p w14:paraId="71818BC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776" behindDoc="1" locked="0" layoutInCell="1" allowOverlap="1" wp14:anchorId="6272C7A4" wp14:editId="6861D0EB">
                <wp:simplePos x="0" y="0"/>
                <wp:positionH relativeFrom="page">
                  <wp:posOffset>3179694</wp:posOffset>
                </wp:positionH>
                <wp:positionV relativeFrom="paragraph">
                  <wp:posOffset>98819</wp:posOffset>
                </wp:positionV>
                <wp:extent cx="3122295" cy="12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BC0C1C6" id="Graphic 78" o:spid="_x0000_s1026" style="position:absolute;margin-left:250.35pt;margin-top:7.8pt;width:245.85pt;height:.1pt;z-index:-17032704;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i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7"/>
        </w:rPr>
        <w:t xml:space="preserve"> </w:t>
      </w:r>
      <w:r>
        <w:rPr>
          <w:smallCaps/>
        </w:rPr>
        <w:t>22</w:t>
      </w:r>
      <w:r>
        <w:rPr>
          <w:smallCaps/>
          <w:spacing w:val="-11"/>
        </w:rPr>
        <w:t xml:space="preserve"> </w:t>
      </w:r>
      <w:r>
        <w:rPr>
          <w:smallCaps/>
        </w:rPr>
        <w:t>-</w:t>
      </w:r>
      <w:r>
        <w:rPr>
          <w:smallCaps/>
          <w:spacing w:val="-10"/>
        </w:rPr>
        <w:t xml:space="preserve"> </w:t>
      </w:r>
      <w:r>
        <w:rPr>
          <w:smallCaps/>
        </w:rPr>
        <w:t>Securite</w:t>
      </w:r>
      <w:r>
        <w:rPr>
          <w:smallCaps/>
          <w:spacing w:val="-4"/>
        </w:rPr>
        <w:t xml:space="preserve"> </w:t>
      </w:r>
      <w:r>
        <w:rPr>
          <w:smallCaps/>
        </w:rPr>
        <w:t>sur</w:t>
      </w:r>
      <w:r>
        <w:rPr>
          <w:smallCaps/>
          <w:spacing w:val="-5"/>
        </w:rPr>
        <w:t xml:space="preserve"> </w:t>
      </w:r>
      <w:r>
        <w:rPr>
          <w:smallCaps/>
        </w:rPr>
        <w:t>les</w:t>
      </w:r>
      <w:r>
        <w:rPr>
          <w:smallCaps/>
          <w:spacing w:val="-4"/>
        </w:rPr>
        <w:t xml:space="preserve"> </w:t>
      </w:r>
      <w:r>
        <w:rPr>
          <w:smallCaps/>
          <w:spacing w:val="-2"/>
        </w:rPr>
        <w:t>chantiers</w:t>
      </w:r>
      <w:r>
        <w:rPr>
          <w:rFonts w:ascii="Times New Roman"/>
          <w:sz w:val="18"/>
        </w:rPr>
        <w:tab/>
      </w:r>
      <w:r>
        <w:rPr>
          <w:smallCaps/>
          <w:spacing w:val="-5"/>
        </w:rPr>
        <w:t>44</w:t>
      </w:r>
    </w:p>
    <w:p w14:paraId="11DB8F5C" w14:textId="77777777" w:rsidR="00EC00C6" w:rsidRDefault="00E7262F">
      <w:pPr>
        <w:pStyle w:val="Corpsdetexte"/>
        <w:tabs>
          <w:tab w:val="right" w:leader="hyphen" w:pos="9049"/>
        </w:tabs>
        <w:spacing w:before="1"/>
        <w:ind w:left="588"/>
      </w:pPr>
      <w:r>
        <w:rPr>
          <w:smallCaps/>
        </w:rPr>
        <w:t>Article</w:t>
      </w:r>
      <w:r>
        <w:rPr>
          <w:smallCaps/>
          <w:spacing w:val="-11"/>
        </w:rPr>
        <w:t xml:space="preserve"> </w:t>
      </w:r>
      <w:r>
        <w:rPr>
          <w:smallCaps/>
        </w:rPr>
        <w:t>23</w:t>
      </w:r>
      <w:r>
        <w:rPr>
          <w:smallCaps/>
          <w:spacing w:val="-10"/>
        </w:rPr>
        <w:t xml:space="preserve"> </w:t>
      </w:r>
      <w:r>
        <w:rPr>
          <w:smallCaps/>
        </w:rPr>
        <w:t>-</w:t>
      </w:r>
      <w:r>
        <w:rPr>
          <w:smallCaps/>
          <w:spacing w:val="-10"/>
        </w:rPr>
        <w:t xml:space="preserve"> </w:t>
      </w:r>
      <w:r>
        <w:rPr>
          <w:smallCaps/>
        </w:rPr>
        <w:t>Sauvegarde</w:t>
      </w:r>
      <w:r>
        <w:rPr>
          <w:smallCaps/>
          <w:spacing w:val="-7"/>
        </w:rPr>
        <w:t xml:space="preserve"> </w:t>
      </w:r>
      <w:r>
        <w:rPr>
          <w:smallCaps/>
        </w:rPr>
        <w:t>des</w:t>
      </w:r>
      <w:r>
        <w:rPr>
          <w:smallCaps/>
          <w:spacing w:val="-6"/>
        </w:rPr>
        <w:t xml:space="preserve"> </w:t>
      </w:r>
      <w:r>
        <w:rPr>
          <w:smallCaps/>
        </w:rPr>
        <w:t>proprietes</w:t>
      </w:r>
      <w:r>
        <w:rPr>
          <w:smallCaps/>
          <w:spacing w:val="-7"/>
        </w:rPr>
        <w:t xml:space="preserve"> </w:t>
      </w:r>
      <w:r>
        <w:rPr>
          <w:smallCaps/>
          <w:spacing w:val="-2"/>
        </w:rPr>
        <w:t>riveraines</w:t>
      </w:r>
      <w:r>
        <w:rPr>
          <w:rFonts w:ascii="Times New Roman"/>
          <w:sz w:val="18"/>
        </w:rPr>
        <w:tab/>
      </w:r>
      <w:r>
        <w:rPr>
          <w:smallCaps/>
          <w:spacing w:val="-5"/>
        </w:rPr>
        <w:t>45</w:t>
      </w:r>
    </w:p>
    <w:p w14:paraId="2F1775E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288" behindDoc="1" locked="0" layoutInCell="1" allowOverlap="1" wp14:anchorId="0B98A842" wp14:editId="7A7B9A21">
                <wp:simplePos x="0" y="0"/>
                <wp:positionH relativeFrom="page">
                  <wp:posOffset>3179694</wp:posOffset>
                </wp:positionH>
                <wp:positionV relativeFrom="paragraph">
                  <wp:posOffset>98495</wp:posOffset>
                </wp:positionV>
                <wp:extent cx="3122295"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24B23C" id="Graphic 79" o:spid="_x0000_s1026" style="position:absolute;margin-left:250.35pt;margin-top:7.75pt;width:245.85pt;height:.1pt;z-index:-1703219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mO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KERuY4nAgAAgA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6"/>
        </w:rPr>
        <w:t xml:space="preserve"> </w:t>
      </w:r>
      <w:r>
        <w:rPr>
          <w:smallCaps/>
        </w:rPr>
        <w:t>24</w:t>
      </w:r>
      <w:r>
        <w:rPr>
          <w:smallCaps/>
          <w:spacing w:val="-10"/>
        </w:rPr>
        <w:t xml:space="preserve"> </w:t>
      </w:r>
      <w:r>
        <w:rPr>
          <w:smallCaps/>
        </w:rPr>
        <w:t>-</w:t>
      </w:r>
      <w:r>
        <w:rPr>
          <w:smallCaps/>
          <w:spacing w:val="-10"/>
        </w:rPr>
        <w:t xml:space="preserve"> </w:t>
      </w:r>
      <w:r>
        <w:rPr>
          <w:smallCaps/>
        </w:rPr>
        <w:t>Entraves</w:t>
      </w:r>
      <w:r>
        <w:rPr>
          <w:smallCaps/>
          <w:spacing w:val="-4"/>
        </w:rPr>
        <w:t xml:space="preserve"> </w:t>
      </w:r>
      <w:r>
        <w:rPr>
          <w:smallCaps/>
        </w:rPr>
        <w:t>a</w:t>
      </w:r>
      <w:r>
        <w:rPr>
          <w:smallCaps/>
          <w:spacing w:val="-4"/>
        </w:rPr>
        <w:t xml:space="preserve"> </w:t>
      </w:r>
      <w:r>
        <w:rPr>
          <w:smallCaps/>
        </w:rPr>
        <w:t>la</w:t>
      </w:r>
      <w:r>
        <w:rPr>
          <w:smallCaps/>
          <w:spacing w:val="-4"/>
        </w:rPr>
        <w:t xml:space="preserve"> </w:t>
      </w:r>
      <w:r>
        <w:rPr>
          <w:smallCaps/>
          <w:spacing w:val="-2"/>
        </w:rPr>
        <w:t>circulation</w:t>
      </w:r>
      <w:r>
        <w:rPr>
          <w:rFonts w:ascii="Times New Roman"/>
          <w:sz w:val="18"/>
        </w:rPr>
        <w:tab/>
      </w:r>
      <w:r>
        <w:rPr>
          <w:smallCaps/>
          <w:spacing w:val="-5"/>
        </w:rPr>
        <w:t>45</w:t>
      </w:r>
    </w:p>
    <w:p w14:paraId="321291E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800" behindDoc="1" locked="0" layoutInCell="1" allowOverlap="1" wp14:anchorId="72D4DFFE" wp14:editId="6BA204CA">
                <wp:simplePos x="0" y="0"/>
                <wp:positionH relativeFrom="page">
                  <wp:posOffset>3051386</wp:posOffset>
                </wp:positionH>
                <wp:positionV relativeFrom="paragraph">
                  <wp:posOffset>98651</wp:posOffset>
                </wp:positionV>
                <wp:extent cx="3250565"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21167FC" id="Graphic 80" o:spid="_x0000_s1026" style="position:absolute;margin-left:240.25pt;margin-top:7.75pt;width:255.95pt;height:.1pt;z-index:-17031680;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7"/>
        </w:rPr>
        <w:t xml:space="preserve"> </w:t>
      </w:r>
      <w:r>
        <w:rPr>
          <w:smallCaps/>
        </w:rPr>
        <w:t>25</w:t>
      </w:r>
      <w:r>
        <w:rPr>
          <w:smallCaps/>
          <w:spacing w:val="-10"/>
        </w:rPr>
        <w:t xml:space="preserve"> </w:t>
      </w:r>
      <w:r>
        <w:rPr>
          <w:smallCaps/>
        </w:rPr>
        <w:t>-</w:t>
      </w:r>
      <w:r>
        <w:rPr>
          <w:smallCaps/>
          <w:spacing w:val="-10"/>
        </w:rPr>
        <w:t xml:space="preserve"> </w:t>
      </w:r>
      <w:r>
        <w:rPr>
          <w:smallCaps/>
        </w:rPr>
        <w:t>Cables</w:t>
      </w:r>
      <w:r>
        <w:rPr>
          <w:smallCaps/>
          <w:spacing w:val="-4"/>
        </w:rPr>
        <w:t xml:space="preserve"> </w:t>
      </w:r>
      <w:r>
        <w:rPr>
          <w:smallCaps/>
        </w:rPr>
        <w:t>et</w:t>
      </w:r>
      <w:r>
        <w:rPr>
          <w:smallCaps/>
          <w:spacing w:val="-4"/>
        </w:rPr>
        <w:t xml:space="preserve"> </w:t>
      </w:r>
      <w:r>
        <w:rPr>
          <w:smallCaps/>
          <w:spacing w:val="-2"/>
        </w:rPr>
        <w:t>canalisations</w:t>
      </w:r>
      <w:r>
        <w:rPr>
          <w:rFonts w:ascii="Times New Roman"/>
          <w:sz w:val="18"/>
        </w:rPr>
        <w:tab/>
      </w:r>
      <w:r>
        <w:rPr>
          <w:smallCaps/>
          <w:spacing w:val="-5"/>
        </w:rPr>
        <w:t>45</w:t>
      </w:r>
    </w:p>
    <w:p w14:paraId="0D734DB7"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85312" behindDoc="1" locked="0" layoutInCell="1" allowOverlap="1" wp14:anchorId="419E9A6A" wp14:editId="7C96B709">
                <wp:simplePos x="0" y="0"/>
                <wp:positionH relativeFrom="page">
                  <wp:posOffset>3265233</wp:posOffset>
                </wp:positionH>
                <wp:positionV relativeFrom="paragraph">
                  <wp:posOffset>98807</wp:posOffset>
                </wp:positionV>
                <wp:extent cx="3037205" cy="127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0DD2AC" id="Graphic 81" o:spid="_x0000_s1026" style="position:absolute;margin-left:257.1pt;margin-top:7.8pt;width:239.15pt;height:.1pt;z-index:-17031168;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DmUoimKQIAAIA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10"/>
        </w:rPr>
        <w:t xml:space="preserve"> </w:t>
      </w:r>
      <w:r>
        <w:rPr>
          <w:smallCaps/>
        </w:rPr>
        <w:t>26</w:t>
      </w:r>
      <w:r>
        <w:rPr>
          <w:smallCaps/>
          <w:spacing w:val="-11"/>
        </w:rPr>
        <w:t xml:space="preserve"> </w:t>
      </w:r>
      <w:r>
        <w:rPr>
          <w:smallCaps/>
        </w:rPr>
        <w:t>-</w:t>
      </w:r>
      <w:r>
        <w:rPr>
          <w:smallCaps/>
          <w:spacing w:val="-10"/>
        </w:rPr>
        <w:t xml:space="preserve"> </w:t>
      </w:r>
      <w:r>
        <w:rPr>
          <w:smallCaps/>
        </w:rPr>
        <w:t>Implantation</w:t>
      </w:r>
      <w:r>
        <w:rPr>
          <w:smallCaps/>
          <w:spacing w:val="-5"/>
        </w:rPr>
        <w:t xml:space="preserve"> </w:t>
      </w:r>
      <w:r>
        <w:rPr>
          <w:smallCaps/>
        </w:rPr>
        <w:t>des</w:t>
      </w:r>
      <w:r>
        <w:rPr>
          <w:smallCaps/>
          <w:spacing w:val="-6"/>
        </w:rPr>
        <w:t xml:space="preserve"> </w:t>
      </w:r>
      <w:r>
        <w:rPr>
          <w:smallCaps/>
          <w:spacing w:val="-2"/>
        </w:rPr>
        <w:t>ouvrages</w:t>
      </w:r>
      <w:r>
        <w:rPr>
          <w:rFonts w:ascii="Times New Roman"/>
          <w:sz w:val="18"/>
        </w:rPr>
        <w:tab/>
      </w:r>
      <w:r>
        <w:rPr>
          <w:smallCaps/>
          <w:spacing w:val="-5"/>
        </w:rPr>
        <w:t>46</w:t>
      </w:r>
    </w:p>
    <w:p w14:paraId="1B792B51"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27</w:t>
      </w:r>
      <w:r>
        <w:rPr>
          <w:smallCaps/>
          <w:spacing w:val="-10"/>
        </w:rPr>
        <w:t xml:space="preserve"> </w:t>
      </w:r>
      <w:r>
        <w:rPr>
          <w:smallCaps/>
        </w:rPr>
        <w:t>-</w:t>
      </w:r>
      <w:r>
        <w:rPr>
          <w:smallCaps/>
          <w:spacing w:val="-11"/>
        </w:rPr>
        <w:t xml:space="preserve"> </w:t>
      </w:r>
      <w:r>
        <w:rPr>
          <w:smallCaps/>
        </w:rPr>
        <w:t>Materiaux</w:t>
      </w:r>
      <w:r>
        <w:rPr>
          <w:smallCaps/>
          <w:spacing w:val="-5"/>
        </w:rPr>
        <w:t xml:space="preserve"> </w:t>
      </w:r>
      <w:r>
        <w:rPr>
          <w:smallCaps/>
        </w:rPr>
        <w:t>provenant</w:t>
      </w:r>
      <w:r>
        <w:rPr>
          <w:smallCaps/>
          <w:spacing w:val="-6"/>
        </w:rPr>
        <w:t xml:space="preserve"> </w:t>
      </w:r>
      <w:r>
        <w:rPr>
          <w:smallCaps/>
        </w:rPr>
        <w:t>de</w:t>
      </w:r>
      <w:r>
        <w:rPr>
          <w:smallCaps/>
          <w:spacing w:val="-5"/>
        </w:rPr>
        <w:t xml:space="preserve"> </w:t>
      </w:r>
      <w:r>
        <w:rPr>
          <w:smallCaps/>
          <w:spacing w:val="-2"/>
        </w:rPr>
        <w:t>demolitions</w:t>
      </w:r>
      <w:r>
        <w:rPr>
          <w:rFonts w:ascii="Times New Roman"/>
          <w:sz w:val="18"/>
        </w:rPr>
        <w:tab/>
      </w:r>
      <w:r>
        <w:rPr>
          <w:smallCaps/>
          <w:spacing w:val="-5"/>
        </w:rPr>
        <w:t>46</w:t>
      </w:r>
    </w:p>
    <w:p w14:paraId="127F80FE"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5824" behindDoc="1" locked="0" layoutInCell="1" allowOverlap="1" wp14:anchorId="3CF8CF01" wp14:editId="302A2139">
                <wp:simplePos x="0" y="0"/>
                <wp:positionH relativeFrom="page">
                  <wp:posOffset>2452613</wp:posOffset>
                </wp:positionH>
                <wp:positionV relativeFrom="paragraph">
                  <wp:posOffset>98963</wp:posOffset>
                </wp:positionV>
                <wp:extent cx="3849370" cy="127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9370" cy="1270"/>
                        </a:xfrm>
                        <a:custGeom>
                          <a:avLst/>
                          <a:gdLst/>
                          <a:ahLst/>
                          <a:cxnLst/>
                          <a:rect l="l" t="t" r="r" b="b"/>
                          <a:pathLst>
                            <a:path w="3849370">
                              <a:moveTo>
                                <a:pt x="0" y="0"/>
                              </a:moveTo>
                              <a:lnTo>
                                <a:pt x="38490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3AA6D3" id="Graphic 82" o:spid="_x0000_s1026" style="position:absolute;margin-left:193.1pt;margin-top:7.8pt;width:303.1pt;height:.1pt;z-index:-17030656;visibility:visible;mso-wrap-style:square;mso-wrap-distance-left:0;mso-wrap-distance-top:0;mso-wrap-distance-right:0;mso-wrap-distance-bottom:0;mso-position-horizontal:absolute;mso-position-horizontal-relative:page;mso-position-vertical:absolute;mso-position-vertical-relative:text;v-text-anchor:top" coordsize="3849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" path="m,l3849096,e" filled="f" strokeweight=".26092mm">
                <v:stroke dashstyle="dash"/>
                <v:path arrowok="t"/>
                <w10:wrap anchorx="page"/>
              </v:shape>
            </w:pict>
          </mc:Fallback>
        </mc:AlternateContent>
      </w:r>
      <w:r>
        <w:rPr>
          <w:smallCaps/>
        </w:rPr>
        <w:t>Article</w:t>
      </w:r>
      <w:r>
        <w:rPr>
          <w:smallCaps/>
          <w:spacing w:val="-7"/>
        </w:rPr>
        <w:t xml:space="preserve"> </w:t>
      </w:r>
      <w:r>
        <w:rPr>
          <w:smallCaps/>
        </w:rPr>
        <w:t>28</w:t>
      </w:r>
      <w:r>
        <w:rPr>
          <w:smallCaps/>
          <w:spacing w:val="-10"/>
        </w:rPr>
        <w:t xml:space="preserve"> </w:t>
      </w:r>
      <w:r>
        <w:rPr>
          <w:smallCaps/>
        </w:rPr>
        <w:t>-</w:t>
      </w:r>
      <w:r>
        <w:rPr>
          <w:smallCaps/>
          <w:spacing w:val="-11"/>
        </w:rPr>
        <w:t xml:space="preserve"> </w:t>
      </w:r>
      <w:r>
        <w:rPr>
          <w:smallCaps/>
          <w:spacing w:val="-2"/>
        </w:rPr>
        <w:t>Decouvertes</w:t>
      </w:r>
      <w:r>
        <w:rPr>
          <w:rFonts w:ascii="Times New Roman"/>
          <w:sz w:val="18"/>
        </w:rPr>
        <w:tab/>
      </w:r>
      <w:r>
        <w:rPr>
          <w:smallCaps/>
          <w:spacing w:val="-5"/>
        </w:rPr>
        <w:t>47</w:t>
      </w:r>
    </w:p>
    <w:p w14:paraId="40845D73"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336" behindDoc="1" locked="0" layoutInCell="1" allowOverlap="1" wp14:anchorId="5B494299" wp14:editId="248CDEF2">
                <wp:simplePos x="0" y="0"/>
                <wp:positionH relativeFrom="page">
                  <wp:posOffset>3008616</wp:posOffset>
                </wp:positionH>
                <wp:positionV relativeFrom="paragraph">
                  <wp:posOffset>98483</wp:posOffset>
                </wp:positionV>
                <wp:extent cx="3293745"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5245ED" id="Graphic 83" o:spid="_x0000_s1026" style="position:absolute;margin-left:236.9pt;margin-top:7.75pt;width:259.35pt;height:.1pt;z-index:-170301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" path="m,l3293172,e" filled="f" strokeweight=".26092mm">
                <v:stroke dashstyle="dash"/>
                <v:path arrowok="t"/>
                <w10:wrap anchorx="page"/>
              </v:shape>
            </w:pict>
          </mc:Fallback>
        </mc:AlternateContent>
      </w:r>
      <w:r>
        <w:rPr>
          <w:smallCaps/>
        </w:rPr>
        <w:t>Article</w:t>
      </w:r>
      <w:r>
        <w:rPr>
          <w:smallCaps/>
          <w:spacing w:val="-10"/>
        </w:rPr>
        <w:t xml:space="preserve"> </w:t>
      </w:r>
      <w:r>
        <w:rPr>
          <w:smallCaps/>
        </w:rPr>
        <w:t>29</w:t>
      </w:r>
      <w:r>
        <w:rPr>
          <w:smallCaps/>
          <w:spacing w:val="-10"/>
        </w:rPr>
        <w:t xml:space="preserve"> </w:t>
      </w:r>
      <w:r>
        <w:rPr>
          <w:smallCaps/>
        </w:rPr>
        <w:t>-</w:t>
      </w:r>
      <w:r>
        <w:rPr>
          <w:smallCaps/>
          <w:spacing w:val="-10"/>
        </w:rPr>
        <w:t xml:space="preserve"> </w:t>
      </w:r>
      <w:r>
        <w:rPr>
          <w:smallCaps/>
        </w:rPr>
        <w:t>Ouvrages</w:t>
      </w:r>
      <w:r>
        <w:rPr>
          <w:smallCaps/>
          <w:spacing w:val="-6"/>
        </w:rPr>
        <w:t xml:space="preserve"> </w:t>
      </w:r>
      <w:r>
        <w:rPr>
          <w:smallCaps/>
          <w:spacing w:val="-2"/>
        </w:rPr>
        <w:t>temporaires</w:t>
      </w:r>
      <w:r>
        <w:rPr>
          <w:rFonts w:ascii="Times New Roman"/>
          <w:sz w:val="18"/>
        </w:rPr>
        <w:tab/>
      </w:r>
      <w:r>
        <w:rPr>
          <w:smallCaps/>
          <w:spacing w:val="-5"/>
        </w:rPr>
        <w:t>47</w:t>
      </w:r>
    </w:p>
    <w:p w14:paraId="3101E21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848" behindDoc="1" locked="0" layoutInCell="1" allowOverlap="1" wp14:anchorId="4B51AAF4" wp14:editId="17181F98">
                <wp:simplePos x="0" y="0"/>
                <wp:positionH relativeFrom="page">
                  <wp:posOffset>2495382</wp:posOffset>
                </wp:positionH>
                <wp:positionV relativeFrom="paragraph">
                  <wp:posOffset>98639</wp:posOffset>
                </wp:positionV>
                <wp:extent cx="3806825"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7D8A7C8" id="Graphic 84" o:spid="_x0000_s1026" style="position:absolute;margin-left:196.5pt;margin-top:7.75pt;width:299.75pt;height:.1pt;z-index:-17029632;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B8LDiWKAIAAIA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7"/>
        </w:rPr>
        <w:t xml:space="preserve"> </w:t>
      </w:r>
      <w:r>
        <w:rPr>
          <w:smallCaps/>
        </w:rPr>
        <w:t>30</w:t>
      </w:r>
      <w:r>
        <w:rPr>
          <w:smallCaps/>
          <w:spacing w:val="-10"/>
        </w:rPr>
        <w:t xml:space="preserve"> </w:t>
      </w:r>
      <w:r>
        <w:rPr>
          <w:smallCaps/>
        </w:rPr>
        <w:t>-</w:t>
      </w:r>
      <w:r>
        <w:rPr>
          <w:smallCaps/>
          <w:spacing w:val="-10"/>
        </w:rPr>
        <w:t xml:space="preserve"> </w:t>
      </w:r>
      <w:r>
        <w:rPr>
          <w:smallCaps/>
        </w:rPr>
        <w:t>Études</w:t>
      </w:r>
      <w:r>
        <w:rPr>
          <w:smallCaps/>
          <w:spacing w:val="-4"/>
        </w:rPr>
        <w:t xml:space="preserve"> </w:t>
      </w:r>
      <w:r>
        <w:rPr>
          <w:smallCaps/>
        </w:rPr>
        <w:t>du</w:t>
      </w:r>
      <w:r>
        <w:rPr>
          <w:smallCaps/>
          <w:spacing w:val="-4"/>
        </w:rPr>
        <w:t xml:space="preserve"> </w:t>
      </w:r>
      <w:r>
        <w:rPr>
          <w:smallCaps/>
          <w:spacing w:val="-5"/>
        </w:rPr>
        <w:t>sol</w:t>
      </w:r>
      <w:r>
        <w:rPr>
          <w:rFonts w:ascii="Times New Roman" w:hAnsi="Times New Roman"/>
          <w:sz w:val="18"/>
        </w:rPr>
        <w:tab/>
      </w:r>
      <w:r>
        <w:rPr>
          <w:smallCaps/>
          <w:spacing w:val="-5"/>
        </w:rPr>
        <w:t>48</w:t>
      </w:r>
    </w:p>
    <w:p w14:paraId="304A5F1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360" behindDoc="1" locked="0" layoutInCell="1" allowOverlap="1" wp14:anchorId="1380D29A" wp14:editId="501C2341">
                <wp:simplePos x="0" y="0"/>
                <wp:positionH relativeFrom="page">
                  <wp:posOffset>2837538</wp:posOffset>
                </wp:positionH>
                <wp:positionV relativeFrom="paragraph">
                  <wp:posOffset>98795</wp:posOffset>
                </wp:positionV>
                <wp:extent cx="3464560" cy="1270"/>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50EBEA5" id="Graphic 85" o:spid="_x0000_s1026" style="position:absolute;margin-left:223.45pt;margin-top:7.8pt;width:272.8pt;height:.1pt;z-index:-17029120;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ALFHOo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31</w:t>
      </w:r>
      <w:r>
        <w:rPr>
          <w:smallCaps/>
          <w:spacing w:val="-10"/>
        </w:rPr>
        <w:t xml:space="preserve"> </w:t>
      </w:r>
      <w:r>
        <w:rPr>
          <w:smallCaps/>
        </w:rPr>
        <w:t>-</w:t>
      </w:r>
      <w:r>
        <w:rPr>
          <w:smallCaps/>
          <w:spacing w:val="-11"/>
        </w:rPr>
        <w:t xml:space="preserve"> </w:t>
      </w:r>
      <w:r>
        <w:rPr>
          <w:smallCaps/>
        </w:rPr>
        <w:t>Marches</w:t>
      </w:r>
      <w:r>
        <w:rPr>
          <w:smallCaps/>
          <w:spacing w:val="-5"/>
        </w:rPr>
        <w:t xml:space="preserve"> </w:t>
      </w:r>
      <w:r>
        <w:rPr>
          <w:smallCaps/>
          <w:spacing w:val="-2"/>
        </w:rPr>
        <w:t>imbriques</w:t>
      </w:r>
      <w:r>
        <w:rPr>
          <w:rFonts w:ascii="Times New Roman"/>
          <w:sz w:val="18"/>
        </w:rPr>
        <w:tab/>
      </w:r>
      <w:r>
        <w:rPr>
          <w:smallCaps/>
          <w:spacing w:val="-5"/>
        </w:rPr>
        <w:t>48</w:t>
      </w:r>
    </w:p>
    <w:p w14:paraId="303003E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872" behindDoc="1" locked="0" layoutInCell="1" allowOverlap="1" wp14:anchorId="62814F20" wp14:editId="15C568A7">
                <wp:simplePos x="0" y="0"/>
                <wp:positionH relativeFrom="page">
                  <wp:posOffset>2794768</wp:posOffset>
                </wp:positionH>
                <wp:positionV relativeFrom="paragraph">
                  <wp:posOffset>98951</wp:posOffset>
                </wp:positionV>
                <wp:extent cx="3507104"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1848F35" id="Graphic 86" o:spid="_x0000_s1026" style="position:absolute;margin-left:220.05pt;margin-top:7.8pt;width:276.15pt;height:.1pt;z-index:-1702860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FnuwPc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8"/>
        </w:rPr>
        <w:t xml:space="preserve"> </w:t>
      </w:r>
      <w:r>
        <w:rPr>
          <w:smallCaps/>
        </w:rPr>
        <w:t>32</w:t>
      </w:r>
      <w:r>
        <w:rPr>
          <w:smallCaps/>
          <w:spacing w:val="-10"/>
        </w:rPr>
        <w:t xml:space="preserve"> </w:t>
      </w:r>
      <w:r>
        <w:rPr>
          <w:smallCaps/>
        </w:rPr>
        <w:t>-</w:t>
      </w:r>
      <w:r>
        <w:rPr>
          <w:smallCaps/>
          <w:spacing w:val="-10"/>
        </w:rPr>
        <w:t xml:space="preserve"> </w:t>
      </w:r>
      <w:r>
        <w:rPr>
          <w:smallCaps/>
        </w:rPr>
        <w:t>Brevets</w:t>
      </w:r>
      <w:r>
        <w:rPr>
          <w:smallCaps/>
          <w:spacing w:val="-5"/>
        </w:rPr>
        <w:t xml:space="preserve"> </w:t>
      </w:r>
      <w:r>
        <w:rPr>
          <w:smallCaps/>
        </w:rPr>
        <w:t>et</w:t>
      </w:r>
      <w:r>
        <w:rPr>
          <w:smallCaps/>
          <w:spacing w:val="-4"/>
        </w:rPr>
        <w:t xml:space="preserve"> </w:t>
      </w:r>
      <w:r>
        <w:rPr>
          <w:smallCaps/>
          <w:spacing w:val="-2"/>
        </w:rPr>
        <w:t>licences</w:t>
      </w:r>
      <w:r>
        <w:rPr>
          <w:rFonts w:ascii="Times New Roman"/>
          <w:sz w:val="18"/>
        </w:rPr>
        <w:tab/>
      </w:r>
      <w:r>
        <w:rPr>
          <w:smallCaps/>
          <w:spacing w:val="-5"/>
        </w:rPr>
        <w:t>48</w:t>
      </w:r>
    </w:p>
    <w:p w14:paraId="3D126E0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384" behindDoc="1" locked="0" layoutInCell="1" allowOverlap="1" wp14:anchorId="514C82F8" wp14:editId="7F4935B0">
                <wp:simplePos x="0" y="0"/>
                <wp:positionH relativeFrom="page">
                  <wp:posOffset>2965846</wp:posOffset>
                </wp:positionH>
                <wp:positionV relativeFrom="paragraph">
                  <wp:posOffset>99106</wp:posOffset>
                </wp:positionV>
                <wp:extent cx="3336290" cy="1270"/>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605C280" id="Graphic 87" o:spid="_x0000_s1026" style="position:absolute;margin-left:233.55pt;margin-top:7.8pt;width:262.7pt;height:.1pt;z-index:-1702809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DupTr1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33</w:t>
      </w:r>
      <w:r>
        <w:rPr>
          <w:smallCaps/>
          <w:spacing w:val="-10"/>
        </w:rPr>
        <w:t xml:space="preserve"> </w:t>
      </w:r>
      <w:r>
        <w:rPr>
          <w:smallCaps/>
        </w:rPr>
        <w:t>-</w:t>
      </w:r>
      <w:r>
        <w:rPr>
          <w:smallCaps/>
          <w:spacing w:val="-10"/>
        </w:rPr>
        <w:t xml:space="preserve"> </w:t>
      </w:r>
      <w:r>
        <w:rPr>
          <w:smallCaps/>
        </w:rPr>
        <w:t>Ordres</w:t>
      </w:r>
      <w:r>
        <w:rPr>
          <w:smallCaps/>
          <w:spacing w:val="-5"/>
        </w:rPr>
        <w:t xml:space="preserve"> </w:t>
      </w:r>
      <w:r>
        <w:rPr>
          <w:smallCaps/>
        </w:rPr>
        <w:t>de</w:t>
      </w:r>
      <w:r>
        <w:rPr>
          <w:smallCaps/>
          <w:spacing w:val="-4"/>
        </w:rPr>
        <w:t xml:space="preserve"> </w:t>
      </w:r>
      <w:r>
        <w:rPr>
          <w:smallCaps/>
          <w:spacing w:val="-2"/>
        </w:rPr>
        <w:t>commencer</w:t>
      </w:r>
      <w:r>
        <w:rPr>
          <w:rFonts w:ascii="Times New Roman"/>
          <w:sz w:val="18"/>
        </w:rPr>
        <w:tab/>
      </w:r>
      <w:r>
        <w:rPr>
          <w:smallCaps/>
          <w:spacing w:val="-5"/>
        </w:rPr>
        <w:t>49</w:t>
      </w:r>
    </w:p>
    <w:p w14:paraId="071352AB"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34</w:t>
      </w:r>
      <w:r>
        <w:rPr>
          <w:smallCaps/>
          <w:spacing w:val="-11"/>
        </w:rPr>
        <w:t xml:space="preserve"> </w:t>
      </w:r>
      <w:r>
        <w:rPr>
          <w:smallCaps/>
        </w:rPr>
        <w:t>-</w:t>
      </w:r>
      <w:r>
        <w:rPr>
          <w:smallCaps/>
          <w:spacing w:val="-10"/>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49</w:t>
      </w:r>
    </w:p>
    <w:p w14:paraId="0B571AFA"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35</w:t>
      </w:r>
      <w:r>
        <w:rPr>
          <w:smallCaps/>
          <w:spacing w:val="-10"/>
        </w:rPr>
        <w:t xml:space="preserve"> </w:t>
      </w:r>
      <w:r>
        <w:rPr>
          <w:smallCaps/>
        </w:rPr>
        <w:t>-</w:t>
      </w:r>
      <w:r>
        <w:rPr>
          <w:smallCaps/>
          <w:spacing w:val="-10"/>
        </w:rPr>
        <w:t xml:space="preserve"> </w:t>
      </w:r>
      <w:r>
        <w:rPr>
          <w:smallCaps/>
        </w:rPr>
        <w:t>Prolongation</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50</w:t>
      </w:r>
    </w:p>
    <w:p w14:paraId="27B2ACC8"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36</w:t>
      </w:r>
      <w:r>
        <w:rPr>
          <w:smallCaps/>
          <w:spacing w:val="-11"/>
        </w:rPr>
        <w:t xml:space="preserve"> </w:t>
      </w:r>
      <w:r>
        <w:rPr>
          <w:smallCaps/>
        </w:rPr>
        <w:t>-</w:t>
      </w:r>
      <w:r>
        <w:rPr>
          <w:smallCaps/>
          <w:spacing w:val="-10"/>
        </w:rPr>
        <w:t xml:space="preserve"> </w:t>
      </w:r>
      <w:r>
        <w:rPr>
          <w:smallCaps/>
        </w:rPr>
        <w:t>Retards</w:t>
      </w:r>
      <w:r>
        <w:rPr>
          <w:smallCaps/>
          <w:spacing w:val="-4"/>
        </w:rPr>
        <w:t xml:space="preserve"> </w:t>
      </w:r>
      <w:r>
        <w:rPr>
          <w:smallCaps/>
        </w:rPr>
        <w:t>dans</w:t>
      </w:r>
      <w:r>
        <w:rPr>
          <w:smallCaps/>
          <w:spacing w:val="-4"/>
        </w:rPr>
        <w:t xml:space="preserve"> </w:t>
      </w:r>
      <w:r>
        <w:rPr>
          <w:smallCaps/>
        </w:rPr>
        <w:t>la</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51</w:t>
      </w:r>
    </w:p>
    <w:p w14:paraId="0C9B44D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896" behindDoc="1" locked="0" layoutInCell="1" allowOverlap="1" wp14:anchorId="369D99B9" wp14:editId="571F208D">
                <wp:simplePos x="0" y="0"/>
                <wp:positionH relativeFrom="page">
                  <wp:posOffset>2538152</wp:posOffset>
                </wp:positionH>
                <wp:positionV relativeFrom="paragraph">
                  <wp:posOffset>99094</wp:posOffset>
                </wp:positionV>
                <wp:extent cx="3763645" cy="127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B32AE6C" id="Graphic 88" o:spid="_x0000_s1026" style="position:absolute;margin-left:199.85pt;margin-top:7.8pt;width:296.35pt;height:.1pt;z-index:-17027584;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" path="m,l3763569,e" filled="f" strokeweight=".26092mm">
                <v:stroke dashstyle="dash"/>
                <v:path arrowok="t"/>
                <w10:wrap anchorx="page"/>
              </v:shape>
            </w:pict>
          </mc:Fallback>
        </mc:AlternateContent>
      </w:r>
      <w:r>
        <w:rPr>
          <w:smallCaps/>
        </w:rPr>
        <w:t>Article</w:t>
      </w:r>
      <w:r>
        <w:rPr>
          <w:smallCaps/>
          <w:spacing w:val="-7"/>
        </w:rPr>
        <w:t xml:space="preserve"> </w:t>
      </w:r>
      <w:r>
        <w:rPr>
          <w:smallCaps/>
        </w:rPr>
        <w:t>37</w:t>
      </w:r>
      <w:r>
        <w:rPr>
          <w:smallCaps/>
          <w:spacing w:val="-10"/>
        </w:rPr>
        <w:t xml:space="preserve"> </w:t>
      </w:r>
      <w:r>
        <w:rPr>
          <w:smallCaps/>
        </w:rPr>
        <w:t>-</w:t>
      </w:r>
      <w:r>
        <w:rPr>
          <w:smallCaps/>
          <w:spacing w:val="-11"/>
        </w:rPr>
        <w:t xml:space="preserve"> </w:t>
      </w:r>
      <w:r>
        <w:rPr>
          <w:smallCaps/>
          <w:spacing w:val="-2"/>
        </w:rPr>
        <w:t>Modifications</w:t>
      </w:r>
      <w:r>
        <w:rPr>
          <w:rFonts w:ascii="Times New Roman"/>
          <w:sz w:val="18"/>
        </w:rPr>
        <w:tab/>
      </w:r>
      <w:r>
        <w:rPr>
          <w:smallCaps/>
          <w:spacing w:val="-5"/>
        </w:rPr>
        <w:t>51</w:t>
      </w:r>
    </w:p>
    <w:p w14:paraId="3BAC607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408" behindDoc="1" locked="0" layoutInCell="1" allowOverlap="1" wp14:anchorId="6030B2F6" wp14:editId="474E7D3B">
                <wp:simplePos x="0" y="0"/>
                <wp:positionH relativeFrom="page">
                  <wp:posOffset>2367074</wp:posOffset>
                </wp:positionH>
                <wp:positionV relativeFrom="paragraph">
                  <wp:posOffset>98615</wp:posOffset>
                </wp:positionV>
                <wp:extent cx="3935095" cy="127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2599911" id="Graphic 89" o:spid="_x0000_s1026" style="position:absolute;margin-left:186.4pt;margin-top:7.75pt;width:309.85pt;height:.1pt;z-index:-1702707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" path="m,l3934623,e" filled="f" strokeweight=".26092mm">
                <v:stroke dashstyle="dash"/>
                <v:path arrowok="t"/>
                <w10:wrap anchorx="page"/>
              </v:shape>
            </w:pict>
          </mc:Fallback>
        </mc:AlternateContent>
      </w:r>
      <w:r>
        <w:rPr>
          <w:smallCaps/>
        </w:rPr>
        <w:t>Article</w:t>
      </w:r>
      <w:r>
        <w:rPr>
          <w:smallCaps/>
          <w:spacing w:val="-7"/>
        </w:rPr>
        <w:t xml:space="preserve"> </w:t>
      </w:r>
      <w:r>
        <w:rPr>
          <w:smallCaps/>
        </w:rPr>
        <w:t>38</w:t>
      </w:r>
      <w:r>
        <w:rPr>
          <w:smallCaps/>
          <w:spacing w:val="-10"/>
        </w:rPr>
        <w:t xml:space="preserve"> </w:t>
      </w:r>
      <w:r>
        <w:rPr>
          <w:smallCaps/>
        </w:rPr>
        <w:t>-</w:t>
      </w:r>
      <w:r>
        <w:rPr>
          <w:smallCaps/>
          <w:spacing w:val="-11"/>
        </w:rPr>
        <w:t xml:space="preserve"> </w:t>
      </w:r>
      <w:r>
        <w:rPr>
          <w:smallCaps/>
          <w:spacing w:val="-2"/>
        </w:rPr>
        <w:t>Suspension</w:t>
      </w:r>
      <w:r>
        <w:rPr>
          <w:rFonts w:ascii="Times New Roman"/>
          <w:sz w:val="18"/>
        </w:rPr>
        <w:tab/>
      </w:r>
      <w:r>
        <w:rPr>
          <w:smallCaps/>
          <w:spacing w:val="-5"/>
        </w:rPr>
        <w:t>53</w:t>
      </w:r>
    </w:p>
    <w:p w14:paraId="5EFE95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920" behindDoc="1" locked="0" layoutInCell="1" allowOverlap="1" wp14:anchorId="29270F8F" wp14:editId="5A8CB398">
                <wp:simplePos x="0" y="0"/>
                <wp:positionH relativeFrom="page">
                  <wp:posOffset>2880307</wp:posOffset>
                </wp:positionH>
                <wp:positionV relativeFrom="paragraph">
                  <wp:posOffset>98771</wp:posOffset>
                </wp:positionV>
                <wp:extent cx="3422015" cy="127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D3A53F0" id="Graphic 90" o:spid="_x0000_s1026" style="position:absolute;margin-left:226.8pt;margin-top:7.8pt;width:269.45pt;height:.1pt;z-index:-17026560;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39</w:t>
      </w:r>
      <w:r>
        <w:rPr>
          <w:smallCaps/>
          <w:spacing w:val="-10"/>
        </w:rPr>
        <w:t xml:space="preserve"> </w:t>
      </w:r>
      <w:r>
        <w:rPr>
          <w:smallCaps/>
        </w:rPr>
        <w:t>-</w:t>
      </w:r>
      <w:r>
        <w:rPr>
          <w:smallCaps/>
          <w:spacing w:val="-10"/>
        </w:rPr>
        <w:t xml:space="preserve"> </w:t>
      </w:r>
      <w:r>
        <w:rPr>
          <w:smallCaps/>
        </w:rPr>
        <w:t>Journal</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55</w:t>
      </w:r>
    </w:p>
    <w:p w14:paraId="67C191EC"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40</w:t>
      </w:r>
      <w:r>
        <w:rPr>
          <w:smallCaps/>
          <w:spacing w:val="-10"/>
        </w:rPr>
        <w:t xml:space="preserve"> </w:t>
      </w:r>
      <w:r>
        <w:rPr>
          <w:smallCaps/>
        </w:rPr>
        <w:t>-</w:t>
      </w:r>
      <w:r>
        <w:rPr>
          <w:smallCaps/>
          <w:spacing w:val="-10"/>
        </w:rPr>
        <w:t xml:space="preserve"> </w:t>
      </w:r>
      <w:r>
        <w:rPr>
          <w:smallCaps/>
        </w:rPr>
        <w:t>Origine</w:t>
      </w:r>
      <w:r>
        <w:rPr>
          <w:smallCaps/>
          <w:spacing w:val="-5"/>
        </w:rPr>
        <w:t xml:space="preserve"> </w:t>
      </w:r>
      <w:r>
        <w:rPr>
          <w:smallCaps/>
        </w:rPr>
        <w:t>et</w:t>
      </w:r>
      <w:r>
        <w:rPr>
          <w:smallCaps/>
          <w:spacing w:val="-4"/>
        </w:rPr>
        <w:t xml:space="preserve"> </w:t>
      </w:r>
      <w:r>
        <w:rPr>
          <w:smallCaps/>
        </w:rPr>
        <w:t>qualite</w:t>
      </w:r>
      <w:r>
        <w:rPr>
          <w:smallCaps/>
          <w:spacing w:val="-5"/>
        </w:rPr>
        <w:t xml:space="preserve"> </w:t>
      </w:r>
      <w:r>
        <w:rPr>
          <w:smallCaps/>
        </w:rPr>
        <w:t>des</w:t>
      </w:r>
      <w:r>
        <w:rPr>
          <w:smallCaps/>
          <w:spacing w:val="-4"/>
        </w:rPr>
        <w:t xml:space="preserve"> </w:t>
      </w:r>
      <w:r>
        <w:rPr>
          <w:smallCaps/>
        </w:rPr>
        <w:t>ouvrages</w:t>
      </w:r>
      <w:r>
        <w:rPr>
          <w:smallCaps/>
          <w:spacing w:val="-5"/>
        </w:rPr>
        <w:t xml:space="preserve"> </w:t>
      </w:r>
      <w:r>
        <w:rPr>
          <w:smallCaps/>
        </w:rPr>
        <w:t>et</w:t>
      </w:r>
      <w:r>
        <w:rPr>
          <w:smallCaps/>
          <w:spacing w:val="-5"/>
        </w:rPr>
        <w:t xml:space="preserve"> </w:t>
      </w:r>
      <w:r>
        <w:rPr>
          <w:smallCaps/>
          <w:spacing w:val="-2"/>
        </w:rPr>
        <w:t>materiaux</w:t>
      </w:r>
      <w:r>
        <w:rPr>
          <w:rFonts w:ascii="Times New Roman"/>
          <w:sz w:val="18"/>
        </w:rPr>
        <w:tab/>
      </w:r>
      <w:r>
        <w:rPr>
          <w:smallCaps/>
          <w:spacing w:val="-5"/>
        </w:rPr>
        <w:t>55</w:t>
      </w:r>
    </w:p>
    <w:p w14:paraId="0807F6C9" w14:textId="77777777" w:rsidR="00EC00C6" w:rsidRDefault="00E7262F">
      <w:pPr>
        <w:pStyle w:val="Corpsdetexte"/>
        <w:spacing w:before="115"/>
        <w:rPr>
          <w:sz w:val="20"/>
        </w:rPr>
      </w:pPr>
      <w:r>
        <w:rPr>
          <w:noProof/>
          <w:sz w:val="20"/>
          <w:lang w:eastAsia="fr-FR"/>
        </w:rPr>
        <mc:AlternateContent>
          <mc:Choice Requires="wps">
            <w:drawing>
              <wp:anchor distT="0" distB="0" distL="0" distR="0" simplePos="0" relativeHeight="487604736" behindDoc="1" locked="0" layoutInCell="1" allowOverlap="1" wp14:anchorId="62D2B578" wp14:editId="4888A1F9">
                <wp:simplePos x="0" y="0"/>
                <wp:positionH relativeFrom="page">
                  <wp:posOffset>822960</wp:posOffset>
                </wp:positionH>
                <wp:positionV relativeFrom="paragraph">
                  <wp:posOffset>243372</wp:posOffset>
                </wp:positionV>
                <wp:extent cx="5913120" cy="9525"/>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82C90" id="Graphic 91" o:spid="_x0000_s1026" style="position:absolute;margin-left:64.8pt;margin-top:19.15pt;width:465.6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7F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Xf5J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" path="m5913120,l,,,9143r5913120,l5913120,xe" fillcolor="black" stroked="f">
                <v:path arrowok="t"/>
                <w10:wrap type="topAndBottom" anchorx="page"/>
              </v:shape>
            </w:pict>
          </mc:Fallback>
        </mc:AlternateContent>
      </w:r>
    </w:p>
    <w:p w14:paraId="34932DA6" w14:textId="77777777" w:rsidR="00EC00C6" w:rsidRDefault="00EC00C6">
      <w:pPr>
        <w:pStyle w:val="Corpsdetexte"/>
        <w:rPr>
          <w:sz w:val="20"/>
        </w:rPr>
        <w:sectPr w:rsidR="00EC00C6">
          <w:headerReference w:type="default" r:id="rId20"/>
          <w:footerReference w:type="default" r:id="rId21"/>
          <w:pgSz w:w="11900" w:h="16840"/>
          <w:pgMar w:top="2420" w:right="1133" w:bottom="1180" w:left="1133" w:header="926" w:footer="996" w:gutter="0"/>
          <w:cols w:space="720"/>
        </w:sectPr>
      </w:pPr>
    </w:p>
    <w:p w14:paraId="0D4B0EBA" w14:textId="77777777" w:rsidR="00EC00C6" w:rsidRDefault="00E7262F">
      <w:pPr>
        <w:pStyle w:val="Corpsdetexte"/>
        <w:tabs>
          <w:tab w:val="right" w:pos="9049"/>
        </w:tabs>
        <w:spacing w:before="381"/>
        <w:ind w:left="588"/>
      </w:pPr>
      <w:r>
        <w:rPr>
          <w:noProof/>
          <w:lang w:eastAsia="fr-FR"/>
        </w:rPr>
        <w:lastRenderedPageBreak/>
        <mc:AlternateContent>
          <mc:Choice Requires="wps">
            <w:drawing>
              <wp:anchor distT="0" distB="0" distL="0" distR="0" simplePos="0" relativeHeight="486290432" behindDoc="1" locked="0" layoutInCell="1" allowOverlap="1" wp14:anchorId="3CBA9E15" wp14:editId="5E4F5030">
                <wp:simplePos x="0" y="0"/>
                <wp:positionH relativeFrom="page">
                  <wp:posOffset>3136924</wp:posOffset>
                </wp:positionH>
                <wp:positionV relativeFrom="paragraph">
                  <wp:posOffset>340342</wp:posOffset>
                </wp:positionV>
                <wp:extent cx="3165475" cy="1270"/>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F4E7A86" id="Graphic 97" o:spid="_x0000_s1026" style="position:absolute;margin-left:247pt;margin-top:26.8pt;width:249.25pt;height:.1pt;z-index:-1702604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" path="m,l3164882,e" filled="f" strokeweight=".26092mm">
                <v:stroke dashstyle="dash"/>
                <v:path arrowok="t"/>
                <w10:wrap anchorx="page"/>
              </v:shape>
            </w:pict>
          </mc:Fallback>
        </mc:AlternateContent>
      </w:r>
      <w:r>
        <w:rPr>
          <w:smallCaps/>
        </w:rPr>
        <w:t>Article</w:t>
      </w:r>
      <w:r>
        <w:rPr>
          <w:smallCaps/>
          <w:spacing w:val="-9"/>
        </w:rPr>
        <w:t xml:space="preserve"> </w:t>
      </w:r>
      <w:r>
        <w:rPr>
          <w:smallCaps/>
        </w:rPr>
        <w:t>41</w:t>
      </w:r>
      <w:r>
        <w:rPr>
          <w:smallCaps/>
          <w:spacing w:val="-10"/>
        </w:rPr>
        <w:t xml:space="preserve"> </w:t>
      </w:r>
      <w:r>
        <w:rPr>
          <w:smallCaps/>
        </w:rPr>
        <w:t>-</w:t>
      </w:r>
      <w:r>
        <w:rPr>
          <w:smallCaps/>
          <w:spacing w:val="-11"/>
        </w:rPr>
        <w:t xml:space="preserve"> </w:t>
      </w:r>
      <w:r>
        <w:rPr>
          <w:smallCaps/>
        </w:rPr>
        <w:t>Surveillance</w:t>
      </w:r>
      <w:r>
        <w:rPr>
          <w:smallCaps/>
          <w:spacing w:val="-5"/>
        </w:rPr>
        <w:t xml:space="preserve"> </w:t>
      </w:r>
      <w:r>
        <w:rPr>
          <w:smallCaps/>
        </w:rPr>
        <w:t>et</w:t>
      </w:r>
      <w:r>
        <w:rPr>
          <w:smallCaps/>
          <w:spacing w:val="-5"/>
        </w:rPr>
        <w:t xml:space="preserve"> </w:t>
      </w:r>
      <w:r>
        <w:rPr>
          <w:smallCaps/>
          <w:spacing w:val="-2"/>
        </w:rPr>
        <w:t>controle</w:t>
      </w:r>
      <w:r>
        <w:rPr>
          <w:rFonts w:ascii="Times New Roman"/>
          <w:sz w:val="18"/>
        </w:rPr>
        <w:tab/>
      </w:r>
      <w:r>
        <w:rPr>
          <w:smallCaps/>
          <w:spacing w:val="-5"/>
        </w:rPr>
        <w:t>56</w:t>
      </w:r>
    </w:p>
    <w:p w14:paraId="1380ABB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0944" behindDoc="1" locked="0" layoutInCell="1" allowOverlap="1" wp14:anchorId="23C422FF" wp14:editId="367F5725">
                <wp:simplePos x="0" y="0"/>
                <wp:positionH relativeFrom="page">
                  <wp:posOffset>2153226</wp:posOffset>
                </wp:positionH>
                <wp:positionV relativeFrom="paragraph">
                  <wp:posOffset>98563</wp:posOffset>
                </wp:positionV>
                <wp:extent cx="4149090" cy="1270"/>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B8F9C0F" id="Graphic 98" o:spid="_x0000_s1026" style="position:absolute;margin-left:169.55pt;margin-top:7.75pt;width:326.7pt;height:.1pt;z-index:-17025536;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" path="m,l4148796,e" filled="f" strokeweight=".26092mm">
                <v:stroke dashstyle="dash"/>
                <v:path arrowok="t"/>
                <w10:wrap anchorx="page"/>
              </v:shape>
            </w:pict>
          </mc:Fallback>
        </mc:AlternateContent>
      </w:r>
      <w:r>
        <w:rPr>
          <w:smallCaps/>
        </w:rPr>
        <w:t>Article</w:t>
      </w:r>
      <w:r>
        <w:rPr>
          <w:smallCaps/>
          <w:spacing w:val="-7"/>
        </w:rPr>
        <w:t xml:space="preserve"> </w:t>
      </w:r>
      <w:r>
        <w:rPr>
          <w:smallCaps/>
        </w:rPr>
        <w:t>42</w:t>
      </w:r>
      <w:r>
        <w:rPr>
          <w:smallCaps/>
          <w:spacing w:val="-10"/>
        </w:rPr>
        <w:t xml:space="preserve"> </w:t>
      </w:r>
      <w:r>
        <w:rPr>
          <w:smallCaps/>
        </w:rPr>
        <w:t>-</w:t>
      </w:r>
      <w:r>
        <w:rPr>
          <w:smallCaps/>
          <w:spacing w:val="-11"/>
        </w:rPr>
        <w:t xml:space="preserve"> </w:t>
      </w:r>
      <w:r>
        <w:rPr>
          <w:smallCaps/>
          <w:spacing w:val="-2"/>
        </w:rPr>
        <w:t>Rebuts</w:t>
      </w:r>
      <w:r>
        <w:rPr>
          <w:rFonts w:ascii="Times New Roman"/>
          <w:sz w:val="18"/>
        </w:rPr>
        <w:tab/>
      </w:r>
      <w:r>
        <w:rPr>
          <w:smallCaps/>
          <w:spacing w:val="-5"/>
        </w:rPr>
        <w:t>57</w:t>
      </w:r>
    </w:p>
    <w:p w14:paraId="4A497E60"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43</w:t>
      </w:r>
      <w:r>
        <w:rPr>
          <w:smallCaps/>
          <w:spacing w:val="-10"/>
        </w:rPr>
        <w:t xml:space="preserve"> </w:t>
      </w:r>
      <w:r>
        <w:rPr>
          <w:smallCaps/>
        </w:rPr>
        <w:t>-</w:t>
      </w:r>
      <w:r>
        <w:rPr>
          <w:smallCaps/>
          <w:spacing w:val="-10"/>
        </w:rPr>
        <w:t xml:space="preserve"> </w:t>
      </w:r>
      <w:r>
        <w:rPr>
          <w:smallCaps/>
        </w:rPr>
        <w:t>Propriete</w:t>
      </w:r>
      <w:r>
        <w:rPr>
          <w:smallCaps/>
          <w:spacing w:val="-5"/>
        </w:rPr>
        <w:t xml:space="preserve"> </w:t>
      </w:r>
      <w:r>
        <w:rPr>
          <w:smallCaps/>
        </w:rPr>
        <w:t>des</w:t>
      </w:r>
      <w:r>
        <w:rPr>
          <w:smallCaps/>
          <w:spacing w:val="-5"/>
        </w:rPr>
        <w:t xml:space="preserve"> </w:t>
      </w:r>
      <w:r>
        <w:rPr>
          <w:smallCaps/>
        </w:rPr>
        <w:t>equipements</w:t>
      </w:r>
      <w:r>
        <w:rPr>
          <w:smallCaps/>
          <w:spacing w:val="-6"/>
        </w:rPr>
        <w:t xml:space="preserve"> </w:t>
      </w:r>
      <w:r>
        <w:rPr>
          <w:smallCaps/>
        </w:rPr>
        <w:t>et</w:t>
      </w:r>
      <w:r>
        <w:rPr>
          <w:smallCaps/>
          <w:spacing w:val="-5"/>
        </w:rPr>
        <w:t xml:space="preserve"> </w:t>
      </w:r>
      <w:r>
        <w:rPr>
          <w:smallCaps/>
        </w:rPr>
        <w:t>des</w:t>
      </w:r>
      <w:r>
        <w:rPr>
          <w:smallCaps/>
          <w:spacing w:val="-5"/>
        </w:rPr>
        <w:t xml:space="preserve"> </w:t>
      </w:r>
      <w:r>
        <w:rPr>
          <w:smallCaps/>
          <w:spacing w:val="-2"/>
        </w:rPr>
        <w:t>materiaux</w:t>
      </w:r>
      <w:r>
        <w:rPr>
          <w:rFonts w:ascii="Times New Roman"/>
          <w:sz w:val="18"/>
        </w:rPr>
        <w:tab/>
      </w:r>
      <w:r>
        <w:rPr>
          <w:smallCaps/>
          <w:spacing w:val="-5"/>
        </w:rPr>
        <w:t>58</w:t>
      </w:r>
    </w:p>
    <w:p w14:paraId="0082075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1456" behindDoc="1" locked="0" layoutInCell="1" allowOverlap="1" wp14:anchorId="4E3EFD5C" wp14:editId="618A80DF">
                <wp:simplePos x="0" y="0"/>
                <wp:positionH relativeFrom="page">
                  <wp:posOffset>2794768</wp:posOffset>
                </wp:positionH>
                <wp:positionV relativeFrom="paragraph">
                  <wp:posOffset>98874</wp:posOffset>
                </wp:positionV>
                <wp:extent cx="3507104" cy="1270"/>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3E0424" id="Graphic 99" o:spid="_x0000_s1026" style="position:absolute;margin-left:220.05pt;margin-top:7.8pt;width:276.15pt;height:.1pt;z-index:-17025024;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K5+T04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44</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59</w:t>
      </w:r>
    </w:p>
    <w:p w14:paraId="17613023"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1968" behindDoc="1" locked="0" layoutInCell="1" allowOverlap="1" wp14:anchorId="197ECBAC" wp14:editId="3058451A">
                <wp:simplePos x="0" y="0"/>
                <wp:positionH relativeFrom="page">
                  <wp:posOffset>3222463</wp:posOffset>
                </wp:positionH>
                <wp:positionV relativeFrom="paragraph">
                  <wp:posOffset>99030</wp:posOffset>
                </wp:positionV>
                <wp:extent cx="3079750" cy="127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F43718" id="Graphic 100" o:spid="_x0000_s1026" style="position:absolute;margin-left:253.75pt;margin-top:7.8pt;width:242.5pt;height:.1pt;z-index:-1702451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" path="m,l3079355,e" filled="f" strokeweight=".26092mm">
                <v:stroke dashstyle="dash"/>
                <v:path arrowok="t"/>
                <w10:wrap anchorx="page"/>
              </v:shape>
            </w:pict>
          </mc:Fallback>
        </mc:AlternateContent>
      </w:r>
      <w:r>
        <w:rPr>
          <w:smallCaps/>
        </w:rPr>
        <w:t>Article</w:t>
      </w:r>
      <w:r>
        <w:rPr>
          <w:smallCaps/>
          <w:spacing w:val="-7"/>
        </w:rPr>
        <w:t xml:space="preserve"> </w:t>
      </w:r>
      <w:r>
        <w:rPr>
          <w:smallCaps/>
        </w:rPr>
        <w:t>45</w:t>
      </w:r>
      <w:r>
        <w:rPr>
          <w:smallCaps/>
          <w:spacing w:val="-10"/>
        </w:rPr>
        <w:t xml:space="preserve"> </w:t>
      </w:r>
      <w:r>
        <w:rPr>
          <w:smallCaps/>
        </w:rPr>
        <w:t>-</w:t>
      </w:r>
      <w:r>
        <w:rPr>
          <w:smallCaps/>
          <w:spacing w:val="-10"/>
        </w:rPr>
        <w:t xml:space="preserve"> </w:t>
      </w:r>
      <w:r>
        <w:rPr>
          <w:smallCaps/>
        </w:rPr>
        <w:t>Marches</w:t>
      </w:r>
      <w:r>
        <w:rPr>
          <w:smallCaps/>
          <w:spacing w:val="-4"/>
        </w:rPr>
        <w:t xml:space="preserve"> </w:t>
      </w:r>
      <w:r>
        <w:rPr>
          <w:smallCaps/>
        </w:rPr>
        <w:t>a</w:t>
      </w:r>
      <w:r>
        <w:rPr>
          <w:smallCaps/>
          <w:spacing w:val="-4"/>
        </w:rPr>
        <w:t xml:space="preserve"> </w:t>
      </w:r>
      <w:r>
        <w:rPr>
          <w:smallCaps/>
        </w:rPr>
        <w:t>prix</w:t>
      </w:r>
      <w:r>
        <w:rPr>
          <w:smallCaps/>
          <w:spacing w:val="-4"/>
        </w:rPr>
        <w:t xml:space="preserve"> </w:t>
      </w:r>
      <w:r>
        <w:rPr>
          <w:smallCaps/>
          <w:spacing w:val="-2"/>
        </w:rPr>
        <w:t>provisoires</w:t>
      </w:r>
      <w:r>
        <w:rPr>
          <w:rFonts w:ascii="Times New Roman"/>
          <w:sz w:val="18"/>
        </w:rPr>
        <w:tab/>
      </w:r>
      <w:r>
        <w:rPr>
          <w:smallCaps/>
          <w:spacing w:val="-5"/>
        </w:rPr>
        <w:t>60</w:t>
      </w:r>
    </w:p>
    <w:p w14:paraId="06806EC9"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480" behindDoc="1" locked="0" layoutInCell="1" allowOverlap="1" wp14:anchorId="455FB217" wp14:editId="033FE650">
                <wp:simplePos x="0" y="0"/>
                <wp:positionH relativeFrom="page">
                  <wp:posOffset>2666460</wp:posOffset>
                </wp:positionH>
                <wp:positionV relativeFrom="paragraph">
                  <wp:posOffset>98551</wp:posOffset>
                </wp:positionV>
                <wp:extent cx="3635375" cy="127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FF21D30" id="Graphic 101" o:spid="_x0000_s1026" style="position:absolute;margin-left:209.95pt;margin-top:7.75pt;width:286.25pt;height:.1pt;z-index:-17024000;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HmWDC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7"/>
        </w:rPr>
        <w:t xml:space="preserve"> </w:t>
      </w:r>
      <w:r>
        <w:rPr>
          <w:smallCaps/>
        </w:rPr>
        <w:t>46</w:t>
      </w:r>
      <w:r>
        <w:rPr>
          <w:smallCaps/>
          <w:spacing w:val="-10"/>
        </w:rPr>
        <w:t xml:space="preserve"> </w:t>
      </w:r>
      <w:r>
        <w:rPr>
          <w:smallCaps/>
        </w:rPr>
        <w:t>-</w:t>
      </w:r>
      <w:r>
        <w:rPr>
          <w:smallCaps/>
          <w:spacing w:val="-11"/>
        </w:rPr>
        <w:t xml:space="preserve"> </w:t>
      </w:r>
      <w:r>
        <w:rPr>
          <w:smallCaps/>
          <w:spacing w:val="-2"/>
        </w:rPr>
        <w:t>Prefinancement</w:t>
      </w:r>
      <w:r>
        <w:rPr>
          <w:rFonts w:ascii="Times New Roman"/>
          <w:sz w:val="18"/>
        </w:rPr>
        <w:tab/>
      </w:r>
      <w:r>
        <w:rPr>
          <w:smallCaps/>
          <w:spacing w:val="-5"/>
        </w:rPr>
        <w:t>61</w:t>
      </w:r>
    </w:p>
    <w:p w14:paraId="0826B940"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992" behindDoc="1" locked="0" layoutInCell="1" allowOverlap="1" wp14:anchorId="45734941" wp14:editId="72CE1350">
                <wp:simplePos x="0" y="0"/>
                <wp:positionH relativeFrom="page">
                  <wp:posOffset>2923077</wp:posOffset>
                </wp:positionH>
                <wp:positionV relativeFrom="paragraph">
                  <wp:posOffset>97105</wp:posOffset>
                </wp:positionV>
                <wp:extent cx="3378835" cy="127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4574D0D" id="Graphic 102" o:spid="_x0000_s1026" style="position:absolute;margin-left:230.15pt;margin-top:7.65pt;width:266.05pt;height:.1pt;z-index:-17023488;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" path="m,l3378699,e" filled="f" strokeweight=".26092mm">
                <v:stroke dashstyle="dash"/>
                <v:path arrowok="t"/>
                <w10:wrap anchorx="page"/>
              </v:shape>
            </w:pict>
          </mc:Fallback>
        </mc:AlternateContent>
      </w:r>
      <w:r>
        <w:rPr>
          <w:smallCaps/>
        </w:rPr>
        <w:t>Article</w:t>
      </w:r>
      <w:r>
        <w:rPr>
          <w:smallCaps/>
          <w:spacing w:val="-8"/>
        </w:rPr>
        <w:t xml:space="preserve"> </w:t>
      </w:r>
      <w:r>
        <w:rPr>
          <w:smallCaps/>
        </w:rPr>
        <w:t>47</w:t>
      </w:r>
      <w:r>
        <w:rPr>
          <w:smallCaps/>
          <w:spacing w:val="-10"/>
        </w:rPr>
        <w:t xml:space="preserve"> </w:t>
      </w:r>
      <w:r>
        <w:rPr>
          <w:smallCaps/>
        </w:rPr>
        <w:t>-</w:t>
      </w:r>
      <w:r>
        <w:rPr>
          <w:smallCaps/>
          <w:spacing w:val="-11"/>
        </w:rPr>
        <w:t xml:space="preserve"> </w:t>
      </w:r>
      <w:r>
        <w:rPr>
          <w:smallCaps/>
        </w:rPr>
        <w:t>Retenues</w:t>
      </w:r>
      <w:r>
        <w:rPr>
          <w:smallCaps/>
          <w:spacing w:val="-4"/>
        </w:rPr>
        <w:t xml:space="preserve"> </w:t>
      </w:r>
      <w:r>
        <w:rPr>
          <w:smallCaps/>
        </w:rPr>
        <w:t>de</w:t>
      </w:r>
      <w:r>
        <w:rPr>
          <w:smallCaps/>
          <w:spacing w:val="-5"/>
        </w:rPr>
        <w:t xml:space="preserve"> </w:t>
      </w:r>
      <w:r>
        <w:rPr>
          <w:smallCaps/>
          <w:spacing w:val="-2"/>
        </w:rPr>
        <w:t>garantie</w:t>
      </w:r>
      <w:r>
        <w:rPr>
          <w:rFonts w:ascii="Times New Roman"/>
          <w:sz w:val="18"/>
        </w:rPr>
        <w:tab/>
      </w:r>
      <w:r>
        <w:rPr>
          <w:smallCaps/>
          <w:spacing w:val="-7"/>
        </w:rPr>
        <w:t>62</w:t>
      </w:r>
    </w:p>
    <w:p w14:paraId="509D8C2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3504" behindDoc="1" locked="0" layoutInCell="1" allowOverlap="1" wp14:anchorId="66C7C697" wp14:editId="191A89AA">
                <wp:simplePos x="0" y="0"/>
                <wp:positionH relativeFrom="page">
                  <wp:posOffset>2666460</wp:posOffset>
                </wp:positionH>
                <wp:positionV relativeFrom="paragraph">
                  <wp:posOffset>98707</wp:posOffset>
                </wp:positionV>
                <wp:extent cx="3635375" cy="1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E6ECDA2" id="Graphic 103" o:spid="_x0000_s1026" style="position:absolute;margin-left:209.95pt;margin-top:7.75pt;width:286.25pt;height:.1pt;z-index:-17022976;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8xIn4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8"/>
        </w:rPr>
        <w:t xml:space="preserve"> </w:t>
      </w:r>
      <w:r>
        <w:rPr>
          <w:smallCaps/>
        </w:rPr>
        <w:t>48</w:t>
      </w:r>
      <w:r>
        <w:rPr>
          <w:smallCaps/>
          <w:spacing w:val="-10"/>
        </w:rPr>
        <w:t xml:space="preserve"> </w:t>
      </w:r>
      <w:r>
        <w:rPr>
          <w:smallCaps/>
        </w:rPr>
        <w:t>-</w:t>
      </w:r>
      <w:r>
        <w:rPr>
          <w:smallCaps/>
          <w:spacing w:val="-10"/>
        </w:rPr>
        <w:t xml:space="preserve"> </w:t>
      </w:r>
      <w:r>
        <w:rPr>
          <w:smallCaps/>
        </w:rPr>
        <w:t>Revision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62</w:t>
      </w:r>
    </w:p>
    <w:p w14:paraId="47158E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4016" behindDoc="1" locked="0" layoutInCell="1" allowOverlap="1" wp14:anchorId="2A200D6F" wp14:editId="2AB02A86">
                <wp:simplePos x="0" y="0"/>
                <wp:positionH relativeFrom="page">
                  <wp:posOffset>3051386</wp:posOffset>
                </wp:positionH>
                <wp:positionV relativeFrom="paragraph">
                  <wp:posOffset>98862</wp:posOffset>
                </wp:positionV>
                <wp:extent cx="3250565" cy="12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76C0C4" id="Graphic 104" o:spid="_x0000_s1026" style="position:absolute;margin-left:240.25pt;margin-top:7.8pt;width:255.95pt;height:.1pt;z-index:-17022464;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8nOw4S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49</w:t>
      </w:r>
      <w:r>
        <w:rPr>
          <w:smallCaps/>
          <w:spacing w:val="-10"/>
        </w:rPr>
        <w:t xml:space="preserve"> </w:t>
      </w:r>
      <w:r>
        <w:rPr>
          <w:smallCaps/>
        </w:rPr>
        <w:t>-</w:t>
      </w:r>
      <w:r>
        <w:rPr>
          <w:smallCaps/>
          <w:spacing w:val="-10"/>
        </w:rPr>
        <w:t xml:space="preserve"> </w:t>
      </w:r>
      <w:r>
        <w:rPr>
          <w:smallCaps/>
        </w:rPr>
        <w:t>Évaluation</w:t>
      </w:r>
      <w:r>
        <w:rPr>
          <w:smallCaps/>
          <w:spacing w:val="-5"/>
        </w:rPr>
        <w:t xml:space="preserve"> </w:t>
      </w:r>
      <w:r>
        <w:rPr>
          <w:smallCaps/>
        </w:rPr>
        <w:t>des</w:t>
      </w:r>
      <w:r>
        <w:rPr>
          <w:smallCaps/>
          <w:spacing w:val="-5"/>
        </w:rPr>
        <w:t xml:space="preserve"> </w:t>
      </w:r>
      <w:r>
        <w:rPr>
          <w:smallCaps/>
          <w:spacing w:val="-2"/>
        </w:rPr>
        <w:t>travaux</w:t>
      </w:r>
      <w:r>
        <w:rPr>
          <w:rFonts w:ascii="Times New Roman" w:hAnsi="Times New Roman"/>
          <w:sz w:val="18"/>
        </w:rPr>
        <w:tab/>
      </w:r>
      <w:r>
        <w:rPr>
          <w:smallCaps/>
          <w:spacing w:val="-7"/>
        </w:rPr>
        <w:t>63</w:t>
      </w:r>
    </w:p>
    <w:p w14:paraId="21159CC8"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4528" behindDoc="1" locked="0" layoutInCell="1" allowOverlap="1" wp14:anchorId="435C304B" wp14:editId="42B59060">
                <wp:simplePos x="0" y="0"/>
                <wp:positionH relativeFrom="page">
                  <wp:posOffset>2324304</wp:posOffset>
                </wp:positionH>
                <wp:positionV relativeFrom="paragraph">
                  <wp:posOffset>99018</wp:posOffset>
                </wp:positionV>
                <wp:extent cx="3977640" cy="12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A26CB63" id="Graphic 105" o:spid="_x0000_s1026" style="position:absolute;margin-left:183pt;margin-top:7.8pt;width:313.2pt;height:.1pt;z-index:-17021952;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" path="m,l3977386,e" filled="f" strokeweight=".26092mm">
                <v:stroke dashstyle="dash"/>
                <v:path arrowok="t"/>
                <w10:wrap anchorx="page"/>
              </v:shape>
            </w:pict>
          </mc:Fallback>
        </mc:AlternateContent>
      </w:r>
      <w:r>
        <w:rPr>
          <w:smallCaps/>
        </w:rPr>
        <w:t>Article</w:t>
      </w:r>
      <w:r>
        <w:rPr>
          <w:smallCaps/>
          <w:spacing w:val="-7"/>
        </w:rPr>
        <w:t xml:space="preserve"> </w:t>
      </w:r>
      <w:r>
        <w:rPr>
          <w:smallCaps/>
        </w:rPr>
        <w:t>50</w:t>
      </w:r>
      <w:r>
        <w:rPr>
          <w:smallCaps/>
          <w:spacing w:val="-10"/>
        </w:rPr>
        <w:t xml:space="preserve"> </w:t>
      </w:r>
      <w:r>
        <w:rPr>
          <w:smallCaps/>
        </w:rPr>
        <w:t>-</w:t>
      </w:r>
      <w:r>
        <w:rPr>
          <w:smallCaps/>
          <w:spacing w:val="-11"/>
        </w:rPr>
        <w:t xml:space="preserve"> </w:t>
      </w:r>
      <w:r>
        <w:rPr>
          <w:smallCaps/>
          <w:spacing w:val="-2"/>
        </w:rPr>
        <w:t>Acomptes</w:t>
      </w:r>
      <w:r>
        <w:rPr>
          <w:rFonts w:ascii="Times New Roman"/>
          <w:sz w:val="18"/>
        </w:rPr>
        <w:tab/>
      </w:r>
      <w:r>
        <w:rPr>
          <w:smallCaps/>
          <w:spacing w:val="-5"/>
        </w:rPr>
        <w:t>64</w:t>
      </w:r>
    </w:p>
    <w:p w14:paraId="552C73D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040" behindDoc="1" locked="0" layoutInCell="1" allowOverlap="1" wp14:anchorId="4A7098A1" wp14:editId="5C9C2597">
                <wp:simplePos x="0" y="0"/>
                <wp:positionH relativeFrom="page">
                  <wp:posOffset>2794768</wp:posOffset>
                </wp:positionH>
                <wp:positionV relativeFrom="paragraph">
                  <wp:posOffset>98539</wp:posOffset>
                </wp:positionV>
                <wp:extent cx="3507104" cy="12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AE60288" id="Graphic 106" o:spid="_x0000_s1026" style="position:absolute;margin-left:220.05pt;margin-top:7.75pt;width:276.15pt;height:.1pt;z-index:-17021440;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CexBf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51</w:t>
      </w:r>
      <w:r>
        <w:rPr>
          <w:smallCaps/>
          <w:spacing w:val="-11"/>
        </w:rPr>
        <w:t xml:space="preserve"> </w:t>
      </w:r>
      <w:r>
        <w:rPr>
          <w:smallCaps/>
        </w:rPr>
        <w:t>-</w:t>
      </w:r>
      <w:r>
        <w:rPr>
          <w:smallCaps/>
          <w:spacing w:val="-10"/>
        </w:rPr>
        <w:t xml:space="preserve"> </w:t>
      </w:r>
      <w:r>
        <w:rPr>
          <w:smallCaps/>
        </w:rPr>
        <w:t>Decompte</w:t>
      </w:r>
      <w:r>
        <w:rPr>
          <w:smallCaps/>
          <w:spacing w:val="-5"/>
        </w:rPr>
        <w:t xml:space="preserve"> </w:t>
      </w:r>
      <w:r>
        <w:rPr>
          <w:smallCaps/>
          <w:spacing w:val="-2"/>
        </w:rPr>
        <w:t>definitif</w:t>
      </w:r>
      <w:r>
        <w:rPr>
          <w:rFonts w:ascii="Times New Roman"/>
          <w:sz w:val="18"/>
        </w:rPr>
        <w:tab/>
      </w:r>
      <w:r>
        <w:rPr>
          <w:smallCaps/>
          <w:spacing w:val="-5"/>
        </w:rPr>
        <w:t>66</w:t>
      </w:r>
    </w:p>
    <w:p w14:paraId="2565722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52</w:t>
      </w:r>
      <w:r>
        <w:rPr>
          <w:smallCaps/>
          <w:spacing w:val="-10"/>
        </w:rPr>
        <w:t xml:space="preserve"> </w:t>
      </w:r>
      <w:r>
        <w:rPr>
          <w:smallCaps/>
        </w:rPr>
        <w:t>-</w:t>
      </w:r>
      <w:r>
        <w:rPr>
          <w:smallCaps/>
          <w:spacing w:val="-10"/>
        </w:rPr>
        <w:t xml:space="preserve"> </w:t>
      </w:r>
      <w:r>
        <w:rPr>
          <w:smallCaps/>
        </w:rPr>
        <w:t>Paiements</w:t>
      </w:r>
      <w:r>
        <w:rPr>
          <w:smallCaps/>
          <w:spacing w:val="-7"/>
        </w:rPr>
        <w:t xml:space="preserve"> </w:t>
      </w:r>
      <w:r>
        <w:rPr>
          <w:smallCaps/>
        </w:rPr>
        <w:t>directs</w:t>
      </w:r>
      <w:r>
        <w:rPr>
          <w:smallCaps/>
          <w:spacing w:val="-6"/>
        </w:rPr>
        <w:t xml:space="preserve"> </w:t>
      </w:r>
      <w:r>
        <w:rPr>
          <w:smallCaps/>
        </w:rPr>
        <w:t>aux</w:t>
      </w:r>
      <w:r>
        <w:rPr>
          <w:smallCaps/>
          <w:spacing w:val="-6"/>
        </w:rPr>
        <w:t xml:space="preserve"> </w:t>
      </w:r>
      <w:r>
        <w:rPr>
          <w:smallCaps/>
        </w:rPr>
        <w:t>sous-</w:t>
      </w:r>
      <w:r>
        <w:rPr>
          <w:smallCaps/>
          <w:spacing w:val="-2"/>
        </w:rPr>
        <w:t>traitants</w:t>
      </w:r>
      <w:r>
        <w:rPr>
          <w:rFonts w:ascii="Times New Roman"/>
          <w:sz w:val="18"/>
        </w:rPr>
        <w:tab/>
      </w:r>
      <w:r>
        <w:rPr>
          <w:smallCaps/>
          <w:spacing w:val="-5"/>
        </w:rPr>
        <w:t>66</w:t>
      </w:r>
    </w:p>
    <w:p w14:paraId="3FD9E51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552" behindDoc="1" locked="0" layoutInCell="1" allowOverlap="1" wp14:anchorId="6D5AE82C" wp14:editId="5389C36A">
                <wp:simplePos x="0" y="0"/>
                <wp:positionH relativeFrom="page">
                  <wp:posOffset>2880307</wp:posOffset>
                </wp:positionH>
                <wp:positionV relativeFrom="paragraph">
                  <wp:posOffset>98851</wp:posOffset>
                </wp:positionV>
                <wp:extent cx="3422015" cy="12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C64C20F" id="Graphic 107" o:spid="_x0000_s1026" style="position:absolute;margin-left:226.8pt;margin-top:7.8pt;width:269.45pt;height:.1pt;z-index:-1702092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NSx0A4oAgAAgg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53</w:t>
      </w:r>
      <w:r>
        <w:rPr>
          <w:smallCaps/>
          <w:spacing w:val="-10"/>
        </w:rPr>
        <w:t xml:space="preserve"> </w:t>
      </w:r>
      <w:r>
        <w:rPr>
          <w:smallCaps/>
        </w:rPr>
        <w:t>-</w:t>
      </w:r>
      <w:r>
        <w:rPr>
          <w:smallCaps/>
          <w:spacing w:val="-10"/>
        </w:rPr>
        <w:t xml:space="preserve"> </w:t>
      </w:r>
      <w:r>
        <w:rPr>
          <w:smallCaps/>
        </w:rPr>
        <w:t>Retards</w:t>
      </w:r>
      <w:r>
        <w:rPr>
          <w:smallCaps/>
          <w:spacing w:val="-4"/>
        </w:rPr>
        <w:t xml:space="preserve"> </w:t>
      </w:r>
      <w:r>
        <w:rPr>
          <w:smallCaps/>
        </w:rPr>
        <w:t>de</w:t>
      </w:r>
      <w:r>
        <w:rPr>
          <w:smallCaps/>
          <w:spacing w:val="-5"/>
        </w:rPr>
        <w:t xml:space="preserve"> </w:t>
      </w:r>
      <w:r>
        <w:rPr>
          <w:smallCaps/>
          <w:spacing w:val="-2"/>
        </w:rPr>
        <w:t>paiement</w:t>
      </w:r>
      <w:r>
        <w:rPr>
          <w:rFonts w:ascii="Times New Roman"/>
          <w:sz w:val="18"/>
        </w:rPr>
        <w:tab/>
      </w:r>
      <w:r>
        <w:rPr>
          <w:smallCaps/>
          <w:spacing w:val="-5"/>
        </w:rPr>
        <w:t>67</w:t>
      </w:r>
    </w:p>
    <w:p w14:paraId="25376F4A"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6064" behindDoc="1" locked="0" layoutInCell="1" allowOverlap="1" wp14:anchorId="671A94D8" wp14:editId="01CD0C6C">
                <wp:simplePos x="0" y="0"/>
                <wp:positionH relativeFrom="page">
                  <wp:posOffset>3265233</wp:posOffset>
                </wp:positionH>
                <wp:positionV relativeFrom="paragraph">
                  <wp:posOffset>99007</wp:posOffset>
                </wp:positionV>
                <wp:extent cx="3037205"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75F61F8" id="Graphic 108" o:spid="_x0000_s1026" style="position:absolute;margin-left:257.1pt;margin-top:7.8pt;width:239.15pt;height:.1pt;z-index:-17020416;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APtSP5KQIAAII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7"/>
        </w:rPr>
        <w:t xml:space="preserve"> </w:t>
      </w:r>
      <w:r>
        <w:rPr>
          <w:smallCaps/>
        </w:rPr>
        <w:t>54</w:t>
      </w:r>
      <w:r>
        <w:rPr>
          <w:smallCaps/>
          <w:spacing w:val="-11"/>
        </w:rPr>
        <w:t xml:space="preserve"> </w:t>
      </w:r>
      <w:r>
        <w:rPr>
          <w:smallCaps/>
        </w:rPr>
        <w:t>-</w:t>
      </w:r>
      <w:r>
        <w:rPr>
          <w:smallCaps/>
          <w:spacing w:val="-10"/>
        </w:rPr>
        <w:t xml:space="preserve"> </w:t>
      </w:r>
      <w:r>
        <w:rPr>
          <w:smallCaps/>
        </w:rPr>
        <w:t>Paiements</w:t>
      </w:r>
      <w:r>
        <w:rPr>
          <w:smallCaps/>
          <w:spacing w:val="-4"/>
        </w:rPr>
        <w:t xml:space="preserve"> </w:t>
      </w:r>
      <w:r>
        <w:rPr>
          <w:smallCaps/>
        </w:rPr>
        <w:t>au</w:t>
      </w:r>
      <w:r>
        <w:rPr>
          <w:smallCaps/>
          <w:spacing w:val="-5"/>
        </w:rPr>
        <w:t xml:space="preserve"> </w:t>
      </w:r>
      <w:r>
        <w:rPr>
          <w:smallCaps/>
        </w:rPr>
        <w:t>profit</w:t>
      </w:r>
      <w:r>
        <w:rPr>
          <w:smallCaps/>
          <w:spacing w:val="-4"/>
        </w:rPr>
        <w:t xml:space="preserve"> </w:t>
      </w:r>
      <w:r>
        <w:rPr>
          <w:smallCaps/>
        </w:rPr>
        <w:t>de</w:t>
      </w:r>
      <w:r>
        <w:rPr>
          <w:smallCaps/>
          <w:spacing w:val="-4"/>
        </w:rPr>
        <w:t xml:space="preserve"> tiers</w:t>
      </w:r>
      <w:r>
        <w:rPr>
          <w:rFonts w:ascii="Times New Roman"/>
          <w:sz w:val="18"/>
        </w:rPr>
        <w:tab/>
      </w:r>
      <w:r>
        <w:rPr>
          <w:smallCaps/>
          <w:spacing w:val="-5"/>
        </w:rPr>
        <w:t>68</w:t>
      </w:r>
    </w:p>
    <w:p w14:paraId="5AB536FC"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55</w:t>
      </w:r>
      <w:r>
        <w:rPr>
          <w:smallCaps/>
          <w:spacing w:val="-10"/>
        </w:rPr>
        <w:t xml:space="preserve"> </w:t>
      </w:r>
      <w:r>
        <w:rPr>
          <w:smallCaps/>
        </w:rPr>
        <w:t>-</w:t>
      </w:r>
      <w:r>
        <w:rPr>
          <w:smallCaps/>
          <w:spacing w:val="-10"/>
        </w:rPr>
        <w:t xml:space="preserve"> </w:t>
      </w:r>
      <w:r>
        <w:rPr>
          <w:smallCaps/>
        </w:rPr>
        <w:t>Demandes</w:t>
      </w:r>
      <w:r>
        <w:rPr>
          <w:smallCaps/>
          <w:spacing w:val="-6"/>
        </w:rPr>
        <w:t xml:space="preserve"> </w:t>
      </w:r>
      <w:r>
        <w:rPr>
          <w:smallCaps/>
        </w:rPr>
        <w:t>de</w:t>
      </w:r>
      <w:r>
        <w:rPr>
          <w:smallCaps/>
          <w:spacing w:val="-5"/>
        </w:rPr>
        <w:t xml:space="preserve"> </w:t>
      </w:r>
      <w:r>
        <w:rPr>
          <w:smallCaps/>
        </w:rPr>
        <w:t>paiement</w:t>
      </w:r>
      <w:r>
        <w:rPr>
          <w:smallCaps/>
          <w:spacing w:val="-5"/>
        </w:rPr>
        <w:t xml:space="preserve"> </w:t>
      </w:r>
      <w:r>
        <w:rPr>
          <w:smallCaps/>
          <w:spacing w:val="-2"/>
        </w:rPr>
        <w:t>supplementaire</w:t>
      </w:r>
      <w:r>
        <w:rPr>
          <w:rFonts w:ascii="Times New Roman"/>
          <w:sz w:val="18"/>
        </w:rPr>
        <w:tab/>
      </w:r>
      <w:r>
        <w:rPr>
          <w:smallCaps/>
          <w:spacing w:val="-5"/>
        </w:rPr>
        <w:t>68</w:t>
      </w:r>
    </w:p>
    <w:p w14:paraId="750B37D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6576" behindDoc="1" locked="0" layoutInCell="1" allowOverlap="1" wp14:anchorId="32623891" wp14:editId="7D20E865">
                <wp:simplePos x="0" y="0"/>
                <wp:positionH relativeFrom="page">
                  <wp:posOffset>2837538</wp:posOffset>
                </wp:positionH>
                <wp:positionV relativeFrom="paragraph">
                  <wp:posOffset>98683</wp:posOffset>
                </wp:positionV>
                <wp:extent cx="3464560" cy="12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157599F" id="Graphic 109" o:spid="_x0000_s1026" style="position:absolute;margin-left:223.45pt;margin-top:7.75pt;width:272.8pt;height:.1pt;z-index:-1701990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BlgZ2b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7"/>
        </w:rPr>
        <w:t xml:space="preserve"> </w:t>
      </w:r>
      <w:r>
        <w:rPr>
          <w:smallCaps/>
        </w:rPr>
        <w:t>56</w:t>
      </w:r>
      <w:r>
        <w:rPr>
          <w:smallCaps/>
          <w:spacing w:val="-10"/>
        </w:rPr>
        <w:t xml:space="preserve"> </w:t>
      </w:r>
      <w:r>
        <w:rPr>
          <w:smallCaps/>
        </w:rPr>
        <w:t>-</w:t>
      </w:r>
      <w:r>
        <w:rPr>
          <w:smallCaps/>
          <w:spacing w:val="-10"/>
        </w:rPr>
        <w:t xml:space="preserve"> </w:t>
      </w:r>
      <w:r>
        <w:rPr>
          <w:smallCaps/>
        </w:rPr>
        <w:t>Date</w:t>
      </w:r>
      <w:r>
        <w:rPr>
          <w:smallCaps/>
          <w:spacing w:val="-5"/>
        </w:rPr>
        <w:t xml:space="preserve"> </w:t>
      </w:r>
      <w:r>
        <w:rPr>
          <w:smallCaps/>
          <w:spacing w:val="-2"/>
        </w:rPr>
        <w:t>d'achevement</w:t>
      </w:r>
      <w:r>
        <w:rPr>
          <w:rFonts w:ascii="Times New Roman"/>
          <w:sz w:val="18"/>
        </w:rPr>
        <w:tab/>
      </w:r>
      <w:r>
        <w:rPr>
          <w:smallCaps/>
          <w:spacing w:val="-5"/>
        </w:rPr>
        <w:t>69</w:t>
      </w:r>
    </w:p>
    <w:p w14:paraId="4A6AFCB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7088" behindDoc="1" locked="0" layoutInCell="1" allowOverlap="1" wp14:anchorId="728053BD" wp14:editId="40196CFA">
                <wp:simplePos x="0" y="0"/>
                <wp:positionH relativeFrom="page">
                  <wp:posOffset>2794768</wp:posOffset>
                </wp:positionH>
                <wp:positionV relativeFrom="paragraph">
                  <wp:posOffset>98839</wp:posOffset>
                </wp:positionV>
                <wp:extent cx="3507104" cy="12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A1940" id="Graphic 110" o:spid="_x0000_s1026" style="position:absolute;margin-left:220.05pt;margin-top:7.8pt;width:276.15pt;height:.1pt;z-index:-17019392;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HZVHgYpAgAAgg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57</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69</w:t>
      </w:r>
    </w:p>
    <w:p w14:paraId="056DD3D2"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7600" behindDoc="1" locked="0" layoutInCell="1" allowOverlap="1" wp14:anchorId="2A767B47" wp14:editId="1E641F13">
                <wp:simplePos x="0" y="0"/>
                <wp:positionH relativeFrom="page">
                  <wp:posOffset>3521851</wp:posOffset>
                </wp:positionH>
                <wp:positionV relativeFrom="paragraph">
                  <wp:posOffset>98994</wp:posOffset>
                </wp:positionV>
                <wp:extent cx="2780665"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C9A40B" id="Graphic 111" o:spid="_x0000_s1026" style="position:absolute;margin-left:277.3pt;margin-top:7.8pt;width:218.95pt;height:.1pt;z-index:-1701888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6"/>
        </w:rPr>
        <w:t xml:space="preserve"> </w:t>
      </w:r>
      <w:r>
        <w:rPr>
          <w:smallCaps/>
        </w:rPr>
        <w:t>58</w:t>
      </w:r>
      <w:r>
        <w:rPr>
          <w:smallCaps/>
          <w:spacing w:val="-10"/>
        </w:rPr>
        <w:t xml:space="preserve"> </w:t>
      </w:r>
      <w:r>
        <w:rPr>
          <w:smallCaps/>
        </w:rPr>
        <w:t>-</w:t>
      </w:r>
      <w:r>
        <w:rPr>
          <w:smallCaps/>
          <w:spacing w:val="-11"/>
        </w:rPr>
        <w:t xml:space="preserve"> </w:t>
      </w:r>
      <w:r>
        <w:rPr>
          <w:smallCaps/>
        </w:rPr>
        <w:t>Verification</w:t>
      </w:r>
      <w:r>
        <w:rPr>
          <w:smallCaps/>
          <w:spacing w:val="-3"/>
        </w:rPr>
        <w:t xml:space="preserve"> </w:t>
      </w:r>
      <w:r>
        <w:rPr>
          <w:smallCaps/>
        </w:rPr>
        <w:t>a</w:t>
      </w:r>
      <w:r>
        <w:rPr>
          <w:smallCaps/>
          <w:spacing w:val="-4"/>
        </w:rPr>
        <w:t xml:space="preserve"> </w:t>
      </w:r>
      <w:r>
        <w:rPr>
          <w:smallCaps/>
        </w:rPr>
        <w:t>la</w:t>
      </w:r>
      <w:r>
        <w:rPr>
          <w:smallCaps/>
          <w:spacing w:val="-4"/>
        </w:rPr>
        <w:t xml:space="preserve"> </w:t>
      </w:r>
      <w:r>
        <w:rPr>
          <w:smallCaps/>
        </w:rPr>
        <w:t>fin</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69</w:t>
      </w:r>
    </w:p>
    <w:p w14:paraId="6163E2D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112" behindDoc="1" locked="0" layoutInCell="1" allowOverlap="1" wp14:anchorId="0208CBEF" wp14:editId="268453DC">
                <wp:simplePos x="0" y="0"/>
                <wp:positionH relativeFrom="page">
                  <wp:posOffset>2794768</wp:posOffset>
                </wp:positionH>
                <wp:positionV relativeFrom="paragraph">
                  <wp:posOffset>98515</wp:posOffset>
                </wp:positionV>
                <wp:extent cx="3507104"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429BCF" id="Graphic 112" o:spid="_x0000_s1026" style="position:absolute;margin-left:220.05pt;margin-top:7.75pt;width:276.15pt;height:.1pt;z-index:-1701836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E0I9z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59</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partielle</w:t>
      </w:r>
      <w:r>
        <w:rPr>
          <w:rFonts w:ascii="Times New Roman"/>
          <w:sz w:val="18"/>
        </w:rPr>
        <w:tab/>
      </w:r>
      <w:r>
        <w:rPr>
          <w:smallCaps/>
          <w:spacing w:val="-5"/>
        </w:rPr>
        <w:t>69</w:t>
      </w:r>
    </w:p>
    <w:p w14:paraId="50037F1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624" behindDoc="1" locked="0" layoutInCell="1" allowOverlap="1" wp14:anchorId="3D91F611" wp14:editId="2399BE2C">
                <wp:simplePos x="0" y="0"/>
                <wp:positionH relativeFrom="page">
                  <wp:posOffset>2880307</wp:posOffset>
                </wp:positionH>
                <wp:positionV relativeFrom="paragraph">
                  <wp:posOffset>98671</wp:posOffset>
                </wp:positionV>
                <wp:extent cx="3422015" cy="1270"/>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DCF0774" id="Graphic 113" o:spid="_x0000_s1026" style="position:absolute;margin-left:226.8pt;margin-top:7.75pt;width:269.45pt;height:.1pt;z-index:-17017856;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10"/>
        </w:rPr>
        <w:t xml:space="preserve"> </w:t>
      </w:r>
      <w:r>
        <w:rPr>
          <w:smallCaps/>
        </w:rPr>
        <w:t>60</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provisoire</w:t>
      </w:r>
      <w:r>
        <w:rPr>
          <w:rFonts w:ascii="Times New Roman"/>
          <w:sz w:val="18"/>
        </w:rPr>
        <w:tab/>
      </w:r>
      <w:r>
        <w:rPr>
          <w:smallCaps/>
          <w:spacing w:val="-5"/>
        </w:rPr>
        <w:t>70</w:t>
      </w:r>
    </w:p>
    <w:p w14:paraId="312EAB42"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61</w:t>
      </w:r>
      <w:r>
        <w:rPr>
          <w:smallCaps/>
          <w:spacing w:val="-10"/>
        </w:rPr>
        <w:t xml:space="preserve"> </w:t>
      </w:r>
      <w:r>
        <w:rPr>
          <w:smallCaps/>
        </w:rPr>
        <w:t>-</w:t>
      </w:r>
      <w:r>
        <w:rPr>
          <w:smallCaps/>
          <w:spacing w:val="-10"/>
        </w:rPr>
        <w:t xml:space="preserve"> </w:t>
      </w:r>
      <w:r>
        <w:rPr>
          <w:smallCaps/>
        </w:rPr>
        <w:t>Obligations</w:t>
      </w:r>
      <w:r>
        <w:rPr>
          <w:smallCaps/>
          <w:spacing w:val="-5"/>
        </w:rPr>
        <w:t xml:space="preserve"> </w:t>
      </w:r>
      <w:r>
        <w:rPr>
          <w:smallCaps/>
        </w:rPr>
        <w:t>au</w:t>
      </w:r>
      <w:r>
        <w:rPr>
          <w:smallCaps/>
          <w:spacing w:val="-4"/>
        </w:rPr>
        <w:t xml:space="preserve"> </w:t>
      </w:r>
      <w:r>
        <w:rPr>
          <w:smallCaps/>
        </w:rPr>
        <w:t>titre</w:t>
      </w:r>
      <w:r>
        <w:rPr>
          <w:smallCaps/>
          <w:spacing w:val="-4"/>
        </w:rPr>
        <w:t xml:space="preserve"> </w:t>
      </w:r>
      <w:r>
        <w:rPr>
          <w:smallCaps/>
        </w:rPr>
        <w:t>de</w:t>
      </w:r>
      <w:r>
        <w:rPr>
          <w:smallCaps/>
          <w:spacing w:val="-4"/>
        </w:rPr>
        <w:t xml:space="preserve"> </w:t>
      </w:r>
      <w:r>
        <w:rPr>
          <w:smallCaps/>
        </w:rPr>
        <w:t>la</w:t>
      </w:r>
      <w:r>
        <w:rPr>
          <w:smallCaps/>
          <w:spacing w:val="-5"/>
        </w:rPr>
        <w:t xml:space="preserve"> </w:t>
      </w:r>
      <w:r>
        <w:rPr>
          <w:smallCaps/>
          <w:spacing w:val="-2"/>
        </w:rPr>
        <w:t>garantie</w:t>
      </w:r>
      <w:r>
        <w:rPr>
          <w:rFonts w:ascii="Times New Roman"/>
          <w:sz w:val="18"/>
        </w:rPr>
        <w:tab/>
      </w:r>
      <w:r>
        <w:rPr>
          <w:smallCaps/>
          <w:spacing w:val="-5"/>
        </w:rPr>
        <w:t>71</w:t>
      </w:r>
    </w:p>
    <w:p w14:paraId="666CD50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9136" behindDoc="1" locked="0" layoutInCell="1" allowOverlap="1" wp14:anchorId="5C216936" wp14:editId="08CE248C">
                <wp:simplePos x="0" y="0"/>
                <wp:positionH relativeFrom="page">
                  <wp:posOffset>2837538</wp:posOffset>
                </wp:positionH>
                <wp:positionV relativeFrom="paragraph">
                  <wp:posOffset>98983</wp:posOffset>
                </wp:positionV>
                <wp:extent cx="3464560" cy="1270"/>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3996DEB" id="Graphic 114" o:spid="_x0000_s1026" style="position:absolute;margin-left:223.45pt;margin-top:7.8pt;width:272.8pt;height:.1pt;z-index:-1701734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F5hBkAoAgAAgg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10"/>
        </w:rPr>
        <w:t xml:space="preserve"> </w:t>
      </w:r>
      <w:r>
        <w:rPr>
          <w:smallCaps/>
        </w:rPr>
        <w:t>62</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definitive</w:t>
      </w:r>
      <w:r>
        <w:rPr>
          <w:rFonts w:ascii="Times New Roman"/>
          <w:sz w:val="18"/>
        </w:rPr>
        <w:tab/>
      </w:r>
      <w:r>
        <w:rPr>
          <w:smallCaps/>
          <w:spacing w:val="-5"/>
        </w:rPr>
        <w:t>72</w:t>
      </w:r>
    </w:p>
    <w:p w14:paraId="78351D0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9648" behindDoc="1" locked="0" layoutInCell="1" allowOverlap="1" wp14:anchorId="675CBFDC" wp14:editId="6C39532E">
                <wp:simplePos x="0" y="0"/>
                <wp:positionH relativeFrom="page">
                  <wp:posOffset>2837538</wp:posOffset>
                </wp:positionH>
                <wp:positionV relativeFrom="paragraph">
                  <wp:posOffset>98503</wp:posOffset>
                </wp:positionV>
                <wp:extent cx="346456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E4CF744" id="Graphic 115" o:spid="_x0000_s1026" style="position:absolute;margin-left:223.45pt;margin-top:7.75pt;width:272.8pt;height:.1pt;z-index:-17016832;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DjTMqw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63</w:t>
      </w:r>
      <w:r>
        <w:rPr>
          <w:smallCaps/>
          <w:spacing w:val="-10"/>
        </w:rPr>
        <w:t xml:space="preserve"> </w:t>
      </w:r>
      <w:r>
        <w:rPr>
          <w:smallCaps/>
        </w:rPr>
        <w:t>-</w:t>
      </w:r>
      <w:r>
        <w:rPr>
          <w:smallCaps/>
          <w:spacing w:val="-10"/>
        </w:rPr>
        <w:t xml:space="preserve"> </w:t>
      </w:r>
      <w:r>
        <w:rPr>
          <w:smallCaps/>
        </w:rPr>
        <w:t>Defaut</w:t>
      </w:r>
      <w:r>
        <w:rPr>
          <w:smallCaps/>
          <w:spacing w:val="-5"/>
        </w:rPr>
        <w:t xml:space="preserve"> </w:t>
      </w:r>
      <w:r>
        <w:rPr>
          <w:smallCaps/>
          <w:spacing w:val="-2"/>
        </w:rPr>
        <w:t>d'execution</w:t>
      </w:r>
      <w:r>
        <w:rPr>
          <w:rFonts w:ascii="Times New Roman"/>
          <w:sz w:val="18"/>
        </w:rPr>
        <w:tab/>
      </w:r>
      <w:r>
        <w:rPr>
          <w:smallCaps/>
          <w:spacing w:val="-7"/>
        </w:rPr>
        <w:t>72</w:t>
      </w:r>
    </w:p>
    <w:p w14:paraId="28A8355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160" behindDoc="1" locked="0" layoutInCell="1" allowOverlap="1" wp14:anchorId="6E38FA01" wp14:editId="1ADBE097">
                <wp:simplePos x="0" y="0"/>
                <wp:positionH relativeFrom="page">
                  <wp:posOffset>3521851</wp:posOffset>
                </wp:positionH>
                <wp:positionV relativeFrom="paragraph">
                  <wp:posOffset>98659</wp:posOffset>
                </wp:positionV>
                <wp:extent cx="2780665"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D63D45F" id="Graphic 116" o:spid="_x0000_s1026" style="position:absolute;margin-left:277.3pt;margin-top:7.75pt;width:218.95pt;height:.1pt;z-index:-1701632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11"/>
        </w:rPr>
        <w:t xml:space="preserve"> </w:t>
      </w:r>
      <w:r>
        <w:rPr>
          <w:smallCaps/>
        </w:rPr>
        <w:t>64</w:t>
      </w:r>
      <w:r>
        <w:rPr>
          <w:smallCaps/>
          <w:spacing w:val="-10"/>
        </w:rPr>
        <w:t xml:space="preserve"> </w:t>
      </w:r>
      <w:r>
        <w:rPr>
          <w:smallCaps/>
        </w:rPr>
        <w:t>-</w:t>
      </w:r>
      <w:r>
        <w:rPr>
          <w:smallCaps/>
          <w:spacing w:val="-10"/>
        </w:rPr>
        <w:t xml:space="preserve"> </w:t>
      </w:r>
      <w:r>
        <w:rPr>
          <w:smallCaps/>
        </w:rPr>
        <w:t>Resiliation</w:t>
      </w:r>
      <w:r>
        <w:rPr>
          <w:smallCaps/>
          <w:spacing w:val="-6"/>
        </w:rPr>
        <w:t xml:space="preserve"> </w:t>
      </w:r>
      <w:r>
        <w:rPr>
          <w:smallCaps/>
        </w:rPr>
        <w:t>par</w:t>
      </w:r>
      <w:r>
        <w:rPr>
          <w:smallCaps/>
          <w:spacing w:val="-6"/>
        </w:rPr>
        <w:t xml:space="preserve"> </w:t>
      </w:r>
      <w:r>
        <w:rPr>
          <w:smallCaps/>
        </w:rPr>
        <w:t>Expertise</w:t>
      </w:r>
      <w:r>
        <w:rPr>
          <w:smallCaps/>
          <w:spacing w:val="-6"/>
        </w:rPr>
        <w:t xml:space="preserve"> </w:t>
      </w:r>
      <w:r>
        <w:rPr>
          <w:smallCaps/>
          <w:spacing w:val="-2"/>
        </w:rPr>
        <w:t>France</w:t>
      </w:r>
      <w:r>
        <w:rPr>
          <w:rFonts w:ascii="Times New Roman"/>
          <w:sz w:val="18"/>
        </w:rPr>
        <w:tab/>
      </w:r>
      <w:r>
        <w:rPr>
          <w:smallCaps/>
          <w:spacing w:val="-5"/>
        </w:rPr>
        <w:t>73</w:t>
      </w:r>
    </w:p>
    <w:p w14:paraId="58133EA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672" behindDoc="1" locked="0" layoutInCell="1" allowOverlap="1" wp14:anchorId="0043CDD0" wp14:editId="443B4694">
                <wp:simplePos x="0" y="0"/>
                <wp:positionH relativeFrom="page">
                  <wp:posOffset>3436312</wp:posOffset>
                </wp:positionH>
                <wp:positionV relativeFrom="paragraph">
                  <wp:posOffset>98815</wp:posOffset>
                </wp:positionV>
                <wp:extent cx="2865755" cy="1270"/>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5755" cy="1270"/>
                        </a:xfrm>
                        <a:custGeom>
                          <a:avLst/>
                          <a:gdLst/>
                          <a:ahLst/>
                          <a:cxnLst/>
                          <a:rect l="l" t="t" r="r" b="b"/>
                          <a:pathLst>
                            <a:path w="2865755">
                              <a:moveTo>
                                <a:pt x="0" y="0"/>
                              </a:moveTo>
                              <a:lnTo>
                                <a:pt x="2865537"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2CB341" id="Graphic 117" o:spid="_x0000_s1026" style="position:absolute;margin-left:270.6pt;margin-top:7.8pt;width:225.65pt;height:.1pt;z-index:-17015808;visibility:visible;mso-wrap-style:square;mso-wrap-distance-left:0;mso-wrap-distance-top:0;mso-wrap-distance-right:0;mso-wrap-distance-bottom:0;mso-position-horizontal:absolute;mso-position-horizontal-relative:page;mso-position-vertical:absolute;mso-position-vertical-relative:text;v-text-anchor:top" coordsize="2865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" path="m,l2865537,e" filled="f" strokeweight=".26092mm">
                <v:stroke dashstyle="dash"/>
                <v:path arrowok="t"/>
                <w10:wrap anchorx="page"/>
              </v:shape>
            </w:pict>
          </mc:Fallback>
        </mc:AlternateContent>
      </w:r>
      <w:r>
        <w:rPr>
          <w:smallCaps/>
        </w:rPr>
        <w:t>Article</w:t>
      </w:r>
      <w:r>
        <w:rPr>
          <w:smallCaps/>
          <w:spacing w:val="-7"/>
        </w:rPr>
        <w:t xml:space="preserve"> </w:t>
      </w:r>
      <w:r>
        <w:rPr>
          <w:smallCaps/>
        </w:rPr>
        <w:t>65</w:t>
      </w:r>
      <w:r>
        <w:rPr>
          <w:smallCaps/>
          <w:spacing w:val="-11"/>
        </w:rPr>
        <w:t xml:space="preserve"> </w:t>
      </w:r>
      <w:r>
        <w:rPr>
          <w:smallCaps/>
        </w:rPr>
        <w:t>-</w:t>
      </w:r>
      <w:r>
        <w:rPr>
          <w:smallCaps/>
          <w:spacing w:val="-10"/>
        </w:rPr>
        <w:t xml:space="preserve"> </w:t>
      </w:r>
      <w:r>
        <w:rPr>
          <w:smallCaps/>
        </w:rPr>
        <w:t>Resiliation</w:t>
      </w:r>
      <w:r>
        <w:rPr>
          <w:smallCaps/>
          <w:spacing w:val="-4"/>
        </w:rPr>
        <w:t xml:space="preserve"> </w:t>
      </w:r>
      <w:r>
        <w:rPr>
          <w:smallCaps/>
        </w:rPr>
        <w:t>par</w:t>
      </w:r>
      <w:r>
        <w:rPr>
          <w:smallCaps/>
          <w:spacing w:val="-5"/>
        </w:rPr>
        <w:t xml:space="preserve"> </w:t>
      </w:r>
      <w:r>
        <w:rPr>
          <w:smallCaps/>
        </w:rPr>
        <w:t>le</w:t>
      </w:r>
      <w:r>
        <w:rPr>
          <w:smallCaps/>
          <w:spacing w:val="-4"/>
        </w:rPr>
        <w:t xml:space="preserve"> </w:t>
      </w:r>
      <w:r>
        <w:rPr>
          <w:smallCaps/>
          <w:spacing w:val="-2"/>
        </w:rPr>
        <w:t>contractant</w:t>
      </w:r>
      <w:r>
        <w:rPr>
          <w:rFonts w:ascii="Times New Roman"/>
          <w:sz w:val="18"/>
        </w:rPr>
        <w:tab/>
      </w:r>
      <w:r>
        <w:rPr>
          <w:smallCaps/>
          <w:spacing w:val="-5"/>
        </w:rPr>
        <w:t>76</w:t>
      </w:r>
    </w:p>
    <w:p w14:paraId="75580DD2"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301184" behindDoc="1" locked="0" layoutInCell="1" allowOverlap="1" wp14:anchorId="310F8771" wp14:editId="3BCBBC96">
                <wp:simplePos x="0" y="0"/>
                <wp:positionH relativeFrom="page">
                  <wp:posOffset>2580921</wp:posOffset>
                </wp:positionH>
                <wp:positionV relativeFrom="paragraph">
                  <wp:posOffset>98971</wp:posOffset>
                </wp:positionV>
                <wp:extent cx="3721100" cy="127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1100" cy="1270"/>
                        </a:xfrm>
                        <a:custGeom>
                          <a:avLst/>
                          <a:gdLst/>
                          <a:ahLst/>
                          <a:cxnLst/>
                          <a:rect l="l" t="t" r="r" b="b"/>
                          <a:pathLst>
                            <a:path w="3721100">
                              <a:moveTo>
                                <a:pt x="0" y="0"/>
                              </a:moveTo>
                              <a:lnTo>
                                <a:pt x="372080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EDDADF8" id="Graphic 118" o:spid="_x0000_s1026" style="position:absolute;margin-left:203.2pt;margin-top:7.8pt;width:293pt;height:.1pt;z-index:-17015296;visibility:visible;mso-wrap-style:square;mso-wrap-distance-left:0;mso-wrap-distance-top:0;mso-wrap-distance-right:0;mso-wrap-distance-bottom:0;mso-position-horizontal:absolute;mso-position-horizontal-relative:page;mso-position-vertical:absolute;mso-position-vertical-relative:text;v-text-anchor:top" coordsize="3721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" path="m,l3720806,e" filled="f" strokeweight=".26092mm">
                <v:stroke dashstyle="dash"/>
                <v:path arrowok="t"/>
                <w10:wrap anchorx="page"/>
              </v:shape>
            </w:pict>
          </mc:Fallback>
        </mc:AlternateContent>
      </w:r>
      <w:r>
        <w:rPr>
          <w:smallCaps/>
        </w:rPr>
        <w:t>Article</w:t>
      </w:r>
      <w:r>
        <w:rPr>
          <w:smallCaps/>
          <w:spacing w:val="-8"/>
        </w:rPr>
        <w:t xml:space="preserve"> </w:t>
      </w:r>
      <w:r>
        <w:rPr>
          <w:smallCaps/>
        </w:rPr>
        <w:t>66</w:t>
      </w:r>
      <w:r>
        <w:rPr>
          <w:smallCaps/>
          <w:spacing w:val="-10"/>
        </w:rPr>
        <w:t xml:space="preserve"> </w:t>
      </w:r>
      <w:r>
        <w:rPr>
          <w:smallCaps/>
        </w:rPr>
        <w:t>-</w:t>
      </w:r>
      <w:r>
        <w:rPr>
          <w:smallCaps/>
          <w:spacing w:val="-10"/>
        </w:rPr>
        <w:t xml:space="preserve"> </w:t>
      </w:r>
      <w:r>
        <w:rPr>
          <w:smallCaps/>
        </w:rPr>
        <w:t>Force</w:t>
      </w:r>
      <w:r>
        <w:rPr>
          <w:smallCaps/>
          <w:spacing w:val="-5"/>
        </w:rPr>
        <w:t xml:space="preserve"> </w:t>
      </w:r>
      <w:r>
        <w:rPr>
          <w:smallCaps/>
          <w:spacing w:val="-2"/>
        </w:rPr>
        <w:t>majeure</w:t>
      </w:r>
      <w:r>
        <w:rPr>
          <w:rFonts w:ascii="Times New Roman"/>
          <w:sz w:val="18"/>
        </w:rPr>
        <w:tab/>
      </w:r>
      <w:r>
        <w:rPr>
          <w:smallCaps/>
          <w:spacing w:val="-7"/>
        </w:rPr>
        <w:t>76</w:t>
      </w:r>
    </w:p>
    <w:p w14:paraId="4E171A1D"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301696" behindDoc="1" locked="0" layoutInCell="1" allowOverlap="1" wp14:anchorId="120EABB9" wp14:editId="57DE9AE4">
                <wp:simplePos x="0" y="0"/>
                <wp:positionH relativeFrom="page">
                  <wp:posOffset>2067687</wp:posOffset>
                </wp:positionH>
                <wp:positionV relativeFrom="paragraph">
                  <wp:posOffset>96890</wp:posOffset>
                </wp:positionV>
                <wp:extent cx="423418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3224464" id="Graphic 119" o:spid="_x0000_s1026" style="position:absolute;margin-left:162.8pt;margin-top:7.65pt;width:333.4pt;height:.1pt;z-index:-1701478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67</w:t>
      </w:r>
      <w:r>
        <w:rPr>
          <w:smallCaps/>
          <w:spacing w:val="-10"/>
        </w:rPr>
        <w:t xml:space="preserve"> </w:t>
      </w:r>
      <w:r>
        <w:rPr>
          <w:smallCaps/>
        </w:rPr>
        <w:t>-</w:t>
      </w:r>
      <w:r>
        <w:rPr>
          <w:smallCaps/>
          <w:spacing w:val="-11"/>
        </w:rPr>
        <w:t xml:space="preserve"> </w:t>
      </w:r>
      <w:r>
        <w:rPr>
          <w:smallCaps/>
          <w:spacing w:val="-2"/>
        </w:rPr>
        <w:t>Deces</w:t>
      </w:r>
      <w:r>
        <w:rPr>
          <w:rFonts w:ascii="Times New Roman"/>
          <w:sz w:val="18"/>
        </w:rPr>
        <w:tab/>
      </w:r>
      <w:r>
        <w:rPr>
          <w:smallCaps/>
          <w:spacing w:val="-5"/>
        </w:rPr>
        <w:t>77</w:t>
      </w:r>
    </w:p>
    <w:p w14:paraId="6751A8D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208" behindDoc="1" locked="0" layoutInCell="1" allowOverlap="1" wp14:anchorId="11E90FFF" wp14:editId="35176415">
                <wp:simplePos x="0" y="0"/>
                <wp:positionH relativeFrom="page">
                  <wp:posOffset>3179694</wp:posOffset>
                </wp:positionH>
                <wp:positionV relativeFrom="paragraph">
                  <wp:posOffset>98492</wp:posOffset>
                </wp:positionV>
                <wp:extent cx="3122295" cy="127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683303" id="Graphic 120" o:spid="_x0000_s1026" style="position:absolute;margin-left:250.35pt;margin-top:7.75pt;width:245.85pt;height:.1pt;z-index:-1701427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Dn0HIcnAgAAgg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9"/>
        </w:rPr>
        <w:t xml:space="preserve"> </w:t>
      </w:r>
      <w:r>
        <w:rPr>
          <w:smallCaps/>
        </w:rPr>
        <w:t>68</w:t>
      </w:r>
      <w:r>
        <w:rPr>
          <w:smallCaps/>
          <w:spacing w:val="-10"/>
        </w:rPr>
        <w:t xml:space="preserve"> </w:t>
      </w:r>
      <w:r>
        <w:rPr>
          <w:smallCaps/>
        </w:rPr>
        <w:t>-</w:t>
      </w:r>
      <w:r>
        <w:rPr>
          <w:smallCaps/>
          <w:spacing w:val="-11"/>
        </w:rPr>
        <w:t xml:space="preserve"> </w:t>
      </w:r>
      <w:r>
        <w:rPr>
          <w:smallCaps/>
        </w:rPr>
        <w:t>Reglement</w:t>
      </w:r>
      <w:r>
        <w:rPr>
          <w:smallCaps/>
          <w:spacing w:val="-5"/>
        </w:rPr>
        <w:t xml:space="preserve"> </w:t>
      </w:r>
      <w:r>
        <w:rPr>
          <w:smallCaps/>
        </w:rPr>
        <w:t>des</w:t>
      </w:r>
      <w:r>
        <w:rPr>
          <w:smallCaps/>
          <w:spacing w:val="-5"/>
        </w:rPr>
        <w:t xml:space="preserve"> </w:t>
      </w:r>
      <w:r>
        <w:rPr>
          <w:smallCaps/>
          <w:spacing w:val="-2"/>
        </w:rPr>
        <w:t>differends</w:t>
      </w:r>
      <w:r>
        <w:rPr>
          <w:rFonts w:ascii="Times New Roman"/>
          <w:sz w:val="18"/>
        </w:rPr>
        <w:tab/>
      </w:r>
      <w:r>
        <w:rPr>
          <w:smallCaps/>
          <w:spacing w:val="-5"/>
        </w:rPr>
        <w:t>78</w:t>
      </w:r>
    </w:p>
    <w:p w14:paraId="42C840CA"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720" behindDoc="1" locked="0" layoutInCell="1" allowOverlap="1" wp14:anchorId="5D67472E" wp14:editId="5E228979">
                <wp:simplePos x="0" y="0"/>
                <wp:positionH relativeFrom="page">
                  <wp:posOffset>2495382</wp:posOffset>
                </wp:positionH>
                <wp:positionV relativeFrom="paragraph">
                  <wp:posOffset>98647</wp:posOffset>
                </wp:positionV>
                <wp:extent cx="3806825"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167846" id="Graphic 121" o:spid="_x0000_s1026" style="position:absolute;margin-left:196.5pt;margin-top:7.75pt;width:299.75pt;height:.1pt;z-index:-17013760;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CyffARKAIAAII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6"/>
        </w:rPr>
        <w:t xml:space="preserve"> </w:t>
      </w:r>
      <w:r>
        <w:rPr>
          <w:smallCaps/>
        </w:rPr>
        <w:t>69</w:t>
      </w:r>
      <w:r>
        <w:rPr>
          <w:smallCaps/>
          <w:spacing w:val="-11"/>
        </w:rPr>
        <w:t xml:space="preserve"> </w:t>
      </w:r>
      <w:r>
        <w:rPr>
          <w:smallCaps/>
        </w:rPr>
        <w:t>-</w:t>
      </w:r>
      <w:r>
        <w:rPr>
          <w:smallCaps/>
          <w:spacing w:val="-10"/>
        </w:rPr>
        <w:t xml:space="preserve"> </w:t>
      </w:r>
      <w:r>
        <w:rPr>
          <w:smallCaps/>
        </w:rPr>
        <w:t>Loi</w:t>
      </w:r>
      <w:r>
        <w:rPr>
          <w:smallCaps/>
          <w:spacing w:val="-3"/>
        </w:rPr>
        <w:t xml:space="preserve"> </w:t>
      </w:r>
      <w:r>
        <w:rPr>
          <w:smallCaps/>
          <w:spacing w:val="-2"/>
        </w:rPr>
        <w:t>applicable</w:t>
      </w:r>
      <w:r>
        <w:rPr>
          <w:rFonts w:ascii="Times New Roman"/>
          <w:sz w:val="18"/>
        </w:rPr>
        <w:tab/>
      </w:r>
      <w:r>
        <w:rPr>
          <w:smallCaps/>
          <w:spacing w:val="-5"/>
        </w:rPr>
        <w:t>78</w:t>
      </w:r>
    </w:p>
    <w:p w14:paraId="176A4D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3232" behindDoc="1" locked="0" layoutInCell="1" allowOverlap="1" wp14:anchorId="6E00D805" wp14:editId="316C3BB1">
                <wp:simplePos x="0" y="0"/>
                <wp:positionH relativeFrom="page">
                  <wp:posOffset>3222463</wp:posOffset>
                </wp:positionH>
                <wp:positionV relativeFrom="paragraph">
                  <wp:posOffset>98803</wp:posOffset>
                </wp:positionV>
                <wp:extent cx="3079750" cy="127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FE603E" id="Graphic 122" o:spid="_x0000_s1026" style="position:absolute;margin-left:253.75pt;margin-top:7.8pt;width:242.5pt;height:.1pt;z-index:-17013248;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AGi017KAIAAII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10"/>
        </w:rPr>
        <w:t xml:space="preserve"> </w:t>
      </w:r>
      <w:r>
        <w:rPr>
          <w:smallCaps/>
        </w:rPr>
        <w:t>70</w:t>
      </w:r>
      <w:r>
        <w:rPr>
          <w:smallCaps/>
          <w:spacing w:val="-10"/>
        </w:rPr>
        <w:t xml:space="preserve"> </w:t>
      </w:r>
      <w:r>
        <w:rPr>
          <w:smallCaps/>
        </w:rPr>
        <w:t>-</w:t>
      </w:r>
      <w:r>
        <w:rPr>
          <w:smallCaps/>
          <w:spacing w:val="-10"/>
        </w:rPr>
        <w:t xml:space="preserve"> </w:t>
      </w:r>
      <w:r>
        <w:rPr>
          <w:smallCaps/>
        </w:rPr>
        <w:t>Sanctions</w:t>
      </w:r>
      <w:r>
        <w:rPr>
          <w:smallCaps/>
          <w:spacing w:val="-6"/>
        </w:rPr>
        <w:t xml:space="preserve"> </w:t>
      </w:r>
      <w:r>
        <w:rPr>
          <w:smallCaps/>
          <w:spacing w:val="-2"/>
        </w:rPr>
        <w:t>administratives</w:t>
      </w:r>
      <w:r>
        <w:rPr>
          <w:rFonts w:ascii="Times New Roman"/>
          <w:sz w:val="18"/>
        </w:rPr>
        <w:tab/>
      </w:r>
      <w:r>
        <w:rPr>
          <w:smallCaps/>
          <w:spacing w:val="-5"/>
        </w:rPr>
        <w:t>79</w:t>
      </w:r>
    </w:p>
    <w:p w14:paraId="64333DA4"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71</w:t>
      </w:r>
      <w:r>
        <w:rPr>
          <w:smallCaps/>
          <w:spacing w:val="-10"/>
        </w:rPr>
        <w:t xml:space="preserve"> </w:t>
      </w:r>
      <w:r>
        <w:rPr>
          <w:smallCaps/>
        </w:rPr>
        <w:t>-</w:t>
      </w:r>
      <w:r>
        <w:rPr>
          <w:smallCaps/>
          <w:spacing w:val="-10"/>
        </w:rPr>
        <w:t xml:space="preserve"> </w:t>
      </w:r>
      <w:r>
        <w:rPr>
          <w:smallCaps/>
        </w:rPr>
        <w:t>Verifications,</w:t>
      </w:r>
      <w:r>
        <w:rPr>
          <w:smallCaps/>
          <w:spacing w:val="-10"/>
        </w:rPr>
        <w:t xml:space="preserve"> </w:t>
      </w:r>
      <w:r>
        <w:rPr>
          <w:smallCaps/>
        </w:rPr>
        <w:t>controles</w:t>
      </w:r>
      <w:r>
        <w:rPr>
          <w:smallCaps/>
          <w:spacing w:val="-7"/>
        </w:rPr>
        <w:t xml:space="preserve"> </w:t>
      </w:r>
      <w:r>
        <w:rPr>
          <w:smallCaps/>
        </w:rPr>
        <w:t>et</w:t>
      </w:r>
      <w:r>
        <w:rPr>
          <w:smallCaps/>
          <w:spacing w:val="-6"/>
        </w:rPr>
        <w:t xml:space="preserve"> </w:t>
      </w:r>
      <w:r>
        <w:rPr>
          <w:smallCaps/>
        </w:rPr>
        <w:t>audits</w:t>
      </w:r>
      <w:r>
        <w:rPr>
          <w:smallCaps/>
          <w:spacing w:val="-5"/>
        </w:rPr>
        <w:t xml:space="preserve"> </w:t>
      </w:r>
      <w:r>
        <w:rPr>
          <w:smallCaps/>
        </w:rPr>
        <w:t>par</w:t>
      </w:r>
      <w:r>
        <w:rPr>
          <w:smallCaps/>
          <w:spacing w:val="-6"/>
        </w:rPr>
        <w:t xml:space="preserve"> </w:t>
      </w:r>
      <w:r>
        <w:rPr>
          <w:smallCaps/>
        </w:rPr>
        <w:t>les</w:t>
      </w:r>
      <w:r>
        <w:rPr>
          <w:smallCaps/>
          <w:spacing w:val="-5"/>
        </w:rPr>
        <w:t xml:space="preserve"> </w:t>
      </w:r>
      <w:r>
        <w:rPr>
          <w:smallCaps/>
        </w:rPr>
        <w:t>organes</w:t>
      </w:r>
      <w:r>
        <w:rPr>
          <w:smallCaps/>
          <w:spacing w:val="-5"/>
        </w:rPr>
        <w:t xml:space="preserve"> </w:t>
      </w:r>
      <w:r>
        <w:rPr>
          <w:smallCaps/>
        </w:rPr>
        <w:t>de</w:t>
      </w:r>
      <w:r>
        <w:rPr>
          <w:smallCaps/>
          <w:spacing w:val="-6"/>
        </w:rPr>
        <w:t xml:space="preserve"> </w:t>
      </w:r>
      <w:r>
        <w:rPr>
          <w:smallCaps/>
        </w:rPr>
        <w:t>l’Union</w:t>
      </w:r>
      <w:r>
        <w:rPr>
          <w:smallCaps/>
          <w:spacing w:val="-5"/>
        </w:rPr>
        <w:t xml:space="preserve"> </w:t>
      </w:r>
      <w:r>
        <w:rPr>
          <w:smallCaps/>
          <w:spacing w:val="-2"/>
        </w:rPr>
        <w:t>europeenne</w:t>
      </w:r>
      <w:r>
        <w:rPr>
          <w:rFonts w:ascii="Times New Roman" w:hAnsi="Times New Roman"/>
          <w:sz w:val="18"/>
        </w:rPr>
        <w:tab/>
      </w:r>
      <w:r>
        <w:rPr>
          <w:smallCaps/>
          <w:spacing w:val="-5"/>
        </w:rPr>
        <w:t>79</w:t>
      </w:r>
    </w:p>
    <w:p w14:paraId="1CD09B37"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303744" behindDoc="1" locked="0" layoutInCell="1" allowOverlap="1" wp14:anchorId="203AC327" wp14:editId="095D7E72">
                <wp:simplePos x="0" y="0"/>
                <wp:positionH relativeFrom="page">
                  <wp:posOffset>3051386</wp:posOffset>
                </wp:positionH>
                <wp:positionV relativeFrom="paragraph">
                  <wp:posOffset>99115</wp:posOffset>
                </wp:positionV>
                <wp:extent cx="3250565"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430F35" id="Graphic 123" o:spid="_x0000_s1026" style="position:absolute;margin-left:240.25pt;margin-top:7.8pt;width:255.95pt;height:.1pt;z-index:-1701273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e7l27y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72</w:t>
      </w:r>
      <w:r>
        <w:rPr>
          <w:smallCaps/>
          <w:spacing w:val="-11"/>
        </w:rPr>
        <w:t xml:space="preserve"> </w:t>
      </w:r>
      <w:r>
        <w:rPr>
          <w:smallCaps/>
        </w:rPr>
        <w:t>-</w:t>
      </w:r>
      <w:r>
        <w:rPr>
          <w:smallCaps/>
          <w:spacing w:val="-10"/>
        </w:rPr>
        <w:t xml:space="preserve"> </w:t>
      </w:r>
      <w:r>
        <w:rPr>
          <w:smallCaps/>
        </w:rPr>
        <w:t>Protection</w:t>
      </w:r>
      <w:r>
        <w:rPr>
          <w:smallCaps/>
          <w:spacing w:val="-5"/>
        </w:rPr>
        <w:t xml:space="preserve"> </w:t>
      </w:r>
      <w:r>
        <w:rPr>
          <w:smallCaps/>
        </w:rPr>
        <w:t>des</w:t>
      </w:r>
      <w:r>
        <w:rPr>
          <w:smallCaps/>
          <w:spacing w:val="-5"/>
        </w:rPr>
        <w:t xml:space="preserve"> </w:t>
      </w:r>
      <w:r>
        <w:rPr>
          <w:smallCaps/>
          <w:spacing w:val="-2"/>
        </w:rPr>
        <w:t>donnees</w:t>
      </w:r>
      <w:r>
        <w:rPr>
          <w:rFonts w:ascii="Times New Roman"/>
          <w:sz w:val="18"/>
        </w:rPr>
        <w:tab/>
      </w:r>
      <w:r>
        <w:rPr>
          <w:smallCaps/>
          <w:spacing w:val="-5"/>
        </w:rPr>
        <w:t>79</w:t>
      </w:r>
    </w:p>
    <w:p w14:paraId="09DF504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4256" behindDoc="1" locked="0" layoutInCell="1" allowOverlap="1" wp14:anchorId="62C895A2" wp14:editId="442146DC">
                <wp:simplePos x="0" y="0"/>
                <wp:positionH relativeFrom="page">
                  <wp:posOffset>2067687</wp:posOffset>
                </wp:positionH>
                <wp:positionV relativeFrom="paragraph">
                  <wp:posOffset>98636</wp:posOffset>
                </wp:positionV>
                <wp:extent cx="4234180" cy="127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C6F12" id="Graphic 124" o:spid="_x0000_s1026" style="position:absolute;margin-left:162.8pt;margin-top:7.75pt;width:333.4pt;height:.1pt;z-index:-1701222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73</w:t>
      </w:r>
      <w:r>
        <w:rPr>
          <w:smallCaps/>
          <w:spacing w:val="-10"/>
        </w:rPr>
        <w:t xml:space="preserve"> </w:t>
      </w:r>
      <w:r>
        <w:rPr>
          <w:smallCaps/>
        </w:rPr>
        <w:t>-</w:t>
      </w:r>
      <w:r>
        <w:rPr>
          <w:smallCaps/>
          <w:spacing w:val="-11"/>
        </w:rPr>
        <w:t xml:space="preserve"> </w:t>
      </w:r>
      <w:r>
        <w:rPr>
          <w:smallCaps/>
          <w:spacing w:val="-4"/>
        </w:rPr>
        <w:t>Audit</w:t>
      </w:r>
      <w:r>
        <w:rPr>
          <w:rFonts w:ascii="Times New Roman"/>
          <w:sz w:val="18"/>
        </w:rPr>
        <w:tab/>
      </w:r>
      <w:r>
        <w:rPr>
          <w:smallCaps/>
          <w:spacing w:val="-5"/>
        </w:rPr>
        <w:t>79</w:t>
      </w:r>
    </w:p>
    <w:p w14:paraId="57171EE3" w14:textId="77777777" w:rsidR="00EC00C6" w:rsidRDefault="00EC00C6">
      <w:pPr>
        <w:pStyle w:val="Corpsdetexte"/>
        <w:sectPr w:rsidR="00EC00C6">
          <w:headerReference w:type="default" r:id="rId22"/>
          <w:footerReference w:type="default" r:id="rId23"/>
          <w:pgSz w:w="11900" w:h="16840"/>
          <w:pgMar w:top="2420" w:right="1133" w:bottom="960" w:left="1133" w:header="926" w:footer="768" w:gutter="0"/>
          <w:pgNumType w:start="25"/>
          <w:cols w:space="720"/>
        </w:sectPr>
      </w:pPr>
    </w:p>
    <w:p w14:paraId="2D08D0AB" w14:textId="77777777" w:rsidR="00EC00C6" w:rsidRDefault="00EC00C6">
      <w:pPr>
        <w:pStyle w:val="Corpsdetexte"/>
        <w:spacing w:before="92"/>
        <w:rPr>
          <w:sz w:val="24"/>
        </w:rPr>
      </w:pPr>
    </w:p>
    <w:p w14:paraId="463A00AB" w14:textId="77777777" w:rsidR="00EC00C6" w:rsidRDefault="00E7262F">
      <w:pPr>
        <w:spacing w:before="1"/>
        <w:ind w:left="163"/>
        <w:rPr>
          <w:b/>
          <w:sz w:val="24"/>
        </w:rPr>
      </w:pPr>
      <w:r>
        <w:rPr>
          <w:b/>
          <w:sz w:val="24"/>
          <w:u w:val="single"/>
        </w:rPr>
        <w:t xml:space="preserve">DISPOSITIONS </w:t>
      </w:r>
      <w:r>
        <w:rPr>
          <w:b/>
          <w:spacing w:val="-2"/>
          <w:sz w:val="24"/>
          <w:u w:val="single"/>
        </w:rPr>
        <w:t>PRÉLIMINAIRES</w:t>
      </w:r>
    </w:p>
    <w:p w14:paraId="3A388413" w14:textId="77777777" w:rsidR="00EC00C6" w:rsidRDefault="00E7262F">
      <w:pPr>
        <w:spacing w:before="273"/>
        <w:ind w:left="305"/>
        <w:rPr>
          <w:b/>
          <w:sz w:val="24"/>
        </w:rPr>
      </w:pPr>
      <w:r>
        <w:rPr>
          <w:b/>
          <w:sz w:val="24"/>
        </w:rPr>
        <w:t>Article</w:t>
      </w:r>
      <w:r>
        <w:rPr>
          <w:b/>
          <w:spacing w:val="-1"/>
          <w:sz w:val="24"/>
        </w:rPr>
        <w:t xml:space="preserve"> </w:t>
      </w:r>
      <w:r>
        <w:rPr>
          <w:b/>
          <w:sz w:val="24"/>
        </w:rPr>
        <w:t xml:space="preserve">1 - </w:t>
      </w:r>
      <w:r>
        <w:rPr>
          <w:b/>
          <w:spacing w:val="-2"/>
          <w:sz w:val="24"/>
        </w:rPr>
        <w:t>Définitions</w:t>
      </w:r>
    </w:p>
    <w:p w14:paraId="252FB295" w14:textId="77777777" w:rsidR="00EC00C6" w:rsidRDefault="00E7262F">
      <w:pPr>
        <w:pStyle w:val="Paragraphedeliste"/>
        <w:numPr>
          <w:ilvl w:val="1"/>
          <w:numId w:val="77"/>
        </w:numPr>
        <w:tabs>
          <w:tab w:val="left" w:pos="704"/>
          <w:tab w:val="left" w:pos="730"/>
        </w:tabs>
        <w:spacing w:before="278"/>
        <w:ind w:right="154" w:hanging="425"/>
      </w:pPr>
      <w:r>
        <w:t>Les définitions des termes utilisés dans les présentes conditions générales se trouvent dans le « Glossaire</w:t>
      </w:r>
      <w:r>
        <w:rPr>
          <w:spacing w:val="-3"/>
        </w:rPr>
        <w:t xml:space="preserve"> </w:t>
      </w:r>
      <w:r>
        <w:t>», en annexe A du présent document, qui fait partie intégrante du présent marché. Les titres</w:t>
      </w:r>
      <w:r>
        <w:rPr>
          <w:spacing w:val="-1"/>
        </w:rPr>
        <w:t xml:space="preserve"> </w:t>
      </w:r>
      <w:r>
        <w:t>et</w:t>
      </w:r>
      <w:r>
        <w:rPr>
          <w:spacing w:val="-1"/>
        </w:rPr>
        <w:t xml:space="preserve"> </w:t>
      </w:r>
      <w:r>
        <w:t>sous-titres</w:t>
      </w:r>
      <w:r>
        <w:rPr>
          <w:spacing w:val="-1"/>
        </w:rPr>
        <w:t xml:space="preserve"> </w:t>
      </w:r>
      <w:r>
        <w:t>des</w:t>
      </w:r>
      <w:r>
        <w:rPr>
          <w:spacing w:val="-1"/>
        </w:rPr>
        <w:t xml:space="preserve"> </w:t>
      </w:r>
      <w:r>
        <w:t>présentes</w:t>
      </w:r>
      <w:r>
        <w:rPr>
          <w:spacing w:val="-1"/>
        </w:rPr>
        <w:t xml:space="preserve"> </w:t>
      </w:r>
      <w:r>
        <w:t>conditions</w:t>
      </w:r>
      <w:r>
        <w:rPr>
          <w:spacing w:val="-1"/>
        </w:rPr>
        <w:t xml:space="preserve"> </w:t>
      </w:r>
      <w:r>
        <w:t>générales</w:t>
      </w:r>
      <w:r>
        <w:rPr>
          <w:spacing w:val="-1"/>
        </w:rPr>
        <w:t xml:space="preserve"> </w:t>
      </w:r>
      <w:r>
        <w:t>ne</w:t>
      </w:r>
      <w:r>
        <w:rPr>
          <w:spacing w:val="-1"/>
        </w:rPr>
        <w:t xml:space="preserve"> </w:t>
      </w:r>
      <w:r>
        <w:t>sont</w:t>
      </w:r>
      <w:r>
        <w:rPr>
          <w:spacing w:val="-1"/>
        </w:rPr>
        <w:t xml:space="preserve"> </w:t>
      </w:r>
      <w:r>
        <w:t>pas</w:t>
      </w:r>
      <w:r>
        <w:rPr>
          <w:spacing w:val="-1"/>
        </w:rPr>
        <w:t xml:space="preserve"> </w:t>
      </w:r>
      <w:r>
        <w:t>réputés</w:t>
      </w:r>
      <w:r>
        <w:rPr>
          <w:spacing w:val="-1"/>
        </w:rPr>
        <w:t xml:space="preserve"> </w:t>
      </w:r>
      <w:r>
        <w:t>faire</w:t>
      </w:r>
      <w:r>
        <w:rPr>
          <w:spacing w:val="-1"/>
        </w:rPr>
        <w:t xml:space="preserve"> </w:t>
      </w:r>
      <w:r>
        <w:t>partie</w:t>
      </w:r>
      <w:r>
        <w:rPr>
          <w:spacing w:val="-1"/>
        </w:rPr>
        <w:t xml:space="preserve"> </w:t>
      </w:r>
      <w:r>
        <w:t>intégrante de celles-ci</w:t>
      </w:r>
      <w:r>
        <w:rPr>
          <w:spacing w:val="-3"/>
        </w:rPr>
        <w:t xml:space="preserve"> </w:t>
      </w:r>
      <w:r>
        <w:t>; en conséquence, elles ne sont pas prises en considération pour l'interprétation du marché, y compris si un litige s’élève sur celle-ci.</w:t>
      </w:r>
    </w:p>
    <w:p w14:paraId="31E2C443" w14:textId="77777777" w:rsidR="00EC00C6" w:rsidRDefault="00EC00C6">
      <w:pPr>
        <w:pStyle w:val="Corpsdetexte"/>
        <w:spacing w:before="16"/>
      </w:pPr>
    </w:p>
    <w:p w14:paraId="639018C7" w14:textId="77777777" w:rsidR="00EC00C6" w:rsidRDefault="00E7262F">
      <w:pPr>
        <w:pStyle w:val="Paragraphedeliste"/>
        <w:numPr>
          <w:ilvl w:val="1"/>
          <w:numId w:val="77"/>
        </w:numPr>
        <w:tabs>
          <w:tab w:val="left" w:pos="689"/>
          <w:tab w:val="left" w:pos="730"/>
        </w:tabs>
        <w:ind w:right="159" w:hanging="425"/>
      </w:pPr>
      <w:r>
        <w:t>Lorsque le contexte le permet, les mots au singulier sont réputés inclure le pluriel et inversement, et les mots au masculin sont réputés inclure le féminin et inversement.</w:t>
      </w:r>
    </w:p>
    <w:p w14:paraId="2A136D5A" w14:textId="77777777" w:rsidR="00EC00C6" w:rsidRDefault="00EC00C6">
      <w:pPr>
        <w:pStyle w:val="Corpsdetexte"/>
        <w:spacing w:before="10"/>
      </w:pPr>
    </w:p>
    <w:p w14:paraId="4656CE1E" w14:textId="77777777" w:rsidR="00EC00C6" w:rsidRDefault="00E7262F">
      <w:pPr>
        <w:pStyle w:val="Paragraphedeliste"/>
        <w:numPr>
          <w:ilvl w:val="1"/>
          <w:numId w:val="77"/>
        </w:numPr>
        <w:tabs>
          <w:tab w:val="left" w:pos="727"/>
          <w:tab w:val="left" w:pos="730"/>
        </w:tabs>
        <w:ind w:right="159" w:hanging="425"/>
      </w:pPr>
      <w:r>
        <w:t>Les mots désignant des personnes ou des parties incluent les sociétés et entreprises et tout organisme ayant la capacité juridique.</w:t>
      </w:r>
    </w:p>
    <w:p w14:paraId="0B2E2620" w14:textId="77777777" w:rsidR="00EC00C6" w:rsidRDefault="00EC00C6">
      <w:pPr>
        <w:pStyle w:val="Corpsdetexte"/>
        <w:spacing w:before="11"/>
      </w:pPr>
    </w:p>
    <w:p w14:paraId="04794935" w14:textId="77777777" w:rsidR="00EC00C6" w:rsidRDefault="00E7262F">
      <w:pPr>
        <w:ind w:left="305"/>
        <w:rPr>
          <w:b/>
          <w:sz w:val="24"/>
        </w:rPr>
      </w:pPr>
      <w:r>
        <w:rPr>
          <w:b/>
          <w:sz w:val="24"/>
        </w:rPr>
        <w:t>Article</w:t>
      </w:r>
      <w:r>
        <w:rPr>
          <w:b/>
          <w:spacing w:val="-3"/>
          <w:sz w:val="24"/>
        </w:rPr>
        <w:t xml:space="preserve"> </w:t>
      </w:r>
      <w:r>
        <w:rPr>
          <w:b/>
          <w:sz w:val="24"/>
        </w:rPr>
        <w:t>2</w:t>
      </w:r>
      <w:r>
        <w:rPr>
          <w:b/>
          <w:spacing w:val="-2"/>
          <w:sz w:val="24"/>
        </w:rPr>
        <w:t xml:space="preserve"> </w:t>
      </w:r>
      <w:r>
        <w:rPr>
          <w:b/>
          <w:sz w:val="24"/>
        </w:rPr>
        <w:t>-</w:t>
      </w:r>
      <w:r>
        <w:rPr>
          <w:b/>
          <w:spacing w:val="-2"/>
          <w:sz w:val="24"/>
        </w:rPr>
        <w:t xml:space="preserve"> </w:t>
      </w:r>
      <w:r>
        <w:rPr>
          <w:b/>
          <w:sz w:val="24"/>
        </w:rPr>
        <w:t>Langue</w:t>
      </w:r>
      <w:r>
        <w:rPr>
          <w:b/>
          <w:spacing w:val="-3"/>
          <w:sz w:val="24"/>
        </w:rPr>
        <w:t xml:space="preserve"> </w:t>
      </w:r>
      <w:r>
        <w:rPr>
          <w:b/>
          <w:sz w:val="24"/>
        </w:rPr>
        <w:t>applicable</w:t>
      </w:r>
      <w:r>
        <w:rPr>
          <w:b/>
          <w:spacing w:val="-2"/>
          <w:sz w:val="24"/>
        </w:rPr>
        <w:t xml:space="preserve"> </w:t>
      </w:r>
      <w:r>
        <w:rPr>
          <w:b/>
          <w:sz w:val="24"/>
        </w:rPr>
        <w:t>au</w:t>
      </w:r>
      <w:r>
        <w:rPr>
          <w:b/>
          <w:spacing w:val="-2"/>
          <w:sz w:val="24"/>
        </w:rPr>
        <w:t xml:space="preserve"> marché</w:t>
      </w:r>
    </w:p>
    <w:p w14:paraId="3BFA36D8" w14:textId="77777777" w:rsidR="00EC00C6" w:rsidRDefault="00E7262F">
      <w:pPr>
        <w:pStyle w:val="Paragraphedeliste"/>
        <w:numPr>
          <w:ilvl w:val="1"/>
          <w:numId w:val="76"/>
        </w:numPr>
        <w:tabs>
          <w:tab w:val="left" w:pos="713"/>
          <w:tab w:val="left" w:pos="730"/>
        </w:tabs>
        <w:spacing w:before="278"/>
        <w:ind w:right="157" w:hanging="425"/>
      </w:pPr>
      <w:r>
        <w:t xml:space="preserve">La langue applicable au marché et à toutes les communications entre le contractant, Expertise France et le maître d'œuvre ou leurs représentants est telle qu'indiquée dans les conditions </w:t>
      </w:r>
      <w:r>
        <w:rPr>
          <w:spacing w:val="-2"/>
        </w:rPr>
        <w:t>particulières.</w:t>
      </w:r>
    </w:p>
    <w:p w14:paraId="0916C5FA" w14:textId="77777777" w:rsidR="00EC00C6" w:rsidRDefault="00EC00C6">
      <w:pPr>
        <w:pStyle w:val="Corpsdetexte"/>
        <w:spacing w:before="15"/>
      </w:pPr>
    </w:p>
    <w:p w14:paraId="49B5C290" w14:textId="77777777" w:rsidR="00EC00C6" w:rsidRDefault="00E7262F">
      <w:pPr>
        <w:ind w:left="305"/>
        <w:rPr>
          <w:b/>
          <w:sz w:val="24"/>
        </w:rPr>
      </w:pPr>
      <w:r>
        <w:rPr>
          <w:b/>
          <w:sz w:val="24"/>
        </w:rPr>
        <w:t>Article</w:t>
      </w:r>
      <w:r>
        <w:rPr>
          <w:b/>
          <w:spacing w:val="-3"/>
          <w:sz w:val="24"/>
        </w:rPr>
        <w:t xml:space="preserve"> </w:t>
      </w:r>
      <w:r>
        <w:rPr>
          <w:b/>
          <w:sz w:val="24"/>
        </w:rPr>
        <w:t>3</w:t>
      </w:r>
      <w:r>
        <w:rPr>
          <w:b/>
          <w:spacing w:val="-2"/>
          <w:sz w:val="24"/>
        </w:rPr>
        <w:t xml:space="preserve"> </w:t>
      </w:r>
      <w:r>
        <w:rPr>
          <w:b/>
          <w:sz w:val="24"/>
        </w:rPr>
        <w:t>-</w:t>
      </w:r>
      <w:r>
        <w:rPr>
          <w:b/>
          <w:spacing w:val="-2"/>
          <w:sz w:val="24"/>
        </w:rPr>
        <w:t xml:space="preserve"> </w:t>
      </w:r>
      <w:r>
        <w:rPr>
          <w:b/>
          <w:sz w:val="24"/>
        </w:rPr>
        <w:t>Ordre</w:t>
      </w:r>
      <w:r>
        <w:rPr>
          <w:b/>
          <w:spacing w:val="-3"/>
          <w:sz w:val="24"/>
        </w:rPr>
        <w:t xml:space="preserve"> </w:t>
      </w:r>
      <w:r>
        <w:rPr>
          <w:b/>
          <w:sz w:val="24"/>
        </w:rPr>
        <w:t>hiérarchique</w:t>
      </w:r>
      <w:r>
        <w:rPr>
          <w:b/>
          <w:spacing w:val="-2"/>
          <w:sz w:val="24"/>
        </w:rPr>
        <w:t xml:space="preserve"> </w:t>
      </w:r>
      <w:r>
        <w:rPr>
          <w:b/>
          <w:sz w:val="24"/>
        </w:rPr>
        <w:t>des</w:t>
      </w:r>
      <w:r>
        <w:rPr>
          <w:b/>
          <w:spacing w:val="-2"/>
          <w:sz w:val="24"/>
        </w:rPr>
        <w:t xml:space="preserve"> </w:t>
      </w:r>
      <w:r>
        <w:rPr>
          <w:b/>
          <w:sz w:val="24"/>
        </w:rPr>
        <w:t>documents</w:t>
      </w:r>
      <w:r>
        <w:rPr>
          <w:b/>
          <w:spacing w:val="-2"/>
          <w:sz w:val="24"/>
        </w:rPr>
        <w:t xml:space="preserve"> contractuels</w:t>
      </w:r>
    </w:p>
    <w:p w14:paraId="5CF5F7BC" w14:textId="77777777" w:rsidR="00EC00C6" w:rsidRDefault="00E7262F">
      <w:pPr>
        <w:pStyle w:val="Paragraphedeliste"/>
        <w:numPr>
          <w:ilvl w:val="1"/>
          <w:numId w:val="75"/>
        </w:numPr>
        <w:tabs>
          <w:tab w:val="left" w:pos="728"/>
          <w:tab w:val="left" w:pos="730"/>
        </w:tabs>
        <w:spacing w:before="279"/>
        <w:ind w:right="157" w:hanging="425"/>
      </w:pPr>
      <w:r>
        <w:t xml:space="preserve">L’ordre hiérarchique des documents contractuels est celui qui est stipulé dans les conditions </w:t>
      </w:r>
      <w:r>
        <w:rPr>
          <w:spacing w:val="-2"/>
        </w:rPr>
        <w:t>particulières.</w:t>
      </w:r>
    </w:p>
    <w:p w14:paraId="632DD6F0" w14:textId="77777777" w:rsidR="00EC00C6" w:rsidRDefault="00EC00C6">
      <w:pPr>
        <w:pStyle w:val="Corpsdetexte"/>
        <w:spacing w:before="10"/>
      </w:pPr>
    </w:p>
    <w:p w14:paraId="709BA7C0" w14:textId="77777777" w:rsidR="00EC00C6" w:rsidRDefault="00E7262F">
      <w:pPr>
        <w:ind w:left="305"/>
        <w:rPr>
          <w:b/>
          <w:sz w:val="24"/>
        </w:rPr>
      </w:pPr>
      <w:r>
        <w:rPr>
          <w:b/>
          <w:sz w:val="24"/>
        </w:rPr>
        <w:t>Article</w:t>
      </w:r>
      <w:r>
        <w:rPr>
          <w:b/>
          <w:spacing w:val="-1"/>
          <w:sz w:val="24"/>
        </w:rPr>
        <w:t xml:space="preserve"> </w:t>
      </w:r>
      <w:r>
        <w:rPr>
          <w:b/>
          <w:sz w:val="24"/>
        </w:rPr>
        <w:t xml:space="preserve">4 - </w:t>
      </w:r>
      <w:r>
        <w:rPr>
          <w:b/>
          <w:spacing w:val="-2"/>
          <w:sz w:val="24"/>
        </w:rPr>
        <w:t>Communications</w:t>
      </w:r>
    </w:p>
    <w:p w14:paraId="1E7F668A" w14:textId="77777777" w:rsidR="00EC00C6" w:rsidRDefault="00E7262F">
      <w:pPr>
        <w:pStyle w:val="Paragraphedeliste"/>
        <w:numPr>
          <w:ilvl w:val="1"/>
          <w:numId w:val="74"/>
        </w:numPr>
        <w:tabs>
          <w:tab w:val="left" w:pos="722"/>
          <w:tab w:val="left" w:pos="730"/>
        </w:tabs>
        <w:spacing w:before="278"/>
        <w:ind w:right="155" w:hanging="425"/>
      </w:pPr>
      <w:r>
        <w:t>Les communications écrites entre Expertise France et/ou le maître d’œuvre,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w:t>
      </w:r>
    </w:p>
    <w:p w14:paraId="188D844B" w14:textId="77777777" w:rsidR="00EC00C6" w:rsidRDefault="00EC00C6">
      <w:pPr>
        <w:pStyle w:val="Corpsdetexte"/>
        <w:spacing w:before="16"/>
      </w:pPr>
    </w:p>
    <w:p w14:paraId="0818E1A7" w14:textId="77777777" w:rsidR="00EC00C6" w:rsidRDefault="00E7262F">
      <w:pPr>
        <w:pStyle w:val="Paragraphedeliste"/>
        <w:numPr>
          <w:ilvl w:val="1"/>
          <w:numId w:val="74"/>
        </w:numPr>
        <w:tabs>
          <w:tab w:val="left" w:pos="730"/>
          <w:tab w:val="left" w:pos="744"/>
        </w:tabs>
        <w:ind w:right="155" w:hanging="425"/>
      </w:pPr>
      <w:r>
        <w:t>Si l'expéditeur d'une communication demande un accusé de réception, il l'indique dans sa communication</w:t>
      </w:r>
      <w:r>
        <w:rPr>
          <w:spacing w:val="-2"/>
        </w:rPr>
        <w:t xml:space="preserve"> </w:t>
      </w:r>
      <w:r>
        <w:t>;</w:t>
      </w:r>
      <w:r>
        <w:rPr>
          <w:spacing w:val="-5"/>
        </w:rPr>
        <w:t xml:space="preserve"> </w:t>
      </w:r>
      <w:r>
        <w:t>il</w:t>
      </w:r>
      <w:r>
        <w:rPr>
          <w:spacing w:val="-5"/>
        </w:rPr>
        <w:t xml:space="preserve"> </w:t>
      </w:r>
      <w:r>
        <w:t>doit</w:t>
      </w:r>
      <w:r>
        <w:rPr>
          <w:spacing w:val="-5"/>
        </w:rPr>
        <w:t xml:space="preserve"> </w:t>
      </w:r>
      <w:r>
        <w:t>demander</w:t>
      </w:r>
      <w:r>
        <w:rPr>
          <w:spacing w:val="-5"/>
        </w:rPr>
        <w:t xml:space="preserve"> </w:t>
      </w:r>
      <w:r>
        <w:t>un</w:t>
      </w:r>
      <w:r>
        <w:rPr>
          <w:spacing w:val="-5"/>
        </w:rPr>
        <w:t xml:space="preserve"> </w:t>
      </w:r>
      <w:r>
        <w:t>accusé</w:t>
      </w:r>
      <w:r>
        <w:rPr>
          <w:spacing w:val="-5"/>
        </w:rPr>
        <w:t xml:space="preserve"> </w:t>
      </w:r>
      <w:r>
        <w:t>de</w:t>
      </w:r>
      <w:r>
        <w:rPr>
          <w:spacing w:val="-5"/>
        </w:rPr>
        <w:t xml:space="preserve"> </w:t>
      </w:r>
      <w:r>
        <w:t>réception</w:t>
      </w:r>
      <w:r>
        <w:rPr>
          <w:spacing w:val="-5"/>
        </w:rPr>
        <w:t xml:space="preserve"> </w:t>
      </w:r>
      <w:r>
        <w:t>chaque</w:t>
      </w:r>
      <w:r>
        <w:rPr>
          <w:spacing w:val="-5"/>
        </w:rPr>
        <w:t xml:space="preserve"> </w:t>
      </w:r>
      <w:r>
        <w:t>fois</w:t>
      </w:r>
      <w:r>
        <w:rPr>
          <w:spacing w:val="-5"/>
        </w:rPr>
        <w:t xml:space="preserve"> </w:t>
      </w:r>
      <w:r>
        <w:t>que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5"/>
        </w:rPr>
        <w:t xml:space="preserve"> </w:t>
      </w:r>
      <w:r>
        <w:t>est assortie d'un délai. En tout cas, il doit prendre toutes les dispositions nécessaires pour assurer la réception de sa communication dans les délais.</w:t>
      </w:r>
    </w:p>
    <w:p w14:paraId="3D95842F" w14:textId="77777777" w:rsidR="00EC00C6" w:rsidRDefault="00EC00C6">
      <w:pPr>
        <w:pStyle w:val="Corpsdetexte"/>
        <w:spacing w:before="11"/>
      </w:pPr>
    </w:p>
    <w:p w14:paraId="2BFCC19D" w14:textId="77777777" w:rsidR="00EC00C6" w:rsidRDefault="00E7262F">
      <w:pPr>
        <w:pStyle w:val="Paragraphedeliste"/>
        <w:numPr>
          <w:ilvl w:val="1"/>
          <w:numId w:val="74"/>
        </w:numPr>
        <w:tabs>
          <w:tab w:val="left" w:pos="730"/>
          <w:tab w:val="left" w:pos="768"/>
        </w:tabs>
        <w:ind w:right="156" w:hanging="425"/>
      </w:pPr>
      <w:r>
        <w:t>Lorsque le marché prévoit, de la part d'une personne, une notification, un préavis, un consentement, une approbation, un agrément, un certificat ou une décision, la notification, le préavis, le consentement, l'approbation, l'agrément, le certificat ou la décision doivent être, sauf stipulations</w:t>
      </w:r>
      <w:r>
        <w:rPr>
          <w:spacing w:val="53"/>
        </w:rPr>
        <w:t xml:space="preserve"> </w:t>
      </w:r>
      <w:r>
        <w:t>contraires,</w:t>
      </w:r>
      <w:r>
        <w:rPr>
          <w:spacing w:val="55"/>
        </w:rPr>
        <w:t xml:space="preserve"> </w:t>
      </w:r>
      <w:r>
        <w:t>sous</w:t>
      </w:r>
      <w:r>
        <w:rPr>
          <w:spacing w:val="55"/>
        </w:rPr>
        <w:t xml:space="preserve"> </w:t>
      </w:r>
      <w:r>
        <w:t>forme</w:t>
      </w:r>
      <w:r>
        <w:rPr>
          <w:spacing w:val="55"/>
        </w:rPr>
        <w:t xml:space="preserve"> </w:t>
      </w:r>
      <w:r>
        <w:t>écrite,</w:t>
      </w:r>
      <w:r>
        <w:rPr>
          <w:spacing w:val="55"/>
        </w:rPr>
        <w:t xml:space="preserve"> </w:t>
      </w:r>
      <w:r>
        <w:t>et</w:t>
      </w:r>
      <w:r>
        <w:rPr>
          <w:spacing w:val="55"/>
        </w:rPr>
        <w:t xml:space="preserve"> </w:t>
      </w:r>
      <w:r>
        <w:t>les</w:t>
      </w:r>
      <w:r>
        <w:rPr>
          <w:spacing w:val="56"/>
        </w:rPr>
        <w:t xml:space="preserve"> </w:t>
      </w:r>
      <w:r>
        <w:t>termes</w:t>
      </w:r>
      <w:r>
        <w:rPr>
          <w:spacing w:val="58"/>
        </w:rPr>
        <w:t xml:space="preserve"> </w:t>
      </w:r>
      <w:r>
        <w:t>«</w:t>
      </w:r>
      <w:r>
        <w:rPr>
          <w:spacing w:val="-4"/>
        </w:rPr>
        <w:t xml:space="preserve"> </w:t>
      </w:r>
      <w:r>
        <w:t>notifier</w:t>
      </w:r>
      <w:r>
        <w:rPr>
          <w:spacing w:val="-3"/>
        </w:rPr>
        <w:t xml:space="preserve"> </w:t>
      </w:r>
      <w:r>
        <w:t>»,</w:t>
      </w:r>
      <w:r>
        <w:rPr>
          <w:spacing w:val="55"/>
        </w:rPr>
        <w:t xml:space="preserve"> </w:t>
      </w:r>
      <w:r>
        <w:t>«</w:t>
      </w:r>
      <w:r>
        <w:rPr>
          <w:spacing w:val="-3"/>
        </w:rPr>
        <w:t xml:space="preserve"> </w:t>
      </w:r>
      <w:r>
        <w:t>donner</w:t>
      </w:r>
      <w:r>
        <w:rPr>
          <w:spacing w:val="55"/>
        </w:rPr>
        <w:t xml:space="preserve"> </w:t>
      </w:r>
      <w:r>
        <w:t>un</w:t>
      </w:r>
      <w:r>
        <w:rPr>
          <w:spacing w:val="56"/>
        </w:rPr>
        <w:t xml:space="preserve"> </w:t>
      </w:r>
      <w:r>
        <w:t>préavis</w:t>
      </w:r>
      <w:r>
        <w:rPr>
          <w:spacing w:val="-4"/>
        </w:rPr>
        <w:t xml:space="preserve"> </w:t>
      </w:r>
      <w:r>
        <w:rPr>
          <w:spacing w:val="-5"/>
        </w:rPr>
        <w:t>»,</w:t>
      </w:r>
    </w:p>
    <w:p w14:paraId="1A9C62E7" w14:textId="77777777" w:rsidR="00EC00C6" w:rsidRDefault="00E7262F">
      <w:pPr>
        <w:pStyle w:val="Corpsdetexte"/>
        <w:spacing w:before="1"/>
        <w:ind w:left="730"/>
        <w:jc w:val="both"/>
      </w:pPr>
      <w:r>
        <w:t>«</w:t>
      </w:r>
      <w:r>
        <w:rPr>
          <w:spacing w:val="-3"/>
        </w:rPr>
        <w:t xml:space="preserve"> </w:t>
      </w:r>
      <w:r>
        <w:t>consentir</w:t>
      </w:r>
      <w:r>
        <w:rPr>
          <w:spacing w:val="-2"/>
        </w:rPr>
        <w:t xml:space="preserve"> </w:t>
      </w:r>
      <w:r>
        <w:t>»,</w:t>
      </w:r>
      <w:r>
        <w:rPr>
          <w:spacing w:val="29"/>
        </w:rPr>
        <w:t xml:space="preserve">  </w:t>
      </w:r>
      <w:r>
        <w:t>«</w:t>
      </w:r>
      <w:r>
        <w:rPr>
          <w:spacing w:val="-3"/>
        </w:rPr>
        <w:t xml:space="preserve"> </w:t>
      </w:r>
      <w:r>
        <w:t>approuver</w:t>
      </w:r>
      <w:r>
        <w:rPr>
          <w:spacing w:val="-2"/>
        </w:rPr>
        <w:t xml:space="preserve"> </w:t>
      </w:r>
      <w:r>
        <w:t>»,</w:t>
      </w:r>
      <w:r>
        <w:rPr>
          <w:spacing w:val="29"/>
        </w:rPr>
        <w:t xml:space="preserve">  </w:t>
      </w:r>
      <w:r>
        <w:t>«</w:t>
      </w:r>
      <w:r>
        <w:rPr>
          <w:spacing w:val="-2"/>
        </w:rPr>
        <w:t xml:space="preserve"> </w:t>
      </w:r>
      <w:r>
        <w:t>agréer</w:t>
      </w:r>
      <w:r>
        <w:rPr>
          <w:spacing w:val="-3"/>
        </w:rPr>
        <w:t xml:space="preserve"> </w:t>
      </w:r>
      <w:r>
        <w:t>»,</w:t>
      </w:r>
      <w:r>
        <w:rPr>
          <w:spacing w:val="29"/>
        </w:rPr>
        <w:t xml:space="preserve">  </w:t>
      </w:r>
      <w:r>
        <w:t>«</w:t>
      </w:r>
      <w:r>
        <w:rPr>
          <w:spacing w:val="-2"/>
        </w:rPr>
        <w:t xml:space="preserve"> </w:t>
      </w:r>
      <w:r>
        <w:t>certifier</w:t>
      </w:r>
      <w:r>
        <w:rPr>
          <w:spacing w:val="-1"/>
        </w:rPr>
        <w:t xml:space="preserve"> </w:t>
      </w:r>
      <w:r>
        <w:t>»</w:t>
      </w:r>
      <w:r>
        <w:rPr>
          <w:spacing w:val="29"/>
        </w:rPr>
        <w:t xml:space="preserve">  </w:t>
      </w:r>
      <w:r>
        <w:t>ou</w:t>
      </w:r>
      <w:r>
        <w:rPr>
          <w:spacing w:val="29"/>
        </w:rPr>
        <w:t xml:space="preserve">  </w:t>
      </w:r>
      <w:r>
        <w:t>«</w:t>
      </w:r>
      <w:r>
        <w:rPr>
          <w:spacing w:val="-3"/>
        </w:rPr>
        <w:t xml:space="preserve"> </w:t>
      </w:r>
      <w:r>
        <w:t>décider</w:t>
      </w:r>
      <w:r>
        <w:rPr>
          <w:spacing w:val="-2"/>
        </w:rPr>
        <w:t xml:space="preserve"> </w:t>
      </w:r>
      <w:r>
        <w:t>»</w:t>
      </w:r>
      <w:r>
        <w:rPr>
          <w:spacing w:val="29"/>
        </w:rPr>
        <w:t xml:space="preserve">  </w:t>
      </w:r>
      <w:r>
        <w:t>emportent</w:t>
      </w:r>
      <w:r>
        <w:rPr>
          <w:spacing w:val="29"/>
        </w:rPr>
        <w:t xml:space="preserve">  </w:t>
      </w:r>
      <w:r>
        <w:t>la</w:t>
      </w:r>
      <w:r>
        <w:rPr>
          <w:spacing w:val="29"/>
        </w:rPr>
        <w:t xml:space="preserve">  </w:t>
      </w:r>
      <w:r>
        <w:rPr>
          <w:spacing w:val="-4"/>
        </w:rPr>
        <w:t>même</w:t>
      </w:r>
    </w:p>
    <w:p w14:paraId="7C8AFA9A" w14:textId="77777777" w:rsidR="00EC00C6" w:rsidRDefault="00EC00C6">
      <w:pPr>
        <w:pStyle w:val="Corpsdetexte"/>
        <w:jc w:val="both"/>
        <w:sectPr w:rsidR="00EC00C6">
          <w:pgSz w:w="11900" w:h="16840"/>
          <w:pgMar w:top="2420" w:right="1133" w:bottom="960" w:left="1133" w:header="926" w:footer="768" w:gutter="0"/>
          <w:cols w:space="720"/>
        </w:sectPr>
      </w:pPr>
    </w:p>
    <w:p w14:paraId="7ABCD91B" w14:textId="77777777" w:rsidR="00EC00C6" w:rsidRDefault="00EC00C6">
      <w:pPr>
        <w:pStyle w:val="Corpsdetexte"/>
        <w:spacing w:before="112"/>
      </w:pPr>
    </w:p>
    <w:p w14:paraId="39E1E80E" w14:textId="77777777" w:rsidR="00EC00C6" w:rsidRDefault="00E7262F">
      <w:pPr>
        <w:pStyle w:val="Corpsdetexte"/>
        <w:ind w:left="730"/>
      </w:pPr>
      <w:r>
        <w:t>conséquence. Le consentement, l'approbation, l'agrément, le certificat ou la décision ne sont ni refusés ni retardés abusivement.</w:t>
      </w:r>
    </w:p>
    <w:p w14:paraId="2A9035AE" w14:textId="77777777" w:rsidR="00EC00C6" w:rsidRDefault="00EC00C6">
      <w:pPr>
        <w:pStyle w:val="Corpsdetexte"/>
        <w:spacing w:before="10"/>
      </w:pPr>
    </w:p>
    <w:p w14:paraId="796830D2" w14:textId="77777777" w:rsidR="00EC00C6" w:rsidRDefault="00E7262F">
      <w:pPr>
        <w:spacing w:before="1"/>
        <w:ind w:left="305"/>
        <w:rPr>
          <w:b/>
          <w:sz w:val="24"/>
        </w:rPr>
      </w:pPr>
      <w:r>
        <w:rPr>
          <w:b/>
          <w:sz w:val="24"/>
        </w:rPr>
        <w:t>Article</w:t>
      </w:r>
      <w:r>
        <w:rPr>
          <w:b/>
          <w:spacing w:val="-2"/>
          <w:sz w:val="24"/>
        </w:rPr>
        <w:t xml:space="preserve"> </w:t>
      </w:r>
      <w:r>
        <w:rPr>
          <w:b/>
          <w:sz w:val="24"/>
        </w:rPr>
        <w:t>5</w:t>
      </w:r>
      <w:r>
        <w:rPr>
          <w:b/>
          <w:spacing w:val="-2"/>
          <w:sz w:val="24"/>
        </w:rPr>
        <w:t xml:space="preserve"> </w:t>
      </w:r>
      <w:r>
        <w:rPr>
          <w:b/>
          <w:sz w:val="24"/>
        </w:rPr>
        <w:t>-</w:t>
      </w:r>
      <w:r>
        <w:rPr>
          <w:b/>
          <w:spacing w:val="-2"/>
          <w:sz w:val="24"/>
        </w:rPr>
        <w:t xml:space="preserve"> </w:t>
      </w:r>
      <w:r>
        <w:rPr>
          <w:b/>
          <w:sz w:val="24"/>
        </w:rPr>
        <w:t>Le</w:t>
      </w:r>
      <w:r>
        <w:rPr>
          <w:b/>
          <w:spacing w:val="-2"/>
          <w:sz w:val="24"/>
        </w:rPr>
        <w:t xml:space="preserve"> </w:t>
      </w:r>
      <w:r>
        <w:rPr>
          <w:b/>
          <w:sz w:val="24"/>
        </w:rPr>
        <w:t>maître</w:t>
      </w:r>
      <w:r>
        <w:rPr>
          <w:b/>
          <w:spacing w:val="-2"/>
          <w:sz w:val="24"/>
        </w:rPr>
        <w:t xml:space="preserve"> </w:t>
      </w:r>
      <w:r>
        <w:rPr>
          <w:b/>
          <w:sz w:val="24"/>
        </w:rPr>
        <w:t>d'œuvre</w:t>
      </w:r>
      <w:r>
        <w:rPr>
          <w:b/>
          <w:spacing w:val="-1"/>
          <w:sz w:val="24"/>
        </w:rPr>
        <w:t xml:space="preserve"> </w:t>
      </w:r>
      <w:r>
        <w:rPr>
          <w:b/>
          <w:sz w:val="24"/>
        </w:rPr>
        <w:t>et</w:t>
      </w:r>
      <w:r>
        <w:rPr>
          <w:b/>
          <w:spacing w:val="-2"/>
          <w:sz w:val="24"/>
        </w:rPr>
        <w:t xml:space="preserve"> </w:t>
      </w:r>
      <w:r>
        <w:rPr>
          <w:b/>
          <w:sz w:val="24"/>
        </w:rPr>
        <w:t>le</w:t>
      </w:r>
      <w:r>
        <w:rPr>
          <w:b/>
          <w:spacing w:val="-2"/>
          <w:sz w:val="24"/>
        </w:rPr>
        <w:t xml:space="preserve"> </w:t>
      </w:r>
      <w:r>
        <w:rPr>
          <w:b/>
          <w:sz w:val="24"/>
        </w:rPr>
        <w:t>représentant</w:t>
      </w:r>
      <w:r>
        <w:rPr>
          <w:b/>
          <w:spacing w:val="-2"/>
          <w:sz w:val="24"/>
        </w:rPr>
        <w:t xml:space="preserve"> </w:t>
      </w:r>
      <w:r>
        <w:rPr>
          <w:b/>
          <w:sz w:val="24"/>
        </w:rPr>
        <w:t>du</w:t>
      </w:r>
      <w:r>
        <w:rPr>
          <w:b/>
          <w:spacing w:val="-2"/>
          <w:sz w:val="24"/>
        </w:rPr>
        <w:t xml:space="preserve"> </w:t>
      </w:r>
      <w:r>
        <w:rPr>
          <w:b/>
          <w:sz w:val="24"/>
        </w:rPr>
        <w:t>maître</w:t>
      </w:r>
      <w:r>
        <w:rPr>
          <w:b/>
          <w:spacing w:val="-1"/>
          <w:sz w:val="24"/>
        </w:rPr>
        <w:t xml:space="preserve"> </w:t>
      </w:r>
      <w:r>
        <w:rPr>
          <w:b/>
          <w:spacing w:val="-2"/>
          <w:sz w:val="24"/>
        </w:rPr>
        <w:t>d'œuvre</w:t>
      </w:r>
    </w:p>
    <w:p w14:paraId="2D25D59C" w14:textId="77777777" w:rsidR="00EC00C6" w:rsidRDefault="00E7262F">
      <w:pPr>
        <w:pStyle w:val="Paragraphedeliste"/>
        <w:numPr>
          <w:ilvl w:val="1"/>
          <w:numId w:val="73"/>
        </w:numPr>
        <w:tabs>
          <w:tab w:val="left" w:pos="725"/>
          <w:tab w:val="left" w:pos="730"/>
        </w:tabs>
        <w:spacing w:before="278"/>
        <w:ind w:right="157" w:hanging="425"/>
        <w:jc w:val="both"/>
      </w:pPr>
      <w:r>
        <w:t>Le maître d'œuvre accomplit les tâches stipulées dans le marché. Sauf si le marché l'indique expressément, le maître d'œuvre n'est habilité</w:t>
      </w:r>
      <w:r>
        <w:rPr>
          <w:spacing w:val="-1"/>
        </w:rPr>
        <w:t xml:space="preserve"> </w:t>
      </w:r>
      <w:r>
        <w:t>à délier le</w:t>
      </w:r>
      <w:r>
        <w:rPr>
          <w:spacing w:val="-1"/>
        </w:rPr>
        <w:t xml:space="preserve"> </w:t>
      </w:r>
      <w:r>
        <w:t>contractant d'aucune</w:t>
      </w:r>
      <w:r>
        <w:rPr>
          <w:spacing w:val="-1"/>
        </w:rPr>
        <w:t xml:space="preserve"> </w:t>
      </w:r>
      <w:r>
        <w:t>de</w:t>
      </w:r>
      <w:r>
        <w:rPr>
          <w:spacing w:val="-1"/>
        </w:rPr>
        <w:t xml:space="preserve"> </w:t>
      </w:r>
      <w:r>
        <w:t xml:space="preserve">ses obligations </w:t>
      </w:r>
      <w:r>
        <w:rPr>
          <w:spacing w:val="-2"/>
        </w:rPr>
        <w:t>contractuelles.</w:t>
      </w:r>
    </w:p>
    <w:p w14:paraId="1F809C1D" w14:textId="77777777" w:rsidR="00EC00C6" w:rsidRDefault="00EC00C6">
      <w:pPr>
        <w:pStyle w:val="Corpsdetexte"/>
        <w:spacing w:before="15"/>
      </w:pPr>
    </w:p>
    <w:p w14:paraId="23F1C13B" w14:textId="77777777" w:rsidR="00EC00C6" w:rsidRDefault="00E7262F">
      <w:pPr>
        <w:pStyle w:val="Paragraphedeliste"/>
        <w:numPr>
          <w:ilvl w:val="1"/>
          <w:numId w:val="73"/>
        </w:numPr>
        <w:tabs>
          <w:tab w:val="left" w:pos="685"/>
          <w:tab w:val="left" w:pos="730"/>
        </w:tabs>
        <w:ind w:right="153" w:hanging="425"/>
        <w:jc w:val="both"/>
      </w:pP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si</w:t>
      </w:r>
      <w:r>
        <w:rPr>
          <w:spacing w:val="-4"/>
        </w:rPr>
        <w:t xml:space="preserve"> </w:t>
      </w:r>
      <w:r>
        <w:t>besoin</w:t>
      </w:r>
      <w:r>
        <w:rPr>
          <w:spacing w:val="-4"/>
        </w:rPr>
        <w:t xml:space="preserve"> </w:t>
      </w:r>
      <w:r>
        <w:t>est,</w:t>
      </w:r>
      <w:r>
        <w:rPr>
          <w:spacing w:val="-4"/>
        </w:rPr>
        <w:t xml:space="preserve"> </w:t>
      </w:r>
      <w:r>
        <w:t>tout</w:t>
      </w:r>
      <w:r>
        <w:rPr>
          <w:spacing w:val="-4"/>
        </w:rPr>
        <w:t xml:space="preserve"> </w:t>
      </w:r>
      <w:r>
        <w:t>en</w:t>
      </w:r>
      <w:r>
        <w:rPr>
          <w:spacing w:val="-4"/>
        </w:rPr>
        <w:t xml:space="preserve"> </w:t>
      </w:r>
      <w:r>
        <w:t>demeurant</w:t>
      </w:r>
      <w:r>
        <w:rPr>
          <w:spacing w:val="-4"/>
        </w:rPr>
        <w:t xml:space="preserve"> </w:t>
      </w:r>
      <w:r>
        <w:t>responsable</w:t>
      </w:r>
      <w:r>
        <w:rPr>
          <w:spacing w:val="-4"/>
        </w:rPr>
        <w:t xml:space="preserve"> </w:t>
      </w:r>
      <w:r>
        <w:t>en</w:t>
      </w:r>
      <w:r>
        <w:rPr>
          <w:spacing w:val="-4"/>
        </w:rPr>
        <w:t xml:space="preserve"> </w:t>
      </w:r>
      <w:r>
        <w:t>dernier</w:t>
      </w:r>
      <w:r>
        <w:rPr>
          <w:spacing w:val="-4"/>
        </w:rPr>
        <w:t xml:space="preserve"> </w:t>
      </w:r>
      <w:r>
        <w:t>ressort,</w:t>
      </w:r>
      <w:r>
        <w:rPr>
          <w:spacing w:val="-4"/>
        </w:rPr>
        <w:t xml:space="preserve"> </w:t>
      </w:r>
      <w:r>
        <w:t>déléguer à</w:t>
      </w:r>
      <w:r>
        <w:rPr>
          <w:spacing w:val="-4"/>
        </w:rPr>
        <w:t xml:space="preserve"> </w:t>
      </w:r>
      <w:r>
        <w:t>son</w:t>
      </w:r>
      <w:r>
        <w:rPr>
          <w:spacing w:val="-4"/>
        </w:rPr>
        <w:t xml:space="preserve"> </w:t>
      </w:r>
      <w:r>
        <w:t>représentant</w:t>
      </w:r>
      <w:r>
        <w:rPr>
          <w:spacing w:val="-4"/>
        </w:rPr>
        <w:t xml:space="preserve"> </w:t>
      </w:r>
      <w:r>
        <w:t>des</w:t>
      </w:r>
      <w:r>
        <w:rPr>
          <w:spacing w:val="-4"/>
        </w:rPr>
        <w:t xml:space="preserve"> </w:t>
      </w:r>
      <w:r>
        <w:t>tâches</w:t>
      </w:r>
      <w:r>
        <w:rPr>
          <w:spacing w:val="-4"/>
        </w:rPr>
        <w:t xml:space="preserve"> </w:t>
      </w:r>
      <w:r>
        <w:t>ou</w:t>
      </w:r>
      <w:r>
        <w:rPr>
          <w:spacing w:val="-4"/>
        </w:rPr>
        <w:t xml:space="preserve"> </w:t>
      </w:r>
      <w:r>
        <w:t>des</w:t>
      </w:r>
      <w:r>
        <w:rPr>
          <w:spacing w:val="-4"/>
        </w:rPr>
        <w:t xml:space="preserve"> </w:t>
      </w:r>
      <w:r>
        <w:t>compétences</w:t>
      </w:r>
      <w:r>
        <w:rPr>
          <w:spacing w:val="-4"/>
        </w:rPr>
        <w:t xml:space="preserve"> </w:t>
      </w:r>
      <w:r>
        <w:t>qui</w:t>
      </w:r>
      <w:r>
        <w:rPr>
          <w:spacing w:val="-4"/>
        </w:rPr>
        <w:t xml:space="preserve"> </w:t>
      </w:r>
      <w:r>
        <w:t>lui</w:t>
      </w:r>
      <w:r>
        <w:rPr>
          <w:spacing w:val="-4"/>
        </w:rPr>
        <w:t xml:space="preserve"> </w:t>
      </w:r>
      <w:r>
        <w:t>sont</w:t>
      </w:r>
      <w:r>
        <w:rPr>
          <w:spacing w:val="-4"/>
        </w:rPr>
        <w:t xml:space="preserve"> </w:t>
      </w:r>
      <w:r>
        <w:t>dévolues</w:t>
      </w:r>
      <w:r>
        <w:rPr>
          <w:spacing w:val="-4"/>
        </w:rPr>
        <w:t xml:space="preserve"> </w:t>
      </w:r>
      <w:r>
        <w:t>et</w:t>
      </w:r>
      <w:r>
        <w:rPr>
          <w:spacing w:val="-4"/>
        </w:rPr>
        <w:t xml:space="preserve"> </w:t>
      </w:r>
      <w:r>
        <w:t>il</w:t>
      </w:r>
      <w:r>
        <w:rPr>
          <w:spacing w:val="-4"/>
        </w:rPr>
        <w:t xml:space="preserve"> </w:t>
      </w:r>
      <w:r>
        <w:t>peut</w:t>
      </w:r>
      <w:r>
        <w:rPr>
          <w:spacing w:val="-4"/>
        </w:rPr>
        <w:t xml:space="preserve"> </w:t>
      </w:r>
      <w:r>
        <w:t>révoquer</w:t>
      </w:r>
      <w:r>
        <w:rPr>
          <w:spacing w:val="-4"/>
        </w:rPr>
        <w:t xml:space="preserve"> </w:t>
      </w:r>
      <w:r>
        <w:t>à</w:t>
      </w:r>
      <w:r>
        <w:rPr>
          <w:spacing w:val="-4"/>
        </w:rPr>
        <w:t xml:space="preserve"> </w:t>
      </w:r>
      <w:r>
        <w:t>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d'œuvre est émis par le maître d'œuvre en même temps que l’ordre de commencer la mise en œuvre des tâches du marché. Le représentant du maître d’œuvre a pour mission de surveiller et de contrôler les travaux et de tester et d’examiner les matériaux mis en œuvre ainsi que la qualité d’exécution des ouvrages. Le représentant du maître d’œuvre n’aura, en</w:t>
      </w:r>
      <w:r>
        <w:rPr>
          <w:spacing w:val="-10"/>
        </w:rPr>
        <w:t xml:space="preserve"> </w:t>
      </w:r>
      <w:r>
        <w:t>aucun</w:t>
      </w:r>
      <w:r>
        <w:rPr>
          <w:spacing w:val="-9"/>
        </w:rPr>
        <w:t xml:space="preserve"> </w:t>
      </w:r>
      <w:r>
        <w:t>cas,</w:t>
      </w:r>
      <w:r>
        <w:rPr>
          <w:spacing w:val="-8"/>
        </w:rPr>
        <w:t xml:space="preserve"> </w:t>
      </w:r>
      <w:r>
        <w:t>le</w:t>
      </w:r>
      <w:r>
        <w:rPr>
          <w:spacing w:val="-9"/>
        </w:rPr>
        <w:t xml:space="preserve"> </w:t>
      </w:r>
      <w:r>
        <w:t>pouvoir</w:t>
      </w:r>
      <w:r>
        <w:rPr>
          <w:spacing w:val="-8"/>
        </w:rPr>
        <w:t xml:space="preserve"> </w:t>
      </w:r>
      <w:r>
        <w:t>de</w:t>
      </w:r>
      <w:r>
        <w:rPr>
          <w:spacing w:val="-9"/>
        </w:rPr>
        <w:t xml:space="preserve"> </w:t>
      </w:r>
      <w:r>
        <w:t>relever</w:t>
      </w:r>
      <w:r>
        <w:rPr>
          <w:spacing w:val="-8"/>
        </w:rPr>
        <w:t xml:space="preserve"> </w:t>
      </w:r>
      <w:r>
        <w:t>le</w:t>
      </w:r>
      <w:r>
        <w:rPr>
          <w:spacing w:val="-9"/>
        </w:rPr>
        <w:t xml:space="preserve"> </w:t>
      </w:r>
      <w:r>
        <w:t>contractant</w:t>
      </w:r>
      <w:r>
        <w:rPr>
          <w:spacing w:val="-8"/>
        </w:rPr>
        <w:t xml:space="preserve"> </w:t>
      </w:r>
      <w:r>
        <w:t>de</w:t>
      </w:r>
      <w:r>
        <w:rPr>
          <w:spacing w:val="-9"/>
        </w:rPr>
        <w:t xml:space="preserve"> </w:t>
      </w:r>
      <w:r>
        <w:t>ses</w:t>
      </w:r>
      <w:r>
        <w:rPr>
          <w:spacing w:val="-9"/>
        </w:rPr>
        <w:t xml:space="preserve"> </w:t>
      </w:r>
      <w:r>
        <w:t>obligations</w:t>
      </w:r>
      <w:r>
        <w:rPr>
          <w:spacing w:val="-9"/>
        </w:rPr>
        <w:t xml:space="preserve"> </w:t>
      </w:r>
      <w:r>
        <w:t>découlant</w:t>
      </w:r>
      <w:r>
        <w:rPr>
          <w:spacing w:val="-8"/>
        </w:rPr>
        <w:t xml:space="preserve"> </w:t>
      </w:r>
      <w:r>
        <w:t>du</w:t>
      </w:r>
      <w:r>
        <w:rPr>
          <w:spacing w:val="-9"/>
        </w:rPr>
        <w:t xml:space="preserve"> </w:t>
      </w:r>
      <w:r>
        <w:t>marché,</w:t>
      </w:r>
      <w:r>
        <w:rPr>
          <w:spacing w:val="-8"/>
        </w:rPr>
        <w:t xml:space="preserve"> </w:t>
      </w:r>
      <w:r>
        <w:t>ni</w:t>
      </w:r>
      <w:r>
        <w:rPr>
          <w:spacing w:val="-13"/>
        </w:rPr>
        <w:t xml:space="preserve"> </w:t>
      </w:r>
      <w:r>
        <w:t>–</w:t>
      </w:r>
      <w:r>
        <w:rPr>
          <w:spacing w:val="-9"/>
        </w:rPr>
        <w:t xml:space="preserve"> </w:t>
      </w:r>
      <w:r>
        <w:t>sauf en</w:t>
      </w:r>
      <w:r>
        <w:rPr>
          <w:spacing w:val="-6"/>
        </w:rPr>
        <w:t xml:space="preserve"> </w:t>
      </w:r>
      <w:r>
        <w:t>cas</w:t>
      </w:r>
      <w:r>
        <w:rPr>
          <w:spacing w:val="-6"/>
        </w:rPr>
        <w:t xml:space="preserve"> </w:t>
      </w:r>
      <w:r>
        <w:t>d’instruction</w:t>
      </w:r>
      <w:r>
        <w:rPr>
          <w:spacing w:val="-6"/>
        </w:rPr>
        <w:t xml:space="preserve"> </w:t>
      </w:r>
      <w:r>
        <w:t>expresse</w:t>
      </w:r>
      <w:r>
        <w:rPr>
          <w:spacing w:val="-6"/>
        </w:rPr>
        <w:t xml:space="preserve"> </w:t>
      </w:r>
      <w:r>
        <w:t>indiquée</w:t>
      </w:r>
      <w:r>
        <w:rPr>
          <w:spacing w:val="-6"/>
        </w:rPr>
        <w:t xml:space="preserve"> </w:t>
      </w:r>
      <w:r>
        <w:t>ci-dessous</w:t>
      </w:r>
      <w:r>
        <w:rPr>
          <w:spacing w:val="-6"/>
        </w:rPr>
        <w:t xml:space="preserve"> </w:t>
      </w:r>
      <w:r>
        <w:t>ou</w:t>
      </w:r>
      <w:r>
        <w:rPr>
          <w:spacing w:val="-6"/>
        </w:rPr>
        <w:t xml:space="preserve"> </w:t>
      </w:r>
      <w:r>
        <w:t>dans</w:t>
      </w:r>
      <w:r>
        <w:rPr>
          <w:spacing w:val="-6"/>
        </w:rPr>
        <w:t xml:space="preserve"> </w:t>
      </w:r>
      <w:r>
        <w:t>le</w:t>
      </w:r>
      <w:r>
        <w:rPr>
          <w:spacing w:val="-6"/>
        </w:rPr>
        <w:t xml:space="preserve"> </w:t>
      </w:r>
      <w:r>
        <w:t>contrat</w:t>
      </w:r>
      <w:r>
        <w:rPr>
          <w:spacing w:val="-6"/>
        </w:rPr>
        <w:t xml:space="preserve"> </w:t>
      </w:r>
      <w:r>
        <w:t>–</w:t>
      </w:r>
      <w:r>
        <w:rPr>
          <w:spacing w:val="-6"/>
        </w:rPr>
        <w:t xml:space="preserve"> </w:t>
      </w:r>
      <w:r>
        <w:t>de</w:t>
      </w:r>
      <w:r>
        <w:rPr>
          <w:spacing w:val="-6"/>
        </w:rPr>
        <w:t xml:space="preserve"> </w:t>
      </w:r>
      <w:r>
        <w:t>commander</w:t>
      </w:r>
      <w:r>
        <w:rPr>
          <w:spacing w:val="-6"/>
        </w:rPr>
        <w:t xml:space="preserve"> </w:t>
      </w:r>
      <w:r>
        <w:t>tous</w:t>
      </w:r>
      <w:r>
        <w:rPr>
          <w:spacing w:val="-6"/>
        </w:rPr>
        <w:t xml:space="preserve"> </w:t>
      </w:r>
      <w:r>
        <w:t>travaux entraînant une prolongation de la période de mise en œuvre des tâches ou des coûts supplémentaires à payer par Expertise France ni d’introduire des modifications dans la nature ou l’importance des travaux.</w:t>
      </w:r>
    </w:p>
    <w:p w14:paraId="0C8EACDC" w14:textId="77777777" w:rsidR="00EC00C6" w:rsidRDefault="00EC00C6">
      <w:pPr>
        <w:pStyle w:val="Corpsdetexte"/>
        <w:spacing w:before="8"/>
      </w:pPr>
    </w:p>
    <w:p w14:paraId="588A1EC8" w14:textId="77777777" w:rsidR="00EC00C6" w:rsidRDefault="00E7262F">
      <w:pPr>
        <w:pStyle w:val="Paragraphedeliste"/>
        <w:numPr>
          <w:ilvl w:val="1"/>
          <w:numId w:val="73"/>
        </w:numPr>
        <w:tabs>
          <w:tab w:val="left" w:pos="697"/>
          <w:tab w:val="left" w:pos="730"/>
        </w:tabs>
        <w:spacing w:before="1"/>
        <w:ind w:right="157" w:hanging="425"/>
        <w:jc w:val="both"/>
      </w:pPr>
      <w:r>
        <w:t>Toute communication faite au contractant par le représentant du maître d'œuvre en vertu d'une telle délégation produit les mêmes effets que si elle avait été faite par le maître d'œuvre, sous réserve que :</w:t>
      </w:r>
    </w:p>
    <w:p w14:paraId="45CBB499" w14:textId="77777777" w:rsidR="00EC00C6" w:rsidRDefault="00EC00C6">
      <w:pPr>
        <w:pStyle w:val="Corpsdetexte"/>
        <w:spacing w:before="10"/>
      </w:pPr>
    </w:p>
    <w:p w14:paraId="32DC3889" w14:textId="77777777" w:rsidR="00EC00C6" w:rsidRDefault="00E7262F">
      <w:pPr>
        <w:pStyle w:val="Paragraphedeliste"/>
        <w:numPr>
          <w:ilvl w:val="0"/>
          <w:numId w:val="72"/>
        </w:numPr>
        <w:tabs>
          <w:tab w:val="left" w:pos="960"/>
          <w:tab w:val="left" w:pos="1014"/>
        </w:tabs>
        <w:ind w:right="157" w:hanging="284"/>
      </w:pPr>
      <w:r>
        <w:t>si le représentant du maître d'œuvre omet d'exprimer sa désapprobation quant à un ouvrage, des matériaux ou des équipements, cette omission ne porte pas atteinte au droit du maître d'œuvre</w:t>
      </w:r>
      <w:r>
        <w:rPr>
          <w:spacing w:val="-8"/>
        </w:rPr>
        <w:t xml:space="preserve"> </w:t>
      </w:r>
      <w:r>
        <w:t>d'exprimer</w:t>
      </w:r>
      <w:r>
        <w:rPr>
          <w:spacing w:val="-8"/>
        </w:rPr>
        <w:t xml:space="preserve"> </w:t>
      </w:r>
      <w:r>
        <w:t>sa</w:t>
      </w:r>
      <w:r>
        <w:rPr>
          <w:spacing w:val="-8"/>
        </w:rPr>
        <w:t xml:space="preserve"> </w:t>
      </w:r>
      <w:r>
        <w:t>désapprobation</w:t>
      </w:r>
      <w:r>
        <w:rPr>
          <w:spacing w:val="-8"/>
        </w:rPr>
        <w:t xml:space="preserve"> </w:t>
      </w:r>
      <w:r>
        <w:t>quant</w:t>
      </w:r>
      <w:r>
        <w:rPr>
          <w:spacing w:val="-8"/>
        </w:rPr>
        <w:t xml:space="preserve"> </w:t>
      </w:r>
      <w:r>
        <w:t>à</w:t>
      </w:r>
      <w:r>
        <w:rPr>
          <w:spacing w:val="-8"/>
        </w:rPr>
        <w:t xml:space="preserve"> </w:t>
      </w:r>
      <w:r>
        <w:t>cet</w:t>
      </w:r>
      <w:r>
        <w:rPr>
          <w:spacing w:val="-8"/>
        </w:rPr>
        <w:t xml:space="preserve"> </w:t>
      </w:r>
      <w:r>
        <w:t>ouvrage,</w:t>
      </w:r>
      <w:r>
        <w:rPr>
          <w:spacing w:val="-8"/>
        </w:rPr>
        <w:t xml:space="preserve"> </w:t>
      </w:r>
      <w:r>
        <w:t>ces</w:t>
      </w:r>
      <w:r>
        <w:rPr>
          <w:spacing w:val="-8"/>
        </w:rPr>
        <w:t xml:space="preserve"> </w:t>
      </w:r>
      <w:r>
        <w:t>matériaux</w:t>
      </w:r>
      <w:r>
        <w:rPr>
          <w:spacing w:val="-8"/>
        </w:rPr>
        <w:t xml:space="preserve"> </w:t>
      </w:r>
      <w:r>
        <w:t>ou</w:t>
      </w:r>
      <w:r>
        <w:rPr>
          <w:spacing w:val="-8"/>
        </w:rPr>
        <w:t xml:space="preserve"> </w:t>
      </w:r>
      <w:r>
        <w:t>ces</w:t>
      </w:r>
      <w:r>
        <w:rPr>
          <w:spacing w:val="-8"/>
        </w:rPr>
        <w:t xml:space="preserve"> </w:t>
      </w:r>
      <w:r>
        <w:t>équipements et de donner les instructions nécessaires en vue de leur rectification ;</w:t>
      </w:r>
    </w:p>
    <w:p w14:paraId="4571A946" w14:textId="77777777" w:rsidR="00EC00C6" w:rsidRDefault="00EC00C6">
      <w:pPr>
        <w:pStyle w:val="Corpsdetexte"/>
        <w:spacing w:before="16"/>
      </w:pPr>
    </w:p>
    <w:p w14:paraId="3477C38A" w14:textId="77777777" w:rsidR="00EC00C6" w:rsidRDefault="00E7262F">
      <w:pPr>
        <w:pStyle w:val="Paragraphedeliste"/>
        <w:numPr>
          <w:ilvl w:val="0"/>
          <w:numId w:val="72"/>
        </w:numPr>
        <w:tabs>
          <w:tab w:val="left" w:pos="960"/>
        </w:tabs>
        <w:ind w:left="960" w:hanging="230"/>
      </w:pPr>
      <w:r>
        <w:t>le</w:t>
      </w:r>
      <w:r>
        <w:rPr>
          <w:spacing w:val="-7"/>
        </w:rPr>
        <w:t xml:space="preserve"> </w:t>
      </w:r>
      <w:r>
        <w:t>maître</w:t>
      </w:r>
      <w:r>
        <w:rPr>
          <w:spacing w:val="-4"/>
        </w:rPr>
        <w:t xml:space="preserve"> </w:t>
      </w:r>
      <w:r>
        <w:t>d'œuvre</w:t>
      </w:r>
      <w:r>
        <w:rPr>
          <w:spacing w:val="-5"/>
        </w:rPr>
        <w:t xml:space="preserve"> </w:t>
      </w:r>
      <w:r>
        <w:t>est</w:t>
      </w:r>
      <w:r>
        <w:rPr>
          <w:spacing w:val="-4"/>
        </w:rPr>
        <w:t xml:space="preserve"> </w:t>
      </w:r>
      <w:r>
        <w:t>libre</w:t>
      </w:r>
      <w:r>
        <w:rPr>
          <w:spacing w:val="-5"/>
        </w:rPr>
        <w:t xml:space="preserve"> </w:t>
      </w:r>
      <w:r>
        <w:t>d'infirmer</w:t>
      </w:r>
      <w:r>
        <w:rPr>
          <w:spacing w:val="-4"/>
        </w:rPr>
        <w:t xml:space="preserve"> </w:t>
      </w:r>
      <w:r>
        <w:t>ou</w:t>
      </w:r>
      <w:r>
        <w:rPr>
          <w:spacing w:val="-5"/>
        </w:rPr>
        <w:t xml:space="preserve"> </w:t>
      </w:r>
      <w:r>
        <w:t>de</w:t>
      </w:r>
      <w:r>
        <w:rPr>
          <w:spacing w:val="-4"/>
        </w:rPr>
        <w:t xml:space="preserve"> </w:t>
      </w:r>
      <w:r>
        <w:t>modifier</w:t>
      </w:r>
      <w:r>
        <w:rPr>
          <w:spacing w:val="-5"/>
        </w:rPr>
        <w:t xml:space="preserve"> </w:t>
      </w:r>
      <w:r>
        <w:t>le</w:t>
      </w:r>
      <w:r>
        <w:rPr>
          <w:spacing w:val="-4"/>
        </w:rPr>
        <w:t xml:space="preserve"> </w:t>
      </w:r>
      <w:r>
        <w:t>contenu</w:t>
      </w:r>
      <w:r>
        <w:rPr>
          <w:spacing w:val="-5"/>
        </w:rPr>
        <w:t xml:space="preserve"> </w:t>
      </w:r>
      <w:r>
        <w:t>de</w:t>
      </w:r>
      <w:r>
        <w:rPr>
          <w:spacing w:val="-4"/>
        </w:rPr>
        <w:t xml:space="preserve"> </w:t>
      </w:r>
      <w:r>
        <w:t>la</w:t>
      </w:r>
      <w:r>
        <w:rPr>
          <w:spacing w:val="-4"/>
        </w:rPr>
        <w:t xml:space="preserve"> </w:t>
      </w:r>
      <w:r>
        <w:rPr>
          <w:spacing w:val="-2"/>
        </w:rPr>
        <w:t>communication.</w:t>
      </w:r>
    </w:p>
    <w:p w14:paraId="71954831" w14:textId="77777777" w:rsidR="00EC00C6" w:rsidRDefault="00EC00C6">
      <w:pPr>
        <w:pStyle w:val="Corpsdetexte"/>
        <w:spacing w:before="10"/>
      </w:pPr>
    </w:p>
    <w:p w14:paraId="06FF6F73" w14:textId="77777777" w:rsidR="00EC00C6" w:rsidRDefault="00E7262F">
      <w:pPr>
        <w:pStyle w:val="Paragraphedeliste"/>
        <w:numPr>
          <w:ilvl w:val="1"/>
          <w:numId w:val="73"/>
        </w:numPr>
        <w:tabs>
          <w:tab w:val="left" w:pos="543"/>
          <w:tab w:val="left" w:pos="1014"/>
        </w:tabs>
        <w:ind w:left="1014" w:right="154" w:hanging="851"/>
        <w:jc w:val="both"/>
      </w:pPr>
      <w:r>
        <w:t>Les</w:t>
      </w:r>
      <w:r>
        <w:rPr>
          <w:spacing w:val="-4"/>
        </w:rPr>
        <w:t xml:space="preserve"> </w:t>
      </w:r>
      <w:r>
        <w:t>instructions</w:t>
      </w:r>
      <w:r>
        <w:rPr>
          <w:spacing w:val="-4"/>
        </w:rPr>
        <w:t xml:space="preserve"> </w:t>
      </w:r>
      <w:r>
        <w:t>et/ou</w:t>
      </w:r>
      <w:r>
        <w:rPr>
          <w:spacing w:val="-4"/>
        </w:rPr>
        <w:t xml:space="preserve"> </w:t>
      </w:r>
      <w:r>
        <w:t>les</w:t>
      </w:r>
      <w:r>
        <w:rPr>
          <w:spacing w:val="-4"/>
        </w:rPr>
        <w:t xml:space="preserve"> </w:t>
      </w:r>
      <w:r>
        <w:t>ordres</w:t>
      </w:r>
      <w:r>
        <w:rPr>
          <w:spacing w:val="-4"/>
        </w:rPr>
        <w:t xml:space="preserve"> </w:t>
      </w:r>
      <w:r>
        <w:t>émanant</w:t>
      </w:r>
      <w:r>
        <w:rPr>
          <w:spacing w:val="-4"/>
        </w:rPr>
        <w:t xml:space="preserve"> </w:t>
      </w:r>
      <w:r>
        <w:t>par</w:t>
      </w:r>
      <w:r>
        <w:rPr>
          <w:spacing w:val="-4"/>
        </w:rPr>
        <w:t xml:space="preserve"> </w:t>
      </w:r>
      <w:r>
        <w:t>écrit</w:t>
      </w:r>
      <w:r>
        <w:rPr>
          <w:spacing w:val="-4"/>
        </w:rPr>
        <w:t xml:space="preserve"> </w:t>
      </w:r>
      <w:r>
        <w:t>du</w:t>
      </w:r>
      <w:r>
        <w:rPr>
          <w:spacing w:val="-4"/>
        </w:rPr>
        <w:t xml:space="preserve"> </w:t>
      </w:r>
      <w:r>
        <w:t>maître</w:t>
      </w:r>
      <w:r>
        <w:rPr>
          <w:spacing w:val="-4"/>
        </w:rPr>
        <w:t xml:space="preserve"> </w:t>
      </w:r>
      <w:r>
        <w:t>d'œuvre</w:t>
      </w:r>
      <w:r>
        <w:rPr>
          <w:spacing w:val="-4"/>
        </w:rPr>
        <w:t xml:space="preserve"> </w:t>
      </w:r>
      <w:r>
        <w:t>sont</w:t>
      </w:r>
      <w:r>
        <w:rPr>
          <w:spacing w:val="-4"/>
        </w:rPr>
        <w:t xml:space="preserve"> </w:t>
      </w:r>
      <w:r>
        <w:t>considérés</w:t>
      </w:r>
      <w:r>
        <w:rPr>
          <w:spacing w:val="-4"/>
        </w:rPr>
        <w:t xml:space="preserve"> </w:t>
      </w:r>
      <w:r>
        <w:t>des</w:t>
      </w:r>
      <w:r>
        <w:rPr>
          <w:spacing w:val="-4"/>
        </w:rPr>
        <w:t xml:space="preserve"> </w:t>
      </w:r>
      <w:r>
        <w:t>ordres</w:t>
      </w:r>
      <w:r>
        <w:rPr>
          <w:spacing w:val="-4"/>
        </w:rPr>
        <w:t xml:space="preserve"> </w:t>
      </w:r>
      <w:r>
        <w:t>de service.</w:t>
      </w:r>
      <w:r>
        <w:rPr>
          <w:spacing w:val="-9"/>
        </w:rPr>
        <w:t xml:space="preserve"> </w:t>
      </w:r>
      <w:r>
        <w:t>Ces</w:t>
      </w:r>
      <w:r>
        <w:rPr>
          <w:spacing w:val="-9"/>
        </w:rPr>
        <w:t xml:space="preserve"> </w:t>
      </w:r>
      <w:r>
        <w:t>ordres</w:t>
      </w:r>
      <w:r>
        <w:rPr>
          <w:spacing w:val="-9"/>
        </w:rPr>
        <w:t xml:space="preserve"> </w:t>
      </w:r>
      <w:r>
        <w:t>de</w:t>
      </w:r>
      <w:r>
        <w:rPr>
          <w:spacing w:val="-9"/>
        </w:rPr>
        <w:t xml:space="preserve"> </w:t>
      </w:r>
      <w:r>
        <w:t>service</w:t>
      </w:r>
      <w:r>
        <w:rPr>
          <w:spacing w:val="-9"/>
        </w:rPr>
        <w:t xml:space="preserve"> </w:t>
      </w:r>
      <w:r>
        <w:t>sont</w:t>
      </w:r>
      <w:r>
        <w:rPr>
          <w:spacing w:val="-9"/>
        </w:rPr>
        <w:t xml:space="preserve"> </w:t>
      </w:r>
      <w:r>
        <w:t>datés,</w:t>
      </w:r>
      <w:r>
        <w:rPr>
          <w:spacing w:val="-9"/>
        </w:rPr>
        <w:t xml:space="preserve"> </w:t>
      </w:r>
      <w:r>
        <w:t>numérotés</w:t>
      </w:r>
      <w:r>
        <w:rPr>
          <w:spacing w:val="-9"/>
        </w:rPr>
        <w:t xml:space="preserve"> </w:t>
      </w:r>
      <w:r>
        <w:t>et</w:t>
      </w:r>
      <w:r>
        <w:rPr>
          <w:spacing w:val="-9"/>
        </w:rPr>
        <w:t xml:space="preserve"> </w:t>
      </w:r>
      <w:r>
        <w:t>consignés</w:t>
      </w:r>
      <w:r>
        <w:rPr>
          <w:spacing w:val="-9"/>
        </w:rPr>
        <w:t xml:space="preserve"> </w:t>
      </w:r>
      <w:r>
        <w:t>dans</w:t>
      </w:r>
      <w:r>
        <w:rPr>
          <w:spacing w:val="-9"/>
        </w:rPr>
        <w:t xml:space="preserve"> </w:t>
      </w:r>
      <w:r>
        <w:t>un</w:t>
      </w:r>
      <w:r>
        <w:rPr>
          <w:spacing w:val="-9"/>
        </w:rPr>
        <w:t xml:space="preserve"> </w:t>
      </w:r>
      <w:r>
        <w:t>registre</w:t>
      </w:r>
      <w:r>
        <w:rPr>
          <w:spacing w:val="-9"/>
        </w:rPr>
        <w:t xml:space="preserve"> </w:t>
      </w:r>
      <w:r>
        <w:t>et</w:t>
      </w:r>
      <w:r>
        <w:rPr>
          <w:spacing w:val="-9"/>
        </w:rPr>
        <w:t xml:space="preserve"> </w:t>
      </w:r>
      <w:r>
        <w:t>des</w:t>
      </w:r>
      <w:r>
        <w:rPr>
          <w:spacing w:val="-9"/>
        </w:rPr>
        <w:t xml:space="preserve"> </w:t>
      </w:r>
      <w:r>
        <w:t>copies sont, le cas échéant, délivrées en main propre au représentant du contractant.</w:t>
      </w:r>
    </w:p>
    <w:p w14:paraId="106334C5" w14:textId="77777777" w:rsidR="00EC00C6" w:rsidRDefault="00EC00C6">
      <w:pPr>
        <w:pStyle w:val="Corpsdetexte"/>
        <w:spacing w:before="10"/>
      </w:pPr>
    </w:p>
    <w:p w14:paraId="48EC2090" w14:textId="77777777" w:rsidR="00EC00C6" w:rsidRDefault="00E7262F">
      <w:pPr>
        <w:spacing w:before="1"/>
        <w:ind w:left="305"/>
        <w:rPr>
          <w:b/>
          <w:sz w:val="24"/>
        </w:rPr>
      </w:pPr>
      <w:r>
        <w:rPr>
          <w:b/>
          <w:sz w:val="24"/>
        </w:rPr>
        <w:t>Article</w:t>
      </w:r>
      <w:r>
        <w:rPr>
          <w:b/>
          <w:spacing w:val="-1"/>
          <w:sz w:val="24"/>
        </w:rPr>
        <w:t xml:space="preserve"> </w:t>
      </w:r>
      <w:r>
        <w:rPr>
          <w:b/>
          <w:sz w:val="24"/>
        </w:rPr>
        <w:t xml:space="preserve">6 - </w:t>
      </w:r>
      <w:r>
        <w:rPr>
          <w:b/>
          <w:spacing w:val="-2"/>
          <w:sz w:val="24"/>
        </w:rPr>
        <w:t>Cession</w:t>
      </w:r>
    </w:p>
    <w:p w14:paraId="25AA1A97" w14:textId="77777777" w:rsidR="00EC00C6" w:rsidRDefault="00E7262F">
      <w:pPr>
        <w:pStyle w:val="Paragraphedeliste"/>
        <w:numPr>
          <w:ilvl w:val="1"/>
          <w:numId w:val="71"/>
        </w:numPr>
        <w:tabs>
          <w:tab w:val="left" w:pos="690"/>
          <w:tab w:val="left" w:pos="730"/>
        </w:tabs>
        <w:spacing w:before="278"/>
        <w:ind w:right="156" w:hanging="425"/>
      </w:pPr>
      <w:r>
        <w:t>Une cession n'est valable que si elle fait l'objet d'une convention écrite par laquelle le contractant transfère tout ou partie de son marché à un tiers.</w:t>
      </w:r>
    </w:p>
    <w:p w14:paraId="09CAEA60" w14:textId="77777777" w:rsidR="00EC00C6" w:rsidRDefault="00EC00C6">
      <w:pPr>
        <w:pStyle w:val="Corpsdetexte"/>
        <w:spacing w:before="15"/>
      </w:pPr>
    </w:p>
    <w:p w14:paraId="488E1E58" w14:textId="77777777" w:rsidR="00EC00C6" w:rsidRDefault="00E7262F">
      <w:pPr>
        <w:pStyle w:val="Paragraphedeliste"/>
        <w:numPr>
          <w:ilvl w:val="1"/>
          <w:numId w:val="71"/>
        </w:numPr>
        <w:tabs>
          <w:tab w:val="left" w:pos="682"/>
          <w:tab w:val="left" w:pos="730"/>
        </w:tabs>
        <w:ind w:right="159" w:hanging="425"/>
      </w:pPr>
      <w:r>
        <w:t>Le</w:t>
      </w:r>
      <w:r>
        <w:rPr>
          <w:spacing w:val="-7"/>
        </w:rPr>
        <w:t xml:space="preserve"> </w:t>
      </w:r>
      <w:r>
        <w:t>contractant</w:t>
      </w:r>
      <w:r>
        <w:rPr>
          <w:spacing w:val="-7"/>
        </w:rPr>
        <w:t xml:space="preserve"> </w:t>
      </w:r>
      <w:r>
        <w:t>ne</w:t>
      </w:r>
      <w:r>
        <w:rPr>
          <w:spacing w:val="-7"/>
        </w:rPr>
        <w:t xml:space="preserve"> </w:t>
      </w:r>
      <w:r>
        <w:t>peut,</w:t>
      </w:r>
      <w:r>
        <w:rPr>
          <w:spacing w:val="-7"/>
        </w:rPr>
        <w:t xml:space="preserve"> </w:t>
      </w:r>
      <w:r>
        <w:t>sans</w:t>
      </w:r>
      <w:r>
        <w:rPr>
          <w:spacing w:val="-7"/>
        </w:rPr>
        <w:t xml:space="preserve"> </w:t>
      </w:r>
      <w:r>
        <w:t>le</w:t>
      </w:r>
      <w:r>
        <w:rPr>
          <w:spacing w:val="-7"/>
        </w:rPr>
        <w:t xml:space="preserve"> </w:t>
      </w:r>
      <w:r>
        <w:t>consentement</w:t>
      </w:r>
      <w:r>
        <w:rPr>
          <w:spacing w:val="-7"/>
        </w:rPr>
        <w:t xml:space="preserve"> </w:t>
      </w:r>
      <w:r>
        <w:t>préalable</w:t>
      </w:r>
      <w:r>
        <w:rPr>
          <w:spacing w:val="-6"/>
        </w:rPr>
        <w:t xml:space="preserve"> </w:t>
      </w:r>
      <w:r>
        <w:t>d’Expertise</w:t>
      </w:r>
      <w:r>
        <w:rPr>
          <w:spacing w:val="-7"/>
        </w:rPr>
        <w:t xml:space="preserve"> </w:t>
      </w:r>
      <w:r>
        <w:t>France,</w:t>
      </w:r>
      <w:r>
        <w:rPr>
          <w:spacing w:val="-7"/>
        </w:rPr>
        <w:t xml:space="preserve"> </w:t>
      </w:r>
      <w:r>
        <w:t>céder</w:t>
      </w:r>
      <w:r>
        <w:rPr>
          <w:spacing w:val="-7"/>
        </w:rPr>
        <w:t xml:space="preserve"> </w:t>
      </w:r>
      <w:r>
        <w:t>tout</w:t>
      </w:r>
      <w:r>
        <w:rPr>
          <w:spacing w:val="-7"/>
        </w:rPr>
        <w:t xml:space="preserve"> </w:t>
      </w:r>
      <w:r>
        <w:t>ou</w:t>
      </w:r>
      <w:r>
        <w:rPr>
          <w:spacing w:val="-7"/>
        </w:rPr>
        <w:t xml:space="preserve"> </w:t>
      </w:r>
      <w:r>
        <w:t>partie</w:t>
      </w:r>
      <w:r>
        <w:rPr>
          <w:spacing w:val="-7"/>
        </w:rPr>
        <w:t xml:space="preserve"> </w:t>
      </w:r>
      <w:r>
        <w:t>du marché ou tout avantage ou intérêt qui en découle, sauf dans les cas suivants :</w:t>
      </w:r>
    </w:p>
    <w:p w14:paraId="0F2EFC06" w14:textId="77777777" w:rsidR="00EC00C6" w:rsidRDefault="00EC00C6">
      <w:pPr>
        <w:pStyle w:val="Paragraphedeliste"/>
        <w:sectPr w:rsidR="00EC00C6">
          <w:pgSz w:w="11900" w:h="16840"/>
          <w:pgMar w:top="2420" w:right="1133" w:bottom="960" w:left="1133" w:header="926" w:footer="768" w:gutter="0"/>
          <w:cols w:space="720"/>
        </w:sectPr>
      </w:pPr>
    </w:p>
    <w:p w14:paraId="188734CB" w14:textId="77777777" w:rsidR="00EC00C6" w:rsidRDefault="00EC00C6">
      <w:pPr>
        <w:pStyle w:val="Corpsdetexte"/>
        <w:spacing w:before="112"/>
      </w:pPr>
    </w:p>
    <w:p w14:paraId="16011595" w14:textId="77777777" w:rsidR="00EC00C6" w:rsidRDefault="00E7262F">
      <w:pPr>
        <w:pStyle w:val="Paragraphedeliste"/>
        <w:numPr>
          <w:ilvl w:val="2"/>
          <w:numId w:val="71"/>
        </w:numPr>
        <w:tabs>
          <w:tab w:val="left" w:pos="975"/>
          <w:tab w:val="left" w:pos="1014"/>
        </w:tabs>
        <w:ind w:right="156" w:hanging="284"/>
      </w:pPr>
      <w:r>
        <w:t>la constitution d'une sûreté en faveur des banques du contractant sur toute somme due ou susceptible de lui être due au titre du marché, ou</w:t>
      </w:r>
    </w:p>
    <w:p w14:paraId="42A5B3B2" w14:textId="77777777" w:rsidR="00EC00C6" w:rsidRDefault="00EC00C6">
      <w:pPr>
        <w:pStyle w:val="Corpsdetexte"/>
        <w:spacing w:before="10"/>
      </w:pPr>
    </w:p>
    <w:p w14:paraId="69EB80D7" w14:textId="77777777" w:rsidR="00EC00C6" w:rsidRDefault="00E7262F">
      <w:pPr>
        <w:pStyle w:val="Paragraphedeliste"/>
        <w:numPr>
          <w:ilvl w:val="2"/>
          <w:numId w:val="71"/>
        </w:numPr>
        <w:tabs>
          <w:tab w:val="left" w:pos="999"/>
          <w:tab w:val="left" w:pos="1014"/>
        </w:tabs>
        <w:ind w:right="154" w:hanging="284"/>
      </w:pPr>
      <w:r>
        <w:t>la cession aux assureurs du contractant du droit de celui-ci d'obtenir réparation par toute personne responsable lorsque les assureurs ont réparé le préjudice qu'il a subi ou dont il a assumé la responsabilité.</w:t>
      </w:r>
    </w:p>
    <w:p w14:paraId="0ABA9565" w14:textId="77777777" w:rsidR="00EC00C6" w:rsidRDefault="00EC00C6">
      <w:pPr>
        <w:pStyle w:val="Corpsdetexte"/>
        <w:spacing w:before="11"/>
      </w:pPr>
    </w:p>
    <w:p w14:paraId="3301FCA3" w14:textId="77777777" w:rsidR="00EC00C6" w:rsidRDefault="00E7262F">
      <w:pPr>
        <w:pStyle w:val="Paragraphedeliste"/>
        <w:numPr>
          <w:ilvl w:val="1"/>
          <w:numId w:val="71"/>
        </w:numPr>
        <w:tabs>
          <w:tab w:val="left" w:pos="691"/>
          <w:tab w:val="left" w:pos="730"/>
        </w:tabs>
        <w:ind w:right="154" w:hanging="425"/>
      </w:pPr>
      <w:r>
        <w:t>Aux fins de l'article 6, paragraphe 2, l'approbation d'une cession par Expertise France ne délie pas le contractant de ses obligations pour la partie du marché déjà exécutée ou pour la partie qui n'a pas été cédée.</w:t>
      </w:r>
    </w:p>
    <w:p w14:paraId="6E45D4DA" w14:textId="77777777" w:rsidR="00EC00C6" w:rsidRDefault="00EC00C6">
      <w:pPr>
        <w:pStyle w:val="Corpsdetexte"/>
        <w:spacing w:before="10"/>
      </w:pPr>
    </w:p>
    <w:p w14:paraId="08038EA8" w14:textId="77777777" w:rsidR="00EC00C6" w:rsidRDefault="00E7262F">
      <w:pPr>
        <w:pStyle w:val="Paragraphedeliste"/>
        <w:numPr>
          <w:ilvl w:val="1"/>
          <w:numId w:val="71"/>
        </w:numPr>
        <w:tabs>
          <w:tab w:val="left" w:pos="676"/>
          <w:tab w:val="left" w:pos="730"/>
        </w:tabs>
        <w:spacing w:before="1"/>
        <w:ind w:right="157" w:hanging="425"/>
      </w:pPr>
      <w:r>
        <w:t>Si</w:t>
      </w:r>
      <w:r>
        <w:rPr>
          <w:spacing w:val="-13"/>
        </w:rPr>
        <w:t xml:space="preserve"> </w:t>
      </w:r>
      <w:r>
        <w:t>le</w:t>
      </w:r>
      <w:r>
        <w:rPr>
          <w:spacing w:val="-12"/>
        </w:rPr>
        <w:t xml:space="preserve"> </w:t>
      </w:r>
      <w:r>
        <w:t>contractant</w:t>
      </w:r>
      <w:r>
        <w:rPr>
          <w:spacing w:val="-13"/>
        </w:rPr>
        <w:t xml:space="preserve"> </w:t>
      </w:r>
      <w:r>
        <w:t>a</w:t>
      </w:r>
      <w:r>
        <w:rPr>
          <w:spacing w:val="-12"/>
        </w:rPr>
        <w:t xml:space="preserve"> </w:t>
      </w:r>
      <w:r>
        <w:t>cédé</w:t>
      </w:r>
      <w:r>
        <w:rPr>
          <w:spacing w:val="-13"/>
        </w:rPr>
        <w:t xml:space="preserve"> </w:t>
      </w:r>
      <w:r>
        <w:t>son</w:t>
      </w:r>
      <w:r>
        <w:rPr>
          <w:spacing w:val="-12"/>
        </w:rPr>
        <w:t xml:space="preserve"> </w:t>
      </w:r>
      <w:r>
        <w:t>marché</w:t>
      </w:r>
      <w:r>
        <w:rPr>
          <w:spacing w:val="-13"/>
        </w:rPr>
        <w:t xml:space="preserve"> </w:t>
      </w:r>
      <w:r>
        <w:t>sans</w:t>
      </w:r>
      <w:r>
        <w:rPr>
          <w:spacing w:val="-12"/>
        </w:rPr>
        <w:t xml:space="preserve"> </w:t>
      </w:r>
      <w:r>
        <w:t>autorisation,</w:t>
      </w:r>
      <w:r>
        <w:rPr>
          <w:spacing w:val="-12"/>
        </w:rPr>
        <w:t xml:space="preserve"> </w:t>
      </w:r>
      <w:r>
        <w:t>Expertise</w:t>
      </w:r>
      <w:r>
        <w:rPr>
          <w:spacing w:val="-13"/>
        </w:rPr>
        <w:t xml:space="preserve"> </w:t>
      </w:r>
      <w:r>
        <w:t>France</w:t>
      </w:r>
      <w:r>
        <w:rPr>
          <w:spacing w:val="-12"/>
        </w:rPr>
        <w:t xml:space="preserve"> </w:t>
      </w:r>
      <w:r>
        <w:t>peut,</w:t>
      </w:r>
      <w:r>
        <w:rPr>
          <w:spacing w:val="-13"/>
        </w:rPr>
        <w:t xml:space="preserve"> </w:t>
      </w:r>
      <w:r>
        <w:t>sans</w:t>
      </w:r>
      <w:r>
        <w:rPr>
          <w:spacing w:val="-12"/>
        </w:rPr>
        <w:t xml:space="preserve"> </w:t>
      </w:r>
      <w:r>
        <w:t>mise</w:t>
      </w:r>
      <w:r>
        <w:rPr>
          <w:spacing w:val="-13"/>
        </w:rPr>
        <w:t xml:space="preserve"> </w:t>
      </w:r>
      <w:r>
        <w:t>en</w:t>
      </w:r>
      <w:r>
        <w:rPr>
          <w:spacing w:val="-12"/>
        </w:rPr>
        <w:t xml:space="preserve"> </w:t>
      </w:r>
      <w:r>
        <w:t>demeure, appliquer de plein droit les sanctions pour défaut d’exécution prévues à l’article 63 et/ou résilier le marché dans les conditions prévues à l’article 64.</w:t>
      </w:r>
    </w:p>
    <w:p w14:paraId="0B848665" w14:textId="77777777" w:rsidR="00EC00C6" w:rsidRDefault="00EC00C6">
      <w:pPr>
        <w:pStyle w:val="Corpsdetexte"/>
        <w:spacing w:before="15"/>
      </w:pPr>
    </w:p>
    <w:p w14:paraId="76248F7A" w14:textId="77777777" w:rsidR="00EC00C6" w:rsidRDefault="00E7262F">
      <w:pPr>
        <w:pStyle w:val="Paragraphedeliste"/>
        <w:numPr>
          <w:ilvl w:val="1"/>
          <w:numId w:val="71"/>
        </w:numPr>
        <w:tabs>
          <w:tab w:val="left" w:pos="684"/>
          <w:tab w:val="left" w:pos="730"/>
        </w:tabs>
        <w:ind w:right="155" w:hanging="425"/>
      </w:pPr>
      <w:r>
        <w:t>Les</w:t>
      </w:r>
      <w:r>
        <w:rPr>
          <w:spacing w:val="-5"/>
        </w:rPr>
        <w:t xml:space="preserve"> </w:t>
      </w:r>
      <w:r>
        <w:t>cessionnaires</w:t>
      </w:r>
      <w:r>
        <w:rPr>
          <w:spacing w:val="-5"/>
        </w:rPr>
        <w:t xml:space="preserve"> </w:t>
      </w:r>
      <w:r>
        <w:t>doivent</w:t>
      </w:r>
      <w:r>
        <w:rPr>
          <w:spacing w:val="-5"/>
        </w:rPr>
        <w:t xml:space="preserve"> </w:t>
      </w:r>
      <w:r>
        <w:t>satisfaire</w:t>
      </w:r>
      <w:r>
        <w:rPr>
          <w:spacing w:val="-5"/>
        </w:rPr>
        <w:t xml:space="preserve"> </w:t>
      </w:r>
      <w:r>
        <w:t>aux</w:t>
      </w:r>
      <w:r>
        <w:rPr>
          <w:spacing w:val="-5"/>
        </w:rPr>
        <w:t xml:space="preserve"> </w:t>
      </w:r>
      <w:r>
        <w:t>critères</w:t>
      </w:r>
      <w:r>
        <w:rPr>
          <w:spacing w:val="-5"/>
        </w:rPr>
        <w:t xml:space="preserve"> </w:t>
      </w:r>
      <w:r>
        <w:t>d’éligibilité</w:t>
      </w:r>
      <w:r>
        <w:rPr>
          <w:spacing w:val="-5"/>
        </w:rPr>
        <w:t xml:space="preserve"> </w:t>
      </w:r>
      <w:r>
        <w:t>retenus</w:t>
      </w:r>
      <w:r>
        <w:rPr>
          <w:spacing w:val="-5"/>
        </w:rPr>
        <w:t xml:space="preserve"> </w:t>
      </w:r>
      <w:r>
        <w:t>pour</w:t>
      </w:r>
      <w:r>
        <w:rPr>
          <w:spacing w:val="-5"/>
        </w:rPr>
        <w:t xml:space="preserve"> </w:t>
      </w:r>
      <w:r>
        <w:t>la</w:t>
      </w:r>
      <w:r>
        <w:rPr>
          <w:spacing w:val="-5"/>
        </w:rPr>
        <w:t xml:space="preserve"> </w:t>
      </w:r>
      <w:r>
        <w:t>passation</w:t>
      </w:r>
      <w:r>
        <w:rPr>
          <w:spacing w:val="-5"/>
        </w:rPr>
        <w:t xml:space="preserve"> </w:t>
      </w:r>
      <w:r>
        <w:t>du</w:t>
      </w:r>
      <w:r>
        <w:rPr>
          <w:spacing w:val="-5"/>
        </w:rPr>
        <w:t xml:space="preserve"> </w:t>
      </w:r>
      <w:r>
        <w:t>marché</w:t>
      </w:r>
      <w:r>
        <w:rPr>
          <w:spacing w:val="-5"/>
        </w:rPr>
        <w:t xml:space="preserve"> </w:t>
      </w:r>
      <w:r>
        <w:t xml:space="preserve">et ils ne peuvent être dans aucune des situations d’exclusion indiquées dans le dossier d’appel </w:t>
      </w:r>
      <w:r>
        <w:rPr>
          <w:spacing w:val="-2"/>
        </w:rPr>
        <w:t>d’offres.</w:t>
      </w:r>
    </w:p>
    <w:p w14:paraId="73A143C3" w14:textId="77777777" w:rsidR="00EC00C6" w:rsidRDefault="00EC00C6">
      <w:pPr>
        <w:pStyle w:val="Corpsdetexte"/>
        <w:spacing w:before="10"/>
      </w:pPr>
    </w:p>
    <w:p w14:paraId="0CB18734" w14:textId="77777777" w:rsidR="00EC00C6" w:rsidRDefault="00E7262F">
      <w:pPr>
        <w:pStyle w:val="Paragraphedeliste"/>
        <w:numPr>
          <w:ilvl w:val="1"/>
          <w:numId w:val="71"/>
        </w:numPr>
        <w:tabs>
          <w:tab w:val="left" w:pos="697"/>
          <w:tab w:val="left" w:pos="730"/>
        </w:tabs>
        <w:spacing w:before="1"/>
        <w:ind w:right="157" w:hanging="425"/>
      </w:pPr>
      <w:r>
        <w:t>Avant de donner son approbation, Expertise France peut demander à recevoir si nécessaire de la part du cessionnaire, une garantie de bonne exécution qui peut être requise pour l’intégralité du contrat, une garantie de préfinancement et une garantie de rétention.</w:t>
      </w:r>
    </w:p>
    <w:p w14:paraId="119C9702" w14:textId="77777777" w:rsidR="00EC00C6" w:rsidRDefault="00EC00C6">
      <w:pPr>
        <w:pStyle w:val="Corpsdetexte"/>
        <w:spacing w:before="10"/>
      </w:pPr>
    </w:p>
    <w:p w14:paraId="3F59D549" w14:textId="77777777" w:rsidR="00EC00C6" w:rsidRDefault="00E7262F">
      <w:pPr>
        <w:ind w:left="305"/>
        <w:rPr>
          <w:b/>
          <w:sz w:val="24"/>
        </w:rPr>
      </w:pPr>
      <w:r>
        <w:rPr>
          <w:b/>
          <w:sz w:val="24"/>
        </w:rPr>
        <w:t>Article</w:t>
      </w:r>
      <w:r>
        <w:rPr>
          <w:b/>
          <w:spacing w:val="-2"/>
          <w:sz w:val="24"/>
        </w:rPr>
        <w:t xml:space="preserve"> </w:t>
      </w:r>
      <w:r>
        <w:rPr>
          <w:b/>
          <w:sz w:val="24"/>
        </w:rPr>
        <w:t>7</w:t>
      </w:r>
      <w:r>
        <w:rPr>
          <w:b/>
          <w:spacing w:val="-1"/>
          <w:sz w:val="24"/>
        </w:rPr>
        <w:t xml:space="preserve"> </w:t>
      </w:r>
      <w:r>
        <w:rPr>
          <w:b/>
          <w:sz w:val="24"/>
        </w:rPr>
        <w:t>-</w:t>
      </w:r>
      <w:r>
        <w:rPr>
          <w:b/>
          <w:spacing w:val="-1"/>
          <w:sz w:val="24"/>
        </w:rPr>
        <w:t xml:space="preserve"> </w:t>
      </w:r>
      <w:r>
        <w:rPr>
          <w:b/>
          <w:sz w:val="24"/>
        </w:rPr>
        <w:t>Sous-</w:t>
      </w:r>
      <w:r>
        <w:rPr>
          <w:b/>
          <w:spacing w:val="-2"/>
          <w:sz w:val="24"/>
        </w:rPr>
        <w:t>traitance</w:t>
      </w:r>
    </w:p>
    <w:p w14:paraId="745815C7" w14:textId="77777777" w:rsidR="00EC00C6" w:rsidRDefault="00E7262F">
      <w:pPr>
        <w:pStyle w:val="Paragraphedeliste"/>
        <w:numPr>
          <w:ilvl w:val="1"/>
          <w:numId w:val="70"/>
        </w:numPr>
        <w:tabs>
          <w:tab w:val="left" w:pos="730"/>
          <w:tab w:val="left" w:pos="732"/>
        </w:tabs>
        <w:spacing w:before="278"/>
        <w:ind w:right="154" w:hanging="425"/>
      </w:pPr>
      <w:r>
        <w:t>La sous-traitance n'est valable que si elle fait l'objet d'une convention écrite par laquelle le contractant confie à un tiers l'exécution d'une partie de son marché. Les contrats de location de matériel, les contrats de fourniture et les contrats de travail ne constituent pas des «</w:t>
      </w:r>
      <w:r>
        <w:rPr>
          <w:spacing w:val="-3"/>
        </w:rPr>
        <w:t xml:space="preserve"> </w:t>
      </w:r>
      <w:r>
        <w:t>contrats de sous-traitance » visés au présent article.</w:t>
      </w:r>
    </w:p>
    <w:p w14:paraId="72485F56" w14:textId="77777777" w:rsidR="00EC00C6" w:rsidRDefault="00EC00C6">
      <w:pPr>
        <w:pStyle w:val="Corpsdetexte"/>
        <w:spacing w:before="11"/>
      </w:pPr>
    </w:p>
    <w:p w14:paraId="5D7E63BF" w14:textId="77777777" w:rsidR="00EC00C6" w:rsidRDefault="00E7262F">
      <w:pPr>
        <w:pStyle w:val="Paragraphedeliste"/>
        <w:numPr>
          <w:ilvl w:val="1"/>
          <w:numId w:val="70"/>
        </w:numPr>
        <w:tabs>
          <w:tab w:val="left" w:pos="706"/>
          <w:tab w:val="left" w:pos="730"/>
        </w:tabs>
        <w:ind w:right="157" w:hanging="425"/>
      </w:pPr>
      <w:r>
        <w:t>Le contractant demande l'approbation préalable d’Expertise France en cas de recours à la sous- traitance. Cette demande doit indiquer les éléments du marché à sous-traiter et l’identité du ou des sous-traitants.</w:t>
      </w:r>
    </w:p>
    <w:p w14:paraId="54C579D1" w14:textId="77777777" w:rsidR="00EC00C6" w:rsidRDefault="00EC00C6">
      <w:pPr>
        <w:pStyle w:val="Corpsdetexte"/>
        <w:spacing w:before="17"/>
      </w:pPr>
    </w:p>
    <w:p w14:paraId="36DF2230" w14:textId="77777777" w:rsidR="00EC00C6" w:rsidRDefault="00E7262F">
      <w:pPr>
        <w:pStyle w:val="Corpsdetexte"/>
        <w:spacing w:before="1" w:line="237" w:lineRule="auto"/>
        <w:ind w:left="730" w:right="155" w:hanging="425"/>
        <w:jc w:val="both"/>
      </w:pPr>
      <w:r>
        <w:t>Dans</w:t>
      </w:r>
      <w:r>
        <w:rPr>
          <w:spacing w:val="-7"/>
        </w:rPr>
        <w:t xml:space="preserve"> </w:t>
      </w:r>
      <w:r>
        <w:t>un</w:t>
      </w:r>
      <w:r>
        <w:rPr>
          <w:spacing w:val="-7"/>
        </w:rPr>
        <w:t xml:space="preserve"> </w:t>
      </w:r>
      <w:r>
        <w:t>délai</w:t>
      </w:r>
      <w:r>
        <w:rPr>
          <w:spacing w:val="-7"/>
        </w:rPr>
        <w:t xml:space="preserve"> </w:t>
      </w:r>
      <w:r>
        <w:t>de</w:t>
      </w:r>
      <w:r>
        <w:rPr>
          <w:spacing w:val="-7"/>
        </w:rPr>
        <w:t xml:space="preserve"> </w:t>
      </w:r>
      <w:r>
        <w:t>30</w:t>
      </w:r>
      <w:r>
        <w:rPr>
          <w:spacing w:val="-7"/>
        </w:rPr>
        <w:t xml:space="preserve"> </w:t>
      </w:r>
      <w:r>
        <w:t>jours</w:t>
      </w:r>
      <w:r>
        <w:rPr>
          <w:spacing w:val="-7"/>
        </w:rPr>
        <w:t xml:space="preserve"> </w:t>
      </w:r>
      <w:r>
        <w:t>à</w:t>
      </w:r>
      <w:r>
        <w:rPr>
          <w:spacing w:val="-7"/>
        </w:rPr>
        <w:t xml:space="preserve"> </w:t>
      </w:r>
      <w:r>
        <w:t>compter</w:t>
      </w:r>
      <w:r>
        <w:rPr>
          <w:spacing w:val="-7"/>
        </w:rPr>
        <w:t xml:space="preserve"> </w:t>
      </w:r>
      <w:r>
        <w:t>de</w:t>
      </w:r>
      <w:r>
        <w:rPr>
          <w:spacing w:val="-7"/>
        </w:rPr>
        <w:t xml:space="preserve"> </w:t>
      </w:r>
      <w:r>
        <w:t>la</w:t>
      </w:r>
      <w:r>
        <w:rPr>
          <w:spacing w:val="-7"/>
        </w:rPr>
        <w:t xml:space="preserve"> </w:t>
      </w:r>
      <w:r>
        <w:t>réception</w:t>
      </w:r>
      <w:r>
        <w:rPr>
          <w:spacing w:val="-7"/>
        </w:rPr>
        <w:t xml:space="preserve"> </w:t>
      </w:r>
      <w:r>
        <w:t>de</w:t>
      </w:r>
      <w:r>
        <w:rPr>
          <w:spacing w:val="-7"/>
        </w:rPr>
        <w:t xml:space="preserve"> </w:t>
      </w:r>
      <w:r>
        <w:t>la</w:t>
      </w:r>
      <w:r>
        <w:rPr>
          <w:spacing w:val="-7"/>
        </w:rPr>
        <w:t xml:space="preserve"> </w:t>
      </w:r>
      <w:r>
        <w:t>demande</w:t>
      </w:r>
      <w:r>
        <w:rPr>
          <w:spacing w:val="-7"/>
        </w:rPr>
        <w:t xml:space="preserve"> </w:t>
      </w:r>
      <w:r>
        <w:t>d’autorisation,</w:t>
      </w:r>
      <w:r>
        <w:rPr>
          <w:spacing w:val="-8"/>
        </w:rPr>
        <w:t xml:space="preserve"> </w:t>
      </w:r>
      <w:r>
        <w:t>Expertise</w:t>
      </w:r>
      <w:r>
        <w:rPr>
          <w:spacing w:val="-7"/>
        </w:rPr>
        <w:t xml:space="preserve"> </w:t>
      </w:r>
      <w:r>
        <w:t>France</w:t>
      </w:r>
      <w:r>
        <w:rPr>
          <w:spacing w:val="-8"/>
        </w:rPr>
        <w:t xml:space="preserve"> </w:t>
      </w:r>
      <w:r>
        <w:t>soit étend le délai de 15 jours supplémentaires maximum, soit notifie sa décision au contractant et la motive en cas de refus d’autorisation. En l’absence de décision notifiée par</w:t>
      </w:r>
      <w:r>
        <w:rPr>
          <w:spacing w:val="-2"/>
        </w:rPr>
        <w:t xml:space="preserve"> </w:t>
      </w:r>
      <w:r>
        <w:t>Expertise France dans le délai, la demande est réputée approuvée à la fin du délai.</w:t>
      </w:r>
    </w:p>
    <w:p w14:paraId="292F6E6B" w14:textId="77777777" w:rsidR="00EC00C6" w:rsidRDefault="00EC00C6">
      <w:pPr>
        <w:pStyle w:val="Corpsdetexte"/>
        <w:spacing w:before="19"/>
      </w:pPr>
    </w:p>
    <w:p w14:paraId="1BABD6B1" w14:textId="77777777" w:rsidR="00EC00C6" w:rsidRDefault="00E7262F">
      <w:pPr>
        <w:pStyle w:val="Paragraphedeliste"/>
        <w:numPr>
          <w:ilvl w:val="1"/>
          <w:numId w:val="70"/>
        </w:numPr>
        <w:tabs>
          <w:tab w:val="left" w:pos="682"/>
          <w:tab w:val="left" w:pos="730"/>
        </w:tabs>
        <w:ind w:right="154" w:hanging="425"/>
      </w:pPr>
      <w:r>
        <w:t>Les</w:t>
      </w:r>
      <w:r>
        <w:rPr>
          <w:spacing w:val="-7"/>
        </w:rPr>
        <w:t xml:space="preserve"> </w:t>
      </w:r>
      <w:r>
        <w:t>sous-traitants</w:t>
      </w:r>
      <w:r>
        <w:rPr>
          <w:spacing w:val="-7"/>
        </w:rPr>
        <w:t xml:space="preserve"> </w:t>
      </w:r>
      <w:r>
        <w:t>doivent</w:t>
      </w:r>
      <w:r>
        <w:rPr>
          <w:spacing w:val="-7"/>
        </w:rPr>
        <w:t xml:space="preserve"> </w:t>
      </w:r>
      <w:r>
        <w:t>satisfaire</w:t>
      </w:r>
      <w:r>
        <w:rPr>
          <w:spacing w:val="-7"/>
        </w:rPr>
        <w:t xml:space="preserve"> </w:t>
      </w:r>
      <w:r>
        <w:t>aux</w:t>
      </w:r>
      <w:r>
        <w:rPr>
          <w:spacing w:val="-7"/>
        </w:rPr>
        <w:t xml:space="preserve"> </w:t>
      </w:r>
      <w:r>
        <w:t>critères</w:t>
      </w:r>
      <w:r>
        <w:rPr>
          <w:spacing w:val="-7"/>
        </w:rPr>
        <w:t xml:space="preserve"> </w:t>
      </w:r>
      <w:r>
        <w:t>d’éligibilité</w:t>
      </w:r>
      <w:r>
        <w:rPr>
          <w:spacing w:val="-7"/>
        </w:rPr>
        <w:t xml:space="preserve"> </w:t>
      </w:r>
      <w:r>
        <w:t>retenus</w:t>
      </w:r>
      <w:r>
        <w:rPr>
          <w:spacing w:val="-7"/>
        </w:rPr>
        <w:t xml:space="preserve"> </w:t>
      </w:r>
      <w:r>
        <w:t>pour</w:t>
      </w:r>
      <w:r>
        <w:rPr>
          <w:spacing w:val="-7"/>
        </w:rPr>
        <w:t xml:space="preserve"> </w:t>
      </w:r>
      <w:r>
        <w:t>la</w:t>
      </w:r>
      <w:r>
        <w:rPr>
          <w:spacing w:val="-7"/>
        </w:rPr>
        <w:t xml:space="preserve"> </w:t>
      </w:r>
      <w:r>
        <w:t>passation</w:t>
      </w:r>
      <w:r>
        <w:rPr>
          <w:spacing w:val="-7"/>
        </w:rPr>
        <w:t xml:space="preserve"> </w:t>
      </w:r>
      <w:r>
        <w:t>du</w:t>
      </w:r>
      <w:r>
        <w:rPr>
          <w:spacing w:val="-7"/>
        </w:rPr>
        <w:t xml:space="preserve"> </w:t>
      </w:r>
      <w:r>
        <w:t>marché</w:t>
      </w:r>
      <w:r>
        <w:rPr>
          <w:spacing w:val="-7"/>
        </w:rPr>
        <w:t xml:space="preserve"> </w:t>
      </w:r>
      <w:r>
        <w:t>et ils</w:t>
      </w:r>
      <w:r>
        <w:rPr>
          <w:spacing w:val="-9"/>
        </w:rPr>
        <w:t xml:space="preserve"> </w:t>
      </w:r>
      <w:r>
        <w:t>ne</w:t>
      </w:r>
      <w:r>
        <w:rPr>
          <w:spacing w:val="-9"/>
        </w:rPr>
        <w:t xml:space="preserve"> </w:t>
      </w:r>
      <w:r>
        <w:t>peuvent</w:t>
      </w:r>
      <w:r>
        <w:rPr>
          <w:spacing w:val="-9"/>
        </w:rPr>
        <w:t xml:space="preserve"> </w:t>
      </w:r>
      <w:r>
        <w:t>être</w:t>
      </w:r>
      <w:r>
        <w:rPr>
          <w:spacing w:val="-9"/>
        </w:rPr>
        <w:t xml:space="preserve"> </w:t>
      </w:r>
      <w:r>
        <w:t>dans</w:t>
      </w:r>
      <w:r>
        <w:rPr>
          <w:spacing w:val="-9"/>
        </w:rPr>
        <w:t xml:space="preserve"> </w:t>
      </w:r>
      <w:r>
        <w:t>aucune</w:t>
      </w:r>
      <w:r>
        <w:rPr>
          <w:spacing w:val="-9"/>
        </w:rPr>
        <w:t xml:space="preserve"> </w:t>
      </w:r>
      <w:r>
        <w:t>des</w:t>
      </w:r>
      <w:r>
        <w:rPr>
          <w:spacing w:val="-9"/>
        </w:rPr>
        <w:t xml:space="preserve"> </w:t>
      </w:r>
      <w:r>
        <w:t>situations</w:t>
      </w:r>
      <w:r>
        <w:rPr>
          <w:spacing w:val="-9"/>
        </w:rPr>
        <w:t xml:space="preserve"> </w:t>
      </w:r>
      <w:r>
        <w:t>d’exclusion</w:t>
      </w:r>
      <w:r>
        <w:rPr>
          <w:spacing w:val="-9"/>
        </w:rPr>
        <w:t xml:space="preserve"> </w:t>
      </w:r>
      <w:r>
        <w:t>décrites</w:t>
      </w:r>
      <w:r>
        <w:rPr>
          <w:spacing w:val="-9"/>
        </w:rPr>
        <w:t xml:space="preserve"> </w:t>
      </w:r>
      <w:r>
        <w:t>dans</w:t>
      </w:r>
      <w:r>
        <w:rPr>
          <w:spacing w:val="-9"/>
        </w:rPr>
        <w:t xml:space="preserve"> </w:t>
      </w:r>
      <w:r>
        <w:t>le</w:t>
      </w:r>
      <w:r>
        <w:rPr>
          <w:spacing w:val="-9"/>
        </w:rPr>
        <w:t xml:space="preserve"> </w:t>
      </w:r>
      <w:r>
        <w:t>dossier</w:t>
      </w:r>
      <w:r>
        <w:rPr>
          <w:spacing w:val="-9"/>
        </w:rPr>
        <w:t xml:space="preserve"> </w:t>
      </w:r>
      <w:r>
        <w:t>d’appel</w:t>
      </w:r>
      <w:r>
        <w:rPr>
          <w:spacing w:val="-9"/>
        </w:rPr>
        <w:t xml:space="preserve"> </w:t>
      </w:r>
      <w:r>
        <w:t>d’offres.</w:t>
      </w:r>
    </w:p>
    <w:p w14:paraId="2A57F348" w14:textId="77777777" w:rsidR="00EC00C6" w:rsidRDefault="00EC00C6">
      <w:pPr>
        <w:pStyle w:val="Corpsdetexte"/>
        <w:spacing w:before="10"/>
      </w:pPr>
    </w:p>
    <w:p w14:paraId="0B1CE6BA" w14:textId="77777777" w:rsidR="00EC00C6" w:rsidRDefault="00E7262F">
      <w:pPr>
        <w:pStyle w:val="Paragraphedeliste"/>
        <w:numPr>
          <w:ilvl w:val="1"/>
          <w:numId w:val="70"/>
        </w:numPr>
        <w:tabs>
          <w:tab w:val="left" w:pos="685"/>
          <w:tab w:val="left" w:pos="730"/>
        </w:tabs>
        <w:ind w:right="157" w:hanging="425"/>
      </w:pPr>
      <w:r>
        <w:t>Sous</w:t>
      </w:r>
      <w:r>
        <w:rPr>
          <w:spacing w:val="-4"/>
        </w:rPr>
        <w:t xml:space="preserve"> </w:t>
      </w:r>
      <w:r>
        <w:t>réserve</w:t>
      </w:r>
      <w:r>
        <w:rPr>
          <w:spacing w:val="-4"/>
        </w:rPr>
        <w:t xml:space="preserve"> </w:t>
      </w:r>
      <w:r>
        <w:t>de</w:t>
      </w:r>
      <w:r>
        <w:rPr>
          <w:spacing w:val="-4"/>
        </w:rPr>
        <w:t xml:space="preserve"> </w:t>
      </w:r>
      <w:r>
        <w:t>l'article</w:t>
      </w:r>
      <w:r>
        <w:rPr>
          <w:spacing w:val="-4"/>
        </w:rPr>
        <w:t xml:space="preserve"> </w:t>
      </w:r>
      <w:r>
        <w:t>7,</w:t>
      </w:r>
      <w:r>
        <w:rPr>
          <w:spacing w:val="-4"/>
        </w:rPr>
        <w:t xml:space="preserve"> </w:t>
      </w:r>
      <w:r>
        <w:t>paragraphe</w:t>
      </w:r>
      <w:r>
        <w:rPr>
          <w:spacing w:val="-4"/>
        </w:rPr>
        <w:t xml:space="preserve"> </w:t>
      </w:r>
      <w:r>
        <w:t>6,</w:t>
      </w:r>
      <w:r>
        <w:rPr>
          <w:spacing w:val="-4"/>
        </w:rPr>
        <w:t xml:space="preserve"> </w:t>
      </w:r>
      <w:r>
        <w:t>et</w:t>
      </w:r>
      <w:r>
        <w:rPr>
          <w:spacing w:val="-4"/>
        </w:rPr>
        <w:t xml:space="preserve"> </w:t>
      </w:r>
      <w:r>
        <w:t>de</w:t>
      </w:r>
      <w:r>
        <w:rPr>
          <w:spacing w:val="-4"/>
        </w:rPr>
        <w:t xml:space="preserve"> </w:t>
      </w:r>
      <w:r>
        <w:t>l'article</w:t>
      </w:r>
      <w:r>
        <w:rPr>
          <w:spacing w:val="-4"/>
        </w:rPr>
        <w:t xml:space="preserve"> </w:t>
      </w:r>
      <w:r>
        <w:t>52,</w:t>
      </w:r>
      <w:r>
        <w:rPr>
          <w:spacing w:val="-4"/>
        </w:rPr>
        <w:t xml:space="preserve"> </w:t>
      </w:r>
      <w:r>
        <w:t>aucun</w:t>
      </w:r>
      <w:r>
        <w:rPr>
          <w:spacing w:val="-4"/>
        </w:rPr>
        <w:t xml:space="preserve"> </w:t>
      </w:r>
      <w:r>
        <w:t>contrat</w:t>
      </w:r>
      <w:r>
        <w:rPr>
          <w:spacing w:val="-4"/>
        </w:rPr>
        <w:t xml:space="preserve"> </w:t>
      </w:r>
      <w:r>
        <w:t>de</w:t>
      </w:r>
      <w:r>
        <w:rPr>
          <w:spacing w:val="-4"/>
        </w:rPr>
        <w:t xml:space="preserve"> </w:t>
      </w:r>
      <w:r>
        <w:t>sous-traitance</w:t>
      </w:r>
      <w:r>
        <w:rPr>
          <w:spacing w:val="-4"/>
        </w:rPr>
        <w:t xml:space="preserve"> </w:t>
      </w:r>
      <w:r>
        <w:t>ne</w:t>
      </w:r>
      <w:r>
        <w:rPr>
          <w:spacing w:val="-4"/>
        </w:rPr>
        <w:t xml:space="preserve"> </w:t>
      </w:r>
      <w:r>
        <w:t>peut créer de relations contractuelles entre un sous-traitant et Expertise France.</w:t>
      </w:r>
    </w:p>
    <w:p w14:paraId="6ECC31AD" w14:textId="77777777" w:rsidR="00EC00C6" w:rsidRDefault="00EC00C6">
      <w:pPr>
        <w:pStyle w:val="Paragraphedeliste"/>
        <w:sectPr w:rsidR="00EC00C6">
          <w:pgSz w:w="11900" w:h="16840"/>
          <w:pgMar w:top="2420" w:right="1133" w:bottom="960" w:left="1133" w:header="926" w:footer="768" w:gutter="0"/>
          <w:cols w:space="720"/>
        </w:sectPr>
      </w:pPr>
    </w:p>
    <w:p w14:paraId="2A9ABE53" w14:textId="77777777" w:rsidR="00EC00C6" w:rsidRDefault="00EC00C6">
      <w:pPr>
        <w:pStyle w:val="Corpsdetexte"/>
        <w:spacing w:before="112"/>
      </w:pPr>
    </w:p>
    <w:p w14:paraId="0D842F07" w14:textId="77777777" w:rsidR="00EC00C6" w:rsidRDefault="00E7262F">
      <w:pPr>
        <w:pStyle w:val="Paragraphedeliste"/>
        <w:numPr>
          <w:ilvl w:val="1"/>
          <w:numId w:val="70"/>
        </w:numPr>
        <w:tabs>
          <w:tab w:val="left" w:pos="689"/>
          <w:tab w:val="left" w:pos="730"/>
        </w:tabs>
        <w:ind w:right="154" w:hanging="425"/>
      </w:pPr>
      <w:r>
        <w:t>Le</w:t>
      </w:r>
      <w:r>
        <w:rPr>
          <w:spacing w:val="-1"/>
        </w:rPr>
        <w:t xml:space="preserve"> </w:t>
      </w:r>
      <w:r>
        <w:t>contractant</w:t>
      </w:r>
      <w:r>
        <w:rPr>
          <w:spacing w:val="-1"/>
        </w:rPr>
        <w:t xml:space="preserve"> </w:t>
      </w:r>
      <w:r>
        <w:t>est</w:t>
      </w:r>
      <w:r>
        <w:rPr>
          <w:spacing w:val="-1"/>
        </w:rPr>
        <w:t xml:space="preserve"> </w:t>
      </w:r>
      <w:r>
        <w:t>responsable</w:t>
      </w:r>
      <w:r>
        <w:rPr>
          <w:spacing w:val="-1"/>
        </w:rPr>
        <w:t xml:space="preserve"> </w:t>
      </w:r>
      <w:r>
        <w:t>des</w:t>
      </w:r>
      <w:r>
        <w:rPr>
          <w:spacing w:val="-1"/>
        </w:rPr>
        <w:t xml:space="preserve"> </w:t>
      </w:r>
      <w:r>
        <w:t>actes, manquements</w:t>
      </w:r>
      <w:r>
        <w:rPr>
          <w:spacing w:val="-1"/>
        </w:rPr>
        <w:t xml:space="preserve"> </w:t>
      </w:r>
      <w:r>
        <w:t>et</w:t>
      </w:r>
      <w:r>
        <w:rPr>
          <w:spacing w:val="-1"/>
        </w:rPr>
        <w:t xml:space="preserve"> </w:t>
      </w:r>
      <w:r>
        <w:t>négligences</w:t>
      </w:r>
      <w:r>
        <w:rPr>
          <w:spacing w:val="-1"/>
        </w:rPr>
        <w:t xml:space="preserve"> </w:t>
      </w:r>
      <w:r>
        <w:t>de</w:t>
      </w:r>
      <w:r>
        <w:rPr>
          <w:spacing w:val="-1"/>
        </w:rPr>
        <w:t xml:space="preserve"> </w:t>
      </w:r>
      <w:r>
        <w:t>ses</w:t>
      </w:r>
      <w:r>
        <w:rPr>
          <w:spacing w:val="-1"/>
        </w:rPr>
        <w:t xml:space="preserve"> </w:t>
      </w:r>
      <w:r>
        <w:t>sous-traitants et de leurs mandataires ou employés, comme s'il s'agissait de ses propres actes, manquements ou négligences</w:t>
      </w:r>
      <w:r>
        <w:rPr>
          <w:spacing w:val="-3"/>
        </w:rPr>
        <w:t xml:space="preserve"> </w:t>
      </w:r>
      <w:r>
        <w:t>ou</w:t>
      </w:r>
      <w:r>
        <w:rPr>
          <w:spacing w:val="-3"/>
        </w:rPr>
        <w:t xml:space="preserve"> </w:t>
      </w:r>
      <w:r>
        <w:t>de</w:t>
      </w:r>
      <w:r>
        <w:rPr>
          <w:spacing w:val="-3"/>
        </w:rPr>
        <w:t xml:space="preserve"> </w:t>
      </w:r>
      <w:r>
        <w:t>ceux</w:t>
      </w:r>
      <w:r>
        <w:rPr>
          <w:spacing w:val="-3"/>
        </w:rPr>
        <w:t xml:space="preserve"> </w:t>
      </w:r>
      <w:r>
        <w:t>de</w:t>
      </w:r>
      <w:r>
        <w:rPr>
          <w:spacing w:val="-3"/>
        </w:rPr>
        <w:t xml:space="preserve"> </w:t>
      </w:r>
      <w:r>
        <w:t>ses</w:t>
      </w:r>
      <w:r>
        <w:rPr>
          <w:spacing w:val="-3"/>
        </w:rPr>
        <w:t xml:space="preserve"> </w:t>
      </w:r>
      <w:r>
        <w:t>mandataires</w:t>
      </w:r>
      <w:r>
        <w:rPr>
          <w:spacing w:val="-3"/>
        </w:rPr>
        <w:t xml:space="preserve"> </w:t>
      </w:r>
      <w:r>
        <w:t>ou</w:t>
      </w:r>
      <w:r>
        <w:rPr>
          <w:spacing w:val="-3"/>
        </w:rPr>
        <w:t xml:space="preserve"> </w:t>
      </w:r>
      <w:r>
        <w:t>employés.</w:t>
      </w:r>
      <w:r>
        <w:rPr>
          <w:spacing w:val="-2"/>
        </w:rPr>
        <w:t xml:space="preserve"> </w:t>
      </w:r>
      <w:r>
        <w:t>L'approbation</w:t>
      </w:r>
      <w:r>
        <w:rPr>
          <w:spacing w:val="-3"/>
        </w:rPr>
        <w:t xml:space="preserve"> </w:t>
      </w:r>
      <w:r>
        <w:t>par</w:t>
      </w:r>
      <w:r>
        <w:rPr>
          <w:spacing w:val="-3"/>
        </w:rPr>
        <w:t xml:space="preserve"> </w:t>
      </w:r>
      <w:r>
        <w:t>Expertise</w:t>
      </w:r>
      <w:r>
        <w:rPr>
          <w:spacing w:val="-3"/>
        </w:rPr>
        <w:t xml:space="preserve"> </w:t>
      </w:r>
      <w:r>
        <w:t>France</w:t>
      </w:r>
      <w:r>
        <w:rPr>
          <w:spacing w:val="-3"/>
        </w:rPr>
        <w:t xml:space="preserve"> </w:t>
      </w:r>
      <w:r>
        <w:t>de</w:t>
      </w:r>
      <w:r>
        <w:rPr>
          <w:spacing w:val="-3"/>
        </w:rPr>
        <w:t xml:space="preserve"> </w:t>
      </w:r>
      <w:r>
        <w:t>la sous-traitance d'une partie du marché ou de l'exécution par un sous-traitant d'une partie des travaux ne libère le contractant d'aucune de ses obligations contractuelles.</w:t>
      </w:r>
    </w:p>
    <w:p w14:paraId="230CCDDA" w14:textId="77777777" w:rsidR="00EC00C6" w:rsidRDefault="00EC00C6">
      <w:pPr>
        <w:pStyle w:val="Corpsdetexte"/>
        <w:spacing w:before="11"/>
      </w:pPr>
    </w:p>
    <w:p w14:paraId="3D41E16A" w14:textId="77777777" w:rsidR="00EC00C6" w:rsidRDefault="00E7262F">
      <w:pPr>
        <w:pStyle w:val="Paragraphedeliste"/>
        <w:numPr>
          <w:ilvl w:val="1"/>
          <w:numId w:val="70"/>
        </w:numPr>
        <w:tabs>
          <w:tab w:val="left" w:pos="708"/>
          <w:tab w:val="left" w:pos="730"/>
        </w:tabs>
        <w:ind w:right="153" w:hanging="425"/>
      </w:pPr>
      <w:r>
        <w:t>Si un sous-traitant a contracté à l'égard du contractant, pour les travaux qu'il a exécutés ou les biens,</w:t>
      </w:r>
      <w:r>
        <w:rPr>
          <w:spacing w:val="-5"/>
        </w:rPr>
        <w:t xml:space="preserve"> </w:t>
      </w:r>
      <w:r>
        <w:t>matériaux,</w:t>
      </w:r>
      <w:r>
        <w:rPr>
          <w:spacing w:val="-5"/>
        </w:rPr>
        <w:t xml:space="preserve"> </w:t>
      </w:r>
      <w:r>
        <w:t>équipements</w:t>
      </w:r>
      <w:r>
        <w:rPr>
          <w:spacing w:val="-5"/>
        </w:rPr>
        <w:t xml:space="preserve"> </w:t>
      </w:r>
      <w:r>
        <w:t>et</w:t>
      </w:r>
      <w:r>
        <w:rPr>
          <w:spacing w:val="-5"/>
        </w:rPr>
        <w:t xml:space="preserve"> </w:t>
      </w:r>
      <w:r>
        <w:t>services</w:t>
      </w:r>
      <w:r>
        <w:rPr>
          <w:spacing w:val="-5"/>
        </w:rPr>
        <w:t xml:space="preserve"> </w:t>
      </w:r>
      <w:r>
        <w:t>qu'il</w:t>
      </w:r>
      <w:r>
        <w:rPr>
          <w:spacing w:val="-5"/>
        </w:rPr>
        <w:t xml:space="preserve"> </w:t>
      </w:r>
      <w:r>
        <w:t>a</w:t>
      </w:r>
      <w:r>
        <w:rPr>
          <w:spacing w:val="-5"/>
        </w:rPr>
        <w:t xml:space="preserve"> </w:t>
      </w:r>
      <w:r>
        <w:t>fournis,</w:t>
      </w:r>
      <w:r>
        <w:rPr>
          <w:spacing w:val="-5"/>
        </w:rPr>
        <w:t xml:space="preserve"> </w:t>
      </w:r>
      <w:r>
        <w:t>des</w:t>
      </w:r>
      <w:r>
        <w:rPr>
          <w:spacing w:val="-5"/>
        </w:rPr>
        <w:t xml:space="preserve"> </w:t>
      </w:r>
      <w:r>
        <w:t>obligations</w:t>
      </w:r>
      <w:r>
        <w:rPr>
          <w:spacing w:val="-5"/>
        </w:rPr>
        <w:t xml:space="preserve"> </w:t>
      </w:r>
      <w:r>
        <w:t>dont</w:t>
      </w:r>
      <w:r>
        <w:rPr>
          <w:spacing w:val="-5"/>
        </w:rPr>
        <w:t xml:space="preserve"> </w:t>
      </w:r>
      <w:r>
        <w:t>la</w:t>
      </w:r>
      <w:r>
        <w:rPr>
          <w:spacing w:val="-5"/>
        </w:rPr>
        <w:t xml:space="preserve"> </w:t>
      </w:r>
      <w:r>
        <w:t>durée</w:t>
      </w:r>
      <w:r>
        <w:rPr>
          <w:spacing w:val="-5"/>
        </w:rPr>
        <w:t xml:space="preserve"> </w:t>
      </w:r>
      <w:r>
        <w:t>s'étend</w:t>
      </w:r>
      <w:r>
        <w:rPr>
          <w:spacing w:val="-5"/>
        </w:rPr>
        <w:t xml:space="preserve"> </w:t>
      </w:r>
      <w:r>
        <w:t>au- delà de la période de garantie prévue dans le marché, le contractant doit, à tout moment après l'expiration de cette période, transférer immédiatement à Expertise France, à la demande et aux frais de celui-ci, le bénéfice de ces obligations pour la durée non encore expirée de ces dernières. Si le contractant n’effectue pas ce transfert, lesdites obligations qui continuent de lui incomber seront transférées automatiquement.</w:t>
      </w:r>
    </w:p>
    <w:p w14:paraId="23716259" w14:textId="77777777" w:rsidR="00EC00C6" w:rsidRDefault="00EC00C6">
      <w:pPr>
        <w:pStyle w:val="Corpsdetexte"/>
        <w:spacing w:before="12"/>
      </w:pPr>
    </w:p>
    <w:p w14:paraId="4FD6A4B5" w14:textId="77777777" w:rsidR="00EC00C6" w:rsidRDefault="00E7262F">
      <w:pPr>
        <w:pStyle w:val="Paragraphedeliste"/>
        <w:numPr>
          <w:ilvl w:val="1"/>
          <w:numId w:val="70"/>
        </w:numPr>
        <w:tabs>
          <w:tab w:val="left" w:pos="716"/>
          <w:tab w:val="left" w:pos="730"/>
        </w:tabs>
        <w:ind w:right="157" w:hanging="425"/>
      </w:pPr>
      <w:r>
        <w:t>Si le contractant conclut un contrat de sous-traitance sans approbation, Expertise France peut appliquer de plein droit les sanctions pour défaut d'exécution prévues aux articles 63 et 64.</w:t>
      </w:r>
    </w:p>
    <w:p w14:paraId="78798C51" w14:textId="77777777" w:rsidR="00EC00C6" w:rsidRDefault="00EC00C6">
      <w:pPr>
        <w:pStyle w:val="Corpsdetexte"/>
        <w:spacing w:before="10"/>
      </w:pPr>
    </w:p>
    <w:p w14:paraId="6A08F416" w14:textId="77777777" w:rsidR="00EC00C6" w:rsidRDefault="00E7262F">
      <w:pPr>
        <w:pStyle w:val="Paragraphedeliste"/>
        <w:numPr>
          <w:ilvl w:val="1"/>
          <w:numId w:val="70"/>
        </w:numPr>
        <w:tabs>
          <w:tab w:val="left" w:pos="716"/>
          <w:tab w:val="left" w:pos="730"/>
        </w:tabs>
        <w:ind w:right="155" w:hanging="425"/>
      </w:pPr>
      <w:r>
        <w:t>Si Expertise France ou le maître d'œuvre estime qu'un sous-traitant n'est pas compétent pour exécuter</w:t>
      </w:r>
      <w:r>
        <w:rPr>
          <w:spacing w:val="-5"/>
        </w:rPr>
        <w:t xml:space="preserve"> </w:t>
      </w:r>
      <w:r>
        <w:t>les</w:t>
      </w:r>
      <w:r>
        <w:rPr>
          <w:spacing w:val="-5"/>
        </w:rPr>
        <w:t xml:space="preserve"> </w:t>
      </w:r>
      <w:r>
        <w:t>tâches</w:t>
      </w:r>
      <w:r>
        <w:rPr>
          <w:spacing w:val="-5"/>
        </w:rPr>
        <w:t xml:space="preserve"> </w:t>
      </w:r>
      <w:r>
        <w:t>qui</w:t>
      </w:r>
      <w:r>
        <w:rPr>
          <w:spacing w:val="-5"/>
        </w:rPr>
        <w:t xml:space="preserve"> </w:t>
      </w:r>
      <w:r>
        <w:t>lui</w:t>
      </w:r>
      <w:r>
        <w:rPr>
          <w:spacing w:val="-5"/>
        </w:rPr>
        <w:t xml:space="preserve"> </w:t>
      </w:r>
      <w:r>
        <w:t>ont</w:t>
      </w:r>
      <w:r>
        <w:rPr>
          <w:spacing w:val="-5"/>
        </w:rPr>
        <w:t xml:space="preserve"> </w:t>
      </w:r>
      <w:r>
        <w:t>été</w:t>
      </w:r>
      <w:r>
        <w:rPr>
          <w:spacing w:val="-5"/>
        </w:rPr>
        <w:t xml:space="preserve"> </w:t>
      </w:r>
      <w:r>
        <w:t>assignées,</w:t>
      </w:r>
      <w:r>
        <w:rPr>
          <w:spacing w:val="-5"/>
        </w:rPr>
        <w:t xml:space="preserve"> </w:t>
      </w:r>
      <w:r>
        <w:t>il</w:t>
      </w:r>
      <w:r>
        <w:rPr>
          <w:spacing w:val="-5"/>
        </w:rPr>
        <w:t xml:space="preserve"> </w:t>
      </w:r>
      <w:r>
        <w:t>peut</w:t>
      </w:r>
      <w:r>
        <w:rPr>
          <w:spacing w:val="-5"/>
        </w:rPr>
        <w:t xml:space="preserve"> </w:t>
      </w:r>
      <w:r>
        <w:t>aussitôt</w:t>
      </w:r>
      <w:r>
        <w:rPr>
          <w:spacing w:val="-5"/>
        </w:rPr>
        <w:t xml:space="preserve"> </w:t>
      </w:r>
      <w:r>
        <w:t>demander</w:t>
      </w:r>
      <w:r>
        <w:rPr>
          <w:spacing w:val="-5"/>
        </w:rPr>
        <w:t xml:space="preserve"> </w:t>
      </w:r>
      <w:r>
        <w:t>au</w:t>
      </w:r>
      <w:r>
        <w:rPr>
          <w:spacing w:val="-5"/>
        </w:rPr>
        <w:t xml:space="preserve"> </w:t>
      </w:r>
      <w:r>
        <w:t>contractant</w:t>
      </w:r>
      <w:r>
        <w:rPr>
          <w:spacing w:val="-5"/>
        </w:rPr>
        <w:t xml:space="preserve"> </w:t>
      </w:r>
      <w:r>
        <w:t>de</w:t>
      </w:r>
      <w:r>
        <w:rPr>
          <w:spacing w:val="-5"/>
        </w:rPr>
        <w:t xml:space="preserve"> </w:t>
      </w:r>
      <w:r>
        <w:t>le</w:t>
      </w:r>
      <w:r>
        <w:rPr>
          <w:spacing w:val="-5"/>
        </w:rPr>
        <w:t xml:space="preserve"> </w:t>
      </w:r>
      <w:r>
        <w:t>retirer du chantier et de la remplacer par un sous-traitant possédant une qualification et une expérience qu’Expertise France juge acceptables ou poursuivre lui-même la réalisation des tâches.</w:t>
      </w:r>
    </w:p>
    <w:p w14:paraId="7488E926" w14:textId="77777777" w:rsidR="00EC00C6" w:rsidRDefault="00EC00C6">
      <w:pPr>
        <w:pStyle w:val="Corpsdetexte"/>
        <w:spacing w:before="11"/>
      </w:pPr>
    </w:p>
    <w:p w14:paraId="43654BFE" w14:textId="77777777" w:rsidR="00EC00C6" w:rsidRDefault="00E7262F">
      <w:pPr>
        <w:ind w:left="163"/>
        <w:rPr>
          <w:b/>
          <w:sz w:val="24"/>
        </w:rPr>
      </w:pPr>
      <w:r>
        <w:rPr>
          <w:b/>
          <w:sz w:val="24"/>
          <w:u w:val="single"/>
        </w:rPr>
        <w:t>OBLIGATIONS</w:t>
      </w:r>
      <w:r>
        <w:rPr>
          <w:b/>
          <w:spacing w:val="-2"/>
          <w:sz w:val="24"/>
          <w:u w:val="single"/>
        </w:rPr>
        <w:t xml:space="preserve"> </w:t>
      </w:r>
      <w:r>
        <w:rPr>
          <w:b/>
          <w:sz w:val="24"/>
          <w:u w:val="single"/>
        </w:rPr>
        <w:t>D’EXPERTISE</w:t>
      </w:r>
      <w:r>
        <w:rPr>
          <w:b/>
          <w:spacing w:val="-1"/>
          <w:sz w:val="24"/>
          <w:u w:val="single"/>
        </w:rPr>
        <w:t xml:space="preserve"> </w:t>
      </w:r>
      <w:r>
        <w:rPr>
          <w:b/>
          <w:spacing w:val="-2"/>
          <w:sz w:val="24"/>
          <w:u w:val="single"/>
        </w:rPr>
        <w:t>FRANCE</w:t>
      </w:r>
    </w:p>
    <w:p w14:paraId="20212C69" w14:textId="77777777" w:rsidR="00EC00C6" w:rsidRDefault="00E7262F">
      <w:pPr>
        <w:spacing w:before="283"/>
        <w:ind w:left="305"/>
        <w:rPr>
          <w:b/>
          <w:sz w:val="24"/>
        </w:rPr>
      </w:pPr>
      <w:r>
        <w:rPr>
          <w:b/>
          <w:sz w:val="24"/>
        </w:rPr>
        <w:t>Article</w:t>
      </w:r>
      <w:r>
        <w:rPr>
          <w:b/>
          <w:spacing w:val="-1"/>
          <w:sz w:val="24"/>
        </w:rPr>
        <w:t xml:space="preserve"> </w:t>
      </w:r>
      <w:r>
        <w:rPr>
          <w:b/>
          <w:sz w:val="24"/>
        </w:rPr>
        <w:t>8</w:t>
      </w:r>
      <w:r>
        <w:rPr>
          <w:b/>
          <w:spacing w:val="-1"/>
          <w:sz w:val="24"/>
        </w:rPr>
        <w:t xml:space="preserve"> </w:t>
      </w:r>
      <w:r>
        <w:rPr>
          <w:b/>
          <w:sz w:val="24"/>
        </w:rPr>
        <w:t>-</w:t>
      </w:r>
      <w:r>
        <w:rPr>
          <w:b/>
          <w:spacing w:val="-2"/>
          <w:sz w:val="24"/>
        </w:rPr>
        <w:t xml:space="preserve"> </w:t>
      </w:r>
      <w:r>
        <w:rPr>
          <w:b/>
          <w:sz w:val="24"/>
        </w:rPr>
        <w:t>Documents</w:t>
      </w:r>
      <w:r>
        <w:rPr>
          <w:b/>
          <w:spacing w:val="-1"/>
          <w:sz w:val="24"/>
        </w:rPr>
        <w:t xml:space="preserve"> </w:t>
      </w:r>
      <w:r>
        <w:rPr>
          <w:b/>
          <w:sz w:val="24"/>
        </w:rPr>
        <w:t>à</w:t>
      </w:r>
      <w:r>
        <w:rPr>
          <w:b/>
          <w:spacing w:val="-1"/>
          <w:sz w:val="24"/>
        </w:rPr>
        <w:t xml:space="preserve"> </w:t>
      </w:r>
      <w:r>
        <w:rPr>
          <w:b/>
          <w:spacing w:val="-2"/>
          <w:sz w:val="24"/>
        </w:rPr>
        <w:t>fournir</w:t>
      </w:r>
    </w:p>
    <w:p w14:paraId="33B18985" w14:textId="77777777" w:rsidR="00EC00C6" w:rsidRDefault="00E7262F">
      <w:pPr>
        <w:pStyle w:val="Paragraphedeliste"/>
        <w:numPr>
          <w:ilvl w:val="1"/>
          <w:numId w:val="69"/>
        </w:numPr>
        <w:tabs>
          <w:tab w:val="left" w:pos="688"/>
          <w:tab w:val="left" w:pos="730"/>
        </w:tabs>
        <w:spacing w:before="278"/>
        <w:ind w:right="157" w:hanging="425"/>
      </w:pPr>
      <w:r>
        <w:t>Sauf</w:t>
      </w:r>
      <w:r>
        <w:rPr>
          <w:spacing w:val="-1"/>
        </w:rPr>
        <w:t xml:space="preserve"> </w:t>
      </w:r>
      <w:r>
        <w:t>stipulation</w:t>
      </w:r>
      <w:r>
        <w:rPr>
          <w:spacing w:val="-1"/>
        </w:rPr>
        <w:t xml:space="preserve"> </w:t>
      </w:r>
      <w:r>
        <w:t>contraire</w:t>
      </w:r>
      <w:r>
        <w:rPr>
          <w:spacing w:val="-1"/>
        </w:rPr>
        <w:t xml:space="preserve"> </w:t>
      </w:r>
      <w:r>
        <w:t>des</w:t>
      </w:r>
      <w:r>
        <w:rPr>
          <w:spacing w:val="-1"/>
        </w:rPr>
        <w:t xml:space="preserve"> </w:t>
      </w:r>
      <w:r>
        <w:t>conditions</w:t>
      </w:r>
      <w:r>
        <w:rPr>
          <w:spacing w:val="-1"/>
        </w:rPr>
        <w:t xml:space="preserve"> </w:t>
      </w:r>
      <w:r>
        <w:t>particulières,</w:t>
      </w:r>
      <w:r>
        <w:rPr>
          <w:spacing w:val="-1"/>
        </w:rPr>
        <w:t xml:space="preserve"> </w:t>
      </w:r>
      <w:r>
        <w:t>dans</w:t>
      </w:r>
      <w:r>
        <w:rPr>
          <w:spacing w:val="-1"/>
        </w:rPr>
        <w:t xml:space="preserve"> </w:t>
      </w:r>
      <w:r>
        <w:t>les</w:t>
      </w:r>
      <w:r>
        <w:rPr>
          <w:spacing w:val="-1"/>
        </w:rPr>
        <w:t xml:space="preserve"> </w:t>
      </w:r>
      <w:r>
        <w:t>30</w:t>
      </w:r>
      <w:r>
        <w:rPr>
          <w:spacing w:val="-1"/>
        </w:rPr>
        <w:t xml:space="preserve"> </w:t>
      </w:r>
      <w:r>
        <w:t>jours</w:t>
      </w:r>
      <w:r>
        <w:rPr>
          <w:spacing w:val="-1"/>
        </w:rPr>
        <w:t xml:space="preserve"> </w:t>
      </w:r>
      <w:r>
        <w:t>qui</w:t>
      </w:r>
      <w:r>
        <w:rPr>
          <w:spacing w:val="-1"/>
        </w:rPr>
        <w:t xml:space="preserve"> </w:t>
      </w:r>
      <w:r>
        <w:t>suivent</w:t>
      </w:r>
      <w:r>
        <w:rPr>
          <w:spacing w:val="-1"/>
        </w:rPr>
        <w:t xml:space="preserve"> </w:t>
      </w:r>
      <w:r>
        <w:t>la</w:t>
      </w:r>
      <w:r>
        <w:rPr>
          <w:spacing w:val="-1"/>
        </w:rPr>
        <w:t xml:space="preserve"> </w:t>
      </w:r>
      <w:r>
        <w:t>signature</w:t>
      </w:r>
      <w:r>
        <w:rPr>
          <w:spacing w:val="-1"/>
        </w:rPr>
        <w:t xml:space="preserve"> </w:t>
      </w:r>
      <w:r>
        <w:t>du contrat,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remet</w:t>
      </w:r>
      <w:r>
        <w:rPr>
          <w:spacing w:val="-13"/>
        </w:rPr>
        <w:t xml:space="preserve"> </w:t>
      </w:r>
      <w:r>
        <w:t>gratuitement</w:t>
      </w:r>
      <w:r>
        <w:rPr>
          <w:spacing w:val="-12"/>
        </w:rPr>
        <w:t xml:space="preserve"> </w:t>
      </w:r>
      <w:r>
        <w:t>au</w:t>
      </w:r>
      <w:r>
        <w:rPr>
          <w:spacing w:val="-13"/>
        </w:rPr>
        <w:t xml:space="preserve"> </w:t>
      </w:r>
      <w:r>
        <w:t>contractant</w:t>
      </w:r>
      <w:r>
        <w:rPr>
          <w:spacing w:val="-12"/>
        </w:rPr>
        <w:t xml:space="preserve"> </w:t>
      </w:r>
      <w:r>
        <w:t>un</w:t>
      </w:r>
      <w:r>
        <w:rPr>
          <w:spacing w:val="-12"/>
        </w:rPr>
        <w:t xml:space="preserve"> </w:t>
      </w:r>
      <w:r>
        <w:t>exemplaire</w:t>
      </w:r>
      <w:r>
        <w:rPr>
          <w:spacing w:val="-13"/>
        </w:rPr>
        <w:t xml:space="preserve"> </w:t>
      </w:r>
      <w:r>
        <w:t>des</w:t>
      </w:r>
      <w:r>
        <w:rPr>
          <w:spacing w:val="-12"/>
        </w:rPr>
        <w:t xml:space="preserve"> </w:t>
      </w:r>
      <w:r>
        <w:t>plans</w:t>
      </w:r>
      <w:r>
        <w:rPr>
          <w:spacing w:val="-13"/>
        </w:rPr>
        <w:t xml:space="preserve"> </w:t>
      </w:r>
      <w:r>
        <w:t>établis</w:t>
      </w:r>
      <w:r>
        <w:rPr>
          <w:spacing w:val="-12"/>
        </w:rPr>
        <w:t xml:space="preserve"> </w:t>
      </w:r>
      <w:r>
        <w:t>pour la mise en œuvre des tâches, ainsi que deux exemplaires des spécifications et autres documents contractuels.</w:t>
      </w:r>
      <w:r>
        <w:rPr>
          <w:spacing w:val="-13"/>
        </w:rPr>
        <w:t xml:space="preserve"> </w:t>
      </w:r>
      <w:r>
        <w:t>Le</w:t>
      </w:r>
      <w:r>
        <w:rPr>
          <w:spacing w:val="-12"/>
        </w:rPr>
        <w:t xml:space="preserve"> </w:t>
      </w:r>
      <w:r>
        <w:t>contractant</w:t>
      </w:r>
      <w:r>
        <w:rPr>
          <w:spacing w:val="-13"/>
        </w:rPr>
        <w:t xml:space="preserve"> </w:t>
      </w:r>
      <w:r>
        <w:t>peut</w:t>
      </w:r>
      <w:r>
        <w:rPr>
          <w:spacing w:val="-12"/>
        </w:rPr>
        <w:t xml:space="preserve"> </w:t>
      </w:r>
      <w:r>
        <w:t>acheter,</w:t>
      </w:r>
      <w:r>
        <w:rPr>
          <w:spacing w:val="-13"/>
        </w:rPr>
        <w:t xml:space="preserve"> </w:t>
      </w:r>
      <w:r>
        <w:t>dans</w:t>
      </w:r>
      <w:r>
        <w:rPr>
          <w:spacing w:val="-12"/>
        </w:rPr>
        <w:t xml:space="preserve"> </w:t>
      </w:r>
      <w:r>
        <w:t>la</w:t>
      </w:r>
      <w:r>
        <w:rPr>
          <w:spacing w:val="-13"/>
        </w:rPr>
        <w:t xml:space="preserve"> </w:t>
      </w:r>
      <w:r>
        <w:t>limite</w:t>
      </w:r>
      <w:r>
        <w:rPr>
          <w:spacing w:val="-12"/>
        </w:rPr>
        <w:t xml:space="preserve"> </w:t>
      </w:r>
      <w:r>
        <w:t>des</w:t>
      </w:r>
      <w:r>
        <w:rPr>
          <w:spacing w:val="-12"/>
        </w:rPr>
        <w:t xml:space="preserve"> </w:t>
      </w:r>
      <w:r>
        <w:t>quantités</w:t>
      </w:r>
      <w:r>
        <w:rPr>
          <w:spacing w:val="-13"/>
        </w:rPr>
        <w:t xml:space="preserve"> </w:t>
      </w:r>
      <w:r>
        <w:t>disponibles,</w:t>
      </w:r>
      <w:r>
        <w:rPr>
          <w:spacing w:val="-12"/>
        </w:rPr>
        <w:t xml:space="preserve"> </w:t>
      </w:r>
      <w:r>
        <w:t>des</w:t>
      </w:r>
      <w:r>
        <w:rPr>
          <w:spacing w:val="-13"/>
        </w:rPr>
        <w:t xml:space="preserve"> </w:t>
      </w:r>
      <w:r>
        <w:t>exemplaires supplémentaires</w:t>
      </w:r>
      <w:r>
        <w:rPr>
          <w:spacing w:val="-3"/>
        </w:rPr>
        <w:t xml:space="preserve"> </w:t>
      </w:r>
      <w:r>
        <w:t>de</w:t>
      </w:r>
      <w:r>
        <w:rPr>
          <w:spacing w:val="-4"/>
        </w:rPr>
        <w:t xml:space="preserve"> </w:t>
      </w:r>
      <w:r>
        <w:t>ces</w:t>
      </w:r>
      <w:r>
        <w:rPr>
          <w:spacing w:val="-3"/>
        </w:rPr>
        <w:t xml:space="preserve"> </w:t>
      </w:r>
      <w:r>
        <w:t>plans,</w:t>
      </w:r>
      <w:r>
        <w:rPr>
          <w:spacing w:val="-3"/>
        </w:rPr>
        <w:t xml:space="preserve"> </w:t>
      </w:r>
      <w:r>
        <w:t>spécifications</w:t>
      </w:r>
      <w:r>
        <w:rPr>
          <w:spacing w:val="-3"/>
        </w:rPr>
        <w:t xml:space="preserve"> </w:t>
      </w:r>
      <w:r>
        <w:t>et</w:t>
      </w:r>
      <w:r>
        <w:rPr>
          <w:spacing w:val="-3"/>
        </w:rPr>
        <w:t xml:space="preserve"> </w:t>
      </w:r>
      <w:r>
        <w:t>autres</w:t>
      </w:r>
      <w:r>
        <w:rPr>
          <w:spacing w:val="-3"/>
        </w:rPr>
        <w:t xml:space="preserve"> </w:t>
      </w:r>
      <w:r>
        <w:t>documents.</w:t>
      </w:r>
      <w:r>
        <w:rPr>
          <w:spacing w:val="-3"/>
        </w:rPr>
        <w:t xml:space="preserve"> </w:t>
      </w:r>
      <w:r>
        <w:t>Après</w:t>
      </w:r>
      <w:r>
        <w:rPr>
          <w:spacing w:val="-3"/>
        </w:rPr>
        <w:t xml:space="preserve"> </w:t>
      </w:r>
      <w:r>
        <w:t>la</w:t>
      </w:r>
      <w:r>
        <w:rPr>
          <w:spacing w:val="-3"/>
        </w:rPr>
        <w:t xml:space="preserve"> </w:t>
      </w:r>
      <w:r>
        <w:t>réception</w:t>
      </w:r>
      <w:r>
        <w:rPr>
          <w:spacing w:val="-4"/>
        </w:rPr>
        <w:t xml:space="preserve"> </w:t>
      </w:r>
      <w:r>
        <w:t>définitive,</w:t>
      </w:r>
      <w:r>
        <w:rPr>
          <w:spacing w:val="-3"/>
        </w:rPr>
        <w:t xml:space="preserve"> </w:t>
      </w:r>
      <w:r>
        <w:t>le contractant restitue au maître d’œuvre tous les plans et autres documents contractuels.</w:t>
      </w:r>
    </w:p>
    <w:p w14:paraId="3CF570D5" w14:textId="77777777" w:rsidR="00EC00C6" w:rsidRDefault="00EC00C6">
      <w:pPr>
        <w:pStyle w:val="Corpsdetexte"/>
        <w:spacing w:before="11"/>
      </w:pPr>
    </w:p>
    <w:p w14:paraId="2EF67A17" w14:textId="77777777" w:rsidR="00EC00C6" w:rsidRDefault="00E7262F">
      <w:pPr>
        <w:pStyle w:val="Paragraphedeliste"/>
        <w:numPr>
          <w:ilvl w:val="1"/>
          <w:numId w:val="69"/>
        </w:numPr>
        <w:tabs>
          <w:tab w:val="left" w:pos="683"/>
          <w:tab w:val="left" w:pos="730"/>
        </w:tabs>
        <w:ind w:right="159" w:hanging="425"/>
      </w:pPr>
      <w:r>
        <w:t>Expertise</w:t>
      </w:r>
      <w:r>
        <w:rPr>
          <w:spacing w:val="-6"/>
        </w:rPr>
        <w:t xml:space="preserve"> </w:t>
      </w:r>
      <w:r>
        <w:t>France</w:t>
      </w:r>
      <w:r>
        <w:rPr>
          <w:spacing w:val="-7"/>
        </w:rPr>
        <w:t xml:space="preserve"> </w:t>
      </w:r>
      <w:r>
        <w:t>aide</w:t>
      </w:r>
      <w:r>
        <w:rPr>
          <w:spacing w:val="-6"/>
        </w:rPr>
        <w:t xml:space="preserve"> </w:t>
      </w:r>
      <w:r>
        <w:t>le</w:t>
      </w:r>
      <w:r>
        <w:rPr>
          <w:spacing w:val="-6"/>
        </w:rPr>
        <w:t xml:space="preserve"> </w:t>
      </w:r>
      <w:r>
        <w:t>contractant</w:t>
      </w:r>
      <w:r>
        <w:rPr>
          <w:spacing w:val="-6"/>
        </w:rPr>
        <w:t xml:space="preserve"> </w:t>
      </w:r>
      <w:r>
        <w:t>à</w:t>
      </w:r>
      <w:r>
        <w:rPr>
          <w:spacing w:val="-6"/>
        </w:rPr>
        <w:t xml:space="preserve"> </w:t>
      </w:r>
      <w:r>
        <w:t>obtenir</w:t>
      </w:r>
      <w:r>
        <w:rPr>
          <w:spacing w:val="-6"/>
        </w:rPr>
        <w:t xml:space="preserve"> </w:t>
      </w:r>
      <w:r>
        <w:t>toute</w:t>
      </w:r>
      <w:r>
        <w:rPr>
          <w:spacing w:val="-6"/>
        </w:rPr>
        <w:t xml:space="preserve"> </w:t>
      </w:r>
      <w:r>
        <w:t>information</w:t>
      </w:r>
      <w:r>
        <w:rPr>
          <w:spacing w:val="-6"/>
        </w:rPr>
        <w:t xml:space="preserve"> </w:t>
      </w:r>
      <w:r>
        <w:t>utile</w:t>
      </w:r>
      <w:r>
        <w:rPr>
          <w:spacing w:val="-6"/>
        </w:rPr>
        <w:t xml:space="preserve"> </w:t>
      </w:r>
      <w:r>
        <w:t>au</w:t>
      </w:r>
      <w:r>
        <w:rPr>
          <w:spacing w:val="-6"/>
        </w:rPr>
        <w:t xml:space="preserve"> </w:t>
      </w:r>
      <w:r>
        <w:t>contrat</w:t>
      </w:r>
      <w:r>
        <w:rPr>
          <w:spacing w:val="-6"/>
        </w:rPr>
        <w:t xml:space="preserve"> </w:t>
      </w:r>
      <w:r>
        <w:t>que</w:t>
      </w:r>
      <w:r>
        <w:rPr>
          <w:spacing w:val="-6"/>
        </w:rPr>
        <w:t xml:space="preserve"> </w:t>
      </w:r>
      <w:r>
        <w:t>le</w:t>
      </w:r>
      <w:r>
        <w:rPr>
          <w:spacing w:val="-6"/>
        </w:rPr>
        <w:t xml:space="preserve"> </w:t>
      </w:r>
      <w:r>
        <w:t>contractant peut raisonnablement demander en vue de son exécution.</w:t>
      </w:r>
    </w:p>
    <w:p w14:paraId="40B68E9C" w14:textId="77777777" w:rsidR="00EC00C6" w:rsidRDefault="00EC00C6">
      <w:pPr>
        <w:pStyle w:val="Corpsdetexte"/>
        <w:spacing w:before="11"/>
      </w:pPr>
    </w:p>
    <w:p w14:paraId="3689D0BD" w14:textId="77777777" w:rsidR="00EC00C6" w:rsidRDefault="00E7262F">
      <w:pPr>
        <w:pStyle w:val="Paragraphedeliste"/>
        <w:numPr>
          <w:ilvl w:val="1"/>
          <w:numId w:val="69"/>
        </w:numPr>
        <w:tabs>
          <w:tab w:val="left" w:pos="677"/>
          <w:tab w:val="left" w:pos="730"/>
        </w:tabs>
        <w:ind w:right="156" w:hanging="425"/>
      </w:pPr>
      <w:r>
        <w:t>Sauf</w:t>
      </w:r>
      <w:r>
        <w:rPr>
          <w:spacing w:val="-13"/>
        </w:rPr>
        <w:t xml:space="preserve"> </w:t>
      </w:r>
      <w:r>
        <w:t>si</w:t>
      </w:r>
      <w:r>
        <w:rPr>
          <w:spacing w:val="-11"/>
        </w:rPr>
        <w:t xml:space="preserve"> </w:t>
      </w:r>
      <w:r>
        <w:t>cela</w:t>
      </w:r>
      <w:r>
        <w:rPr>
          <w:spacing w:val="-13"/>
        </w:rPr>
        <w:t xml:space="preserve"> </w:t>
      </w:r>
      <w:r>
        <w:t>se</w:t>
      </w:r>
      <w:r>
        <w:rPr>
          <w:spacing w:val="-12"/>
        </w:rPr>
        <w:t xml:space="preserve"> </w:t>
      </w:r>
      <w:r>
        <w:t>révèle</w:t>
      </w:r>
      <w:r>
        <w:rPr>
          <w:spacing w:val="-13"/>
        </w:rPr>
        <w:t xml:space="preserve"> </w:t>
      </w:r>
      <w:r>
        <w:t>nécessaire</w:t>
      </w:r>
      <w:r>
        <w:rPr>
          <w:spacing w:val="-12"/>
        </w:rPr>
        <w:t xml:space="preserve"> </w:t>
      </w:r>
      <w:r>
        <w:t>aux</w:t>
      </w:r>
      <w:r>
        <w:rPr>
          <w:spacing w:val="-12"/>
        </w:rPr>
        <w:t xml:space="preserve"> </w:t>
      </w:r>
      <w:r>
        <w:t>fins</w:t>
      </w:r>
      <w:r>
        <w:rPr>
          <w:spacing w:val="-13"/>
        </w:rPr>
        <w:t xml:space="preserve"> </w:t>
      </w:r>
      <w:r>
        <w:t>du</w:t>
      </w:r>
      <w:r>
        <w:rPr>
          <w:spacing w:val="-12"/>
        </w:rPr>
        <w:t xml:space="preserve"> </w:t>
      </w:r>
      <w:r>
        <w:t>marché,</w:t>
      </w:r>
      <w:r>
        <w:rPr>
          <w:spacing w:val="-12"/>
        </w:rPr>
        <w:t xml:space="preserve"> </w:t>
      </w:r>
      <w:r>
        <w:t>les</w:t>
      </w:r>
      <w:r>
        <w:rPr>
          <w:spacing w:val="-12"/>
        </w:rPr>
        <w:t xml:space="preserve"> </w:t>
      </w:r>
      <w:r>
        <w:t>plans,</w:t>
      </w:r>
      <w:r>
        <w:rPr>
          <w:spacing w:val="-12"/>
        </w:rPr>
        <w:t xml:space="preserve"> </w:t>
      </w:r>
      <w:r>
        <w:t>les</w:t>
      </w:r>
      <w:r>
        <w:rPr>
          <w:spacing w:val="-12"/>
        </w:rPr>
        <w:t xml:space="preserve"> </w:t>
      </w:r>
      <w:r>
        <w:t>spécifications</w:t>
      </w:r>
      <w:r>
        <w:rPr>
          <w:spacing w:val="-13"/>
        </w:rPr>
        <w:t xml:space="preserve"> </w:t>
      </w:r>
      <w:r>
        <w:t>et</w:t>
      </w:r>
      <w:r>
        <w:rPr>
          <w:spacing w:val="-11"/>
        </w:rPr>
        <w:t xml:space="preserve"> </w:t>
      </w:r>
      <w:r>
        <w:t>autres</w:t>
      </w:r>
      <w:r>
        <w:rPr>
          <w:spacing w:val="-13"/>
        </w:rPr>
        <w:t xml:space="preserve"> </w:t>
      </w:r>
      <w:r>
        <w:t>documents fournis par Expertise France ne sont ni utilisés ni communiqués par le contractant à des tiers sans le consentement préalable du maître d'œuvre.</w:t>
      </w:r>
    </w:p>
    <w:p w14:paraId="6019A2DF" w14:textId="77777777" w:rsidR="00EC00C6" w:rsidRDefault="00EC00C6">
      <w:pPr>
        <w:pStyle w:val="Corpsdetexte"/>
        <w:spacing w:before="10"/>
      </w:pPr>
    </w:p>
    <w:p w14:paraId="528A3867" w14:textId="77777777" w:rsidR="00EC00C6" w:rsidRDefault="00E7262F">
      <w:pPr>
        <w:pStyle w:val="Paragraphedeliste"/>
        <w:numPr>
          <w:ilvl w:val="1"/>
          <w:numId w:val="69"/>
        </w:numPr>
        <w:tabs>
          <w:tab w:val="left" w:pos="711"/>
          <w:tab w:val="left" w:pos="730"/>
        </w:tabs>
        <w:ind w:right="155" w:hanging="425"/>
      </w:pPr>
      <w:r>
        <w:t>Le maître d'œuvre est habilité à adresser au contractant des ordres de service comprenant les documents</w:t>
      </w:r>
      <w:r>
        <w:rPr>
          <w:spacing w:val="-4"/>
        </w:rPr>
        <w:t xml:space="preserve"> </w:t>
      </w:r>
      <w:r>
        <w:t>ou</w:t>
      </w:r>
      <w:r>
        <w:rPr>
          <w:spacing w:val="-4"/>
        </w:rPr>
        <w:t xml:space="preserve"> </w:t>
      </w:r>
      <w:r>
        <w:t>les</w:t>
      </w:r>
      <w:r>
        <w:rPr>
          <w:spacing w:val="-4"/>
        </w:rPr>
        <w:t xml:space="preserve"> </w:t>
      </w:r>
      <w:r>
        <w:t>instructions</w:t>
      </w:r>
      <w:r>
        <w:rPr>
          <w:spacing w:val="-4"/>
        </w:rPr>
        <w:t xml:space="preserve"> </w:t>
      </w:r>
      <w:r>
        <w:t>supplémentaires</w:t>
      </w:r>
      <w:r>
        <w:rPr>
          <w:spacing w:val="-4"/>
        </w:rPr>
        <w:t xml:space="preserve"> </w:t>
      </w:r>
      <w:r>
        <w:t>nécessaires</w:t>
      </w:r>
      <w:r>
        <w:rPr>
          <w:spacing w:val="-4"/>
        </w:rPr>
        <w:t xml:space="preserve"> </w:t>
      </w:r>
      <w:r>
        <w:t>à</w:t>
      </w:r>
      <w:r>
        <w:rPr>
          <w:spacing w:val="-4"/>
        </w:rPr>
        <w:t xml:space="preserve"> </w:t>
      </w:r>
      <w:r>
        <w:t>l'exécution</w:t>
      </w:r>
      <w:r>
        <w:rPr>
          <w:spacing w:val="-4"/>
        </w:rPr>
        <w:t xml:space="preserve"> </w:t>
      </w:r>
      <w:r>
        <w:t>correcte</w:t>
      </w:r>
      <w:r>
        <w:rPr>
          <w:spacing w:val="-4"/>
        </w:rPr>
        <w:t xml:space="preserve"> </w:t>
      </w:r>
      <w:r>
        <w:t>des</w:t>
      </w:r>
      <w:r>
        <w:rPr>
          <w:spacing w:val="-4"/>
        </w:rPr>
        <w:t xml:space="preserve"> </w:t>
      </w:r>
      <w:r>
        <w:t>travaux</w:t>
      </w:r>
      <w:r>
        <w:rPr>
          <w:spacing w:val="-4"/>
        </w:rPr>
        <w:t xml:space="preserve"> </w:t>
      </w:r>
      <w:r>
        <w:t>et</w:t>
      </w:r>
      <w:r>
        <w:rPr>
          <w:spacing w:val="-4"/>
        </w:rPr>
        <w:t xml:space="preserve"> </w:t>
      </w:r>
      <w:r>
        <w:t>à la rectification des défauts éventuels.</w:t>
      </w:r>
    </w:p>
    <w:p w14:paraId="1BA296C5" w14:textId="77777777" w:rsidR="00EC00C6" w:rsidRDefault="00EC00C6">
      <w:pPr>
        <w:pStyle w:val="Paragraphedeliste"/>
        <w:sectPr w:rsidR="00EC00C6">
          <w:pgSz w:w="11900" w:h="16840"/>
          <w:pgMar w:top="2420" w:right="1133" w:bottom="960" w:left="1133" w:header="926" w:footer="768" w:gutter="0"/>
          <w:cols w:space="720"/>
        </w:sectPr>
      </w:pPr>
    </w:p>
    <w:p w14:paraId="477EC4C1" w14:textId="77777777" w:rsidR="00EC00C6" w:rsidRDefault="00EC00C6">
      <w:pPr>
        <w:pStyle w:val="Corpsdetexte"/>
        <w:spacing w:before="88"/>
        <w:rPr>
          <w:sz w:val="24"/>
        </w:rPr>
      </w:pPr>
    </w:p>
    <w:p w14:paraId="654EFB00" w14:textId="77777777" w:rsidR="00EC00C6" w:rsidRDefault="00E7262F">
      <w:pPr>
        <w:ind w:left="305"/>
        <w:rPr>
          <w:b/>
          <w:sz w:val="24"/>
        </w:rPr>
      </w:pPr>
      <w:r>
        <w:rPr>
          <w:b/>
          <w:sz w:val="24"/>
        </w:rPr>
        <w:t>Article</w:t>
      </w:r>
      <w:r>
        <w:rPr>
          <w:b/>
          <w:spacing w:val="-1"/>
          <w:sz w:val="24"/>
        </w:rPr>
        <w:t xml:space="preserve"> </w:t>
      </w:r>
      <w:r>
        <w:rPr>
          <w:b/>
          <w:sz w:val="24"/>
        </w:rPr>
        <w:t>9 -</w:t>
      </w:r>
      <w:r>
        <w:rPr>
          <w:b/>
          <w:spacing w:val="-1"/>
          <w:sz w:val="24"/>
        </w:rPr>
        <w:t xml:space="preserve"> </w:t>
      </w:r>
      <w:r>
        <w:rPr>
          <w:b/>
          <w:sz w:val="24"/>
        </w:rPr>
        <w:t xml:space="preserve">Accès au </w:t>
      </w:r>
      <w:r>
        <w:rPr>
          <w:b/>
          <w:spacing w:val="-2"/>
          <w:sz w:val="24"/>
        </w:rPr>
        <w:t>chantier</w:t>
      </w:r>
    </w:p>
    <w:p w14:paraId="22001581" w14:textId="77777777" w:rsidR="00EC00C6" w:rsidRDefault="00E7262F">
      <w:pPr>
        <w:pStyle w:val="Paragraphedeliste"/>
        <w:numPr>
          <w:ilvl w:val="1"/>
          <w:numId w:val="68"/>
        </w:numPr>
        <w:tabs>
          <w:tab w:val="left" w:pos="688"/>
          <w:tab w:val="left" w:pos="730"/>
        </w:tabs>
        <w:spacing w:before="278"/>
        <w:ind w:right="155" w:hanging="425"/>
      </w:pPr>
      <w:r>
        <w:t>Expertise</w:t>
      </w:r>
      <w:r>
        <w:rPr>
          <w:spacing w:val="-1"/>
        </w:rPr>
        <w:t xml:space="preserve"> </w:t>
      </w:r>
      <w:r>
        <w:t>France</w:t>
      </w:r>
      <w:r>
        <w:rPr>
          <w:spacing w:val="-2"/>
        </w:rPr>
        <w:t xml:space="preserve"> </w:t>
      </w:r>
      <w:r>
        <w:t>met</w:t>
      </w:r>
      <w:r>
        <w:rPr>
          <w:spacing w:val="-1"/>
        </w:rPr>
        <w:t xml:space="preserve"> </w:t>
      </w:r>
      <w:r>
        <w:t>le</w:t>
      </w:r>
      <w:r>
        <w:rPr>
          <w:spacing w:val="-1"/>
        </w:rPr>
        <w:t xml:space="preserve"> </w:t>
      </w:r>
      <w:r>
        <w:t>chantier</w:t>
      </w:r>
      <w:r>
        <w:rPr>
          <w:spacing w:val="-1"/>
        </w:rPr>
        <w:t xml:space="preserve"> </w:t>
      </w:r>
      <w:r>
        <w:t>et</w:t>
      </w:r>
      <w:r>
        <w:rPr>
          <w:spacing w:val="-1"/>
        </w:rPr>
        <w:t xml:space="preserve"> </w:t>
      </w:r>
      <w:r>
        <w:t>ses</w:t>
      </w:r>
      <w:r>
        <w:rPr>
          <w:spacing w:val="-1"/>
        </w:rPr>
        <w:t xml:space="preserve"> </w:t>
      </w:r>
      <w:r>
        <w:t>voies</w:t>
      </w:r>
      <w:r>
        <w:rPr>
          <w:spacing w:val="-1"/>
        </w:rPr>
        <w:t xml:space="preserve"> </w:t>
      </w:r>
      <w:r>
        <w:t>d'accès</w:t>
      </w:r>
      <w:r>
        <w:rPr>
          <w:spacing w:val="-1"/>
        </w:rPr>
        <w:t xml:space="preserve"> </w:t>
      </w:r>
      <w:r>
        <w:t>à</w:t>
      </w:r>
      <w:r>
        <w:rPr>
          <w:spacing w:val="-1"/>
        </w:rPr>
        <w:t xml:space="preserve"> </w:t>
      </w:r>
      <w:r>
        <w:t>la</w:t>
      </w:r>
      <w:r>
        <w:rPr>
          <w:spacing w:val="-1"/>
        </w:rPr>
        <w:t xml:space="preserve"> </w:t>
      </w:r>
      <w:r>
        <w:t>disposition</w:t>
      </w:r>
      <w:r>
        <w:rPr>
          <w:spacing w:val="-1"/>
        </w:rPr>
        <w:t xml:space="preserve"> </w:t>
      </w:r>
      <w:r>
        <w:t>du</w:t>
      </w:r>
      <w:r>
        <w:rPr>
          <w:spacing w:val="-1"/>
        </w:rPr>
        <w:t xml:space="preserve"> </w:t>
      </w:r>
      <w:r>
        <w:t>contractant</w:t>
      </w:r>
      <w:r>
        <w:rPr>
          <w:spacing w:val="-1"/>
        </w:rPr>
        <w:t xml:space="preserve"> </w:t>
      </w:r>
      <w:r>
        <w:t>en</w:t>
      </w:r>
      <w:r>
        <w:rPr>
          <w:spacing w:val="-1"/>
        </w:rPr>
        <w:t xml:space="preserve"> </w:t>
      </w:r>
      <w:r>
        <w:t>temps</w:t>
      </w:r>
      <w:r>
        <w:rPr>
          <w:spacing w:val="-1"/>
        </w:rPr>
        <w:t xml:space="preserve"> </w:t>
      </w:r>
      <w:r>
        <w:t>utile et au fur et à mesure de l'avancement des travaux, conformément au programme de mise en œuvre des tâches approuvé, visé à l'article 17. Le contractant accorde un accès approprié aux autres personnes comme le stipulent les conditions particulières ou comme requis.</w:t>
      </w:r>
    </w:p>
    <w:p w14:paraId="7845BBEB" w14:textId="77777777" w:rsidR="00EC00C6" w:rsidRDefault="00EC00C6">
      <w:pPr>
        <w:pStyle w:val="Corpsdetexte"/>
        <w:spacing w:before="11"/>
      </w:pPr>
    </w:p>
    <w:p w14:paraId="26472035" w14:textId="77777777" w:rsidR="00EC00C6" w:rsidRDefault="00E7262F">
      <w:pPr>
        <w:pStyle w:val="Paragraphedeliste"/>
        <w:numPr>
          <w:ilvl w:val="1"/>
          <w:numId w:val="68"/>
        </w:numPr>
        <w:tabs>
          <w:tab w:val="left" w:pos="674"/>
          <w:tab w:val="left" w:pos="730"/>
        </w:tabs>
        <w:ind w:right="155" w:hanging="425"/>
      </w:pPr>
      <w:r>
        <w:rPr>
          <w:spacing w:val="-2"/>
        </w:rPr>
        <w:t>Le</w:t>
      </w:r>
      <w:r>
        <w:rPr>
          <w:spacing w:val="-3"/>
        </w:rPr>
        <w:t xml:space="preserve"> </w:t>
      </w:r>
      <w:r>
        <w:rPr>
          <w:spacing w:val="-2"/>
        </w:rPr>
        <w:t>contractant</w:t>
      </w:r>
      <w:r>
        <w:rPr>
          <w:spacing w:val="-3"/>
        </w:rPr>
        <w:t xml:space="preserve"> </w:t>
      </w:r>
      <w:r>
        <w:rPr>
          <w:spacing w:val="-2"/>
        </w:rPr>
        <w:t>n'utilise</w:t>
      </w:r>
      <w:r>
        <w:rPr>
          <w:spacing w:val="-3"/>
        </w:rPr>
        <w:t xml:space="preserve"> </w:t>
      </w:r>
      <w:r>
        <w:rPr>
          <w:spacing w:val="-2"/>
        </w:rPr>
        <w:t>pas</w:t>
      </w:r>
      <w:r>
        <w:rPr>
          <w:spacing w:val="-3"/>
        </w:rPr>
        <w:t xml:space="preserve"> </w:t>
      </w:r>
      <w:r>
        <w:rPr>
          <w:spacing w:val="-2"/>
        </w:rPr>
        <w:t>les</w:t>
      </w:r>
      <w:r>
        <w:rPr>
          <w:spacing w:val="-3"/>
        </w:rPr>
        <w:t xml:space="preserve"> </w:t>
      </w:r>
      <w:r>
        <w:rPr>
          <w:spacing w:val="-2"/>
        </w:rPr>
        <w:t>terrains</w:t>
      </w:r>
      <w:r>
        <w:rPr>
          <w:spacing w:val="-3"/>
        </w:rPr>
        <w:t xml:space="preserve"> </w:t>
      </w:r>
      <w:r>
        <w:rPr>
          <w:spacing w:val="-2"/>
        </w:rPr>
        <w:t>qu’Expertise</w:t>
      </w:r>
      <w:r>
        <w:rPr>
          <w:spacing w:val="-3"/>
        </w:rPr>
        <w:t xml:space="preserve"> </w:t>
      </w:r>
      <w:r>
        <w:rPr>
          <w:spacing w:val="-2"/>
        </w:rPr>
        <w:t>France</w:t>
      </w:r>
      <w:r>
        <w:rPr>
          <w:spacing w:val="-4"/>
        </w:rPr>
        <w:t xml:space="preserve"> </w:t>
      </w:r>
      <w:r>
        <w:rPr>
          <w:spacing w:val="-2"/>
        </w:rPr>
        <w:t>met</w:t>
      </w:r>
      <w:r>
        <w:rPr>
          <w:spacing w:val="-3"/>
        </w:rPr>
        <w:t xml:space="preserve"> </w:t>
      </w:r>
      <w:r>
        <w:rPr>
          <w:spacing w:val="-2"/>
        </w:rPr>
        <w:t>à</w:t>
      </w:r>
      <w:r>
        <w:rPr>
          <w:spacing w:val="-3"/>
        </w:rPr>
        <w:t xml:space="preserve"> </w:t>
      </w:r>
      <w:r>
        <w:rPr>
          <w:spacing w:val="-2"/>
        </w:rPr>
        <w:t>sa</w:t>
      </w:r>
      <w:r>
        <w:rPr>
          <w:spacing w:val="-3"/>
        </w:rPr>
        <w:t xml:space="preserve"> </w:t>
      </w:r>
      <w:r>
        <w:rPr>
          <w:spacing w:val="-2"/>
        </w:rPr>
        <w:t>disposition</w:t>
      </w:r>
      <w:r>
        <w:rPr>
          <w:spacing w:val="-3"/>
        </w:rPr>
        <w:t xml:space="preserve"> </w:t>
      </w:r>
      <w:r>
        <w:rPr>
          <w:spacing w:val="-2"/>
        </w:rPr>
        <w:t>à</w:t>
      </w:r>
      <w:r>
        <w:rPr>
          <w:spacing w:val="-3"/>
        </w:rPr>
        <w:t xml:space="preserve"> </w:t>
      </w:r>
      <w:r>
        <w:rPr>
          <w:spacing w:val="-2"/>
        </w:rPr>
        <w:t>des</w:t>
      </w:r>
      <w:r>
        <w:rPr>
          <w:spacing w:val="-3"/>
        </w:rPr>
        <w:t xml:space="preserve"> </w:t>
      </w:r>
      <w:r>
        <w:rPr>
          <w:spacing w:val="-2"/>
        </w:rPr>
        <w:t>fins</w:t>
      </w:r>
      <w:r>
        <w:rPr>
          <w:spacing w:val="-3"/>
        </w:rPr>
        <w:t xml:space="preserve"> </w:t>
      </w:r>
      <w:r>
        <w:rPr>
          <w:spacing w:val="-2"/>
        </w:rPr>
        <w:t xml:space="preserve">étrangères </w:t>
      </w:r>
      <w:r>
        <w:t>à la mise en œuvre des tâches.</w:t>
      </w:r>
    </w:p>
    <w:p w14:paraId="11AB5238" w14:textId="77777777" w:rsidR="00EC00C6" w:rsidRDefault="00EC00C6">
      <w:pPr>
        <w:pStyle w:val="Corpsdetexte"/>
        <w:spacing w:before="17"/>
      </w:pPr>
    </w:p>
    <w:p w14:paraId="747DF453" w14:textId="77777777" w:rsidR="00EC00C6" w:rsidRDefault="00E7262F">
      <w:pPr>
        <w:pStyle w:val="Paragraphedeliste"/>
        <w:numPr>
          <w:ilvl w:val="1"/>
          <w:numId w:val="68"/>
        </w:numPr>
        <w:tabs>
          <w:tab w:val="left" w:pos="713"/>
          <w:tab w:val="left" w:pos="730"/>
        </w:tabs>
        <w:spacing w:line="237" w:lineRule="auto"/>
        <w:ind w:right="157" w:hanging="425"/>
      </w:pPr>
      <w:r>
        <w:t>Le contractant maintient en bon état de conservation, pendant la durée de leur utilisation, les locaux mis à sa disposition</w:t>
      </w:r>
      <w:r>
        <w:rPr>
          <w:spacing w:val="-4"/>
        </w:rPr>
        <w:t xml:space="preserve"> </w:t>
      </w:r>
      <w:r>
        <w:t>; il les remet, à la demande d’Expertise France ou du maître d'œuvre, dans leur état initial après exécution du marché, compte tenu de leur usure normale.</w:t>
      </w:r>
    </w:p>
    <w:p w14:paraId="1F130705" w14:textId="77777777" w:rsidR="00EC00C6" w:rsidRDefault="00EC00C6">
      <w:pPr>
        <w:pStyle w:val="Corpsdetexte"/>
        <w:spacing w:before="16"/>
      </w:pPr>
    </w:p>
    <w:p w14:paraId="38010FD4" w14:textId="77777777" w:rsidR="00EC00C6" w:rsidRDefault="00E7262F">
      <w:pPr>
        <w:pStyle w:val="Paragraphedeliste"/>
        <w:numPr>
          <w:ilvl w:val="1"/>
          <w:numId w:val="68"/>
        </w:numPr>
        <w:tabs>
          <w:tab w:val="left" w:pos="722"/>
          <w:tab w:val="left" w:pos="730"/>
        </w:tabs>
        <w:ind w:right="158" w:hanging="425"/>
      </w:pPr>
      <w:r>
        <w:t>Le contractant n'a droit à aucun paiement pour les améliorations résultant de travaux qu'il a effectués de son propre chef.</w:t>
      </w:r>
    </w:p>
    <w:p w14:paraId="1BC8F6A9" w14:textId="77777777" w:rsidR="00EC00C6" w:rsidRDefault="00EC00C6">
      <w:pPr>
        <w:pStyle w:val="Corpsdetexte"/>
        <w:spacing w:before="11"/>
      </w:pPr>
    </w:p>
    <w:p w14:paraId="07AB5F2E" w14:textId="77777777" w:rsidR="00EC00C6" w:rsidRDefault="00E7262F">
      <w:pPr>
        <w:ind w:left="305"/>
        <w:rPr>
          <w:b/>
          <w:sz w:val="24"/>
        </w:rPr>
      </w:pPr>
      <w:r>
        <w:rPr>
          <w:b/>
          <w:sz w:val="24"/>
        </w:rPr>
        <w:t>Article</w:t>
      </w:r>
      <w:r>
        <w:rPr>
          <w:b/>
          <w:spacing w:val="-1"/>
          <w:sz w:val="24"/>
        </w:rPr>
        <w:t xml:space="preserve"> </w:t>
      </w:r>
      <w:r>
        <w:rPr>
          <w:b/>
          <w:sz w:val="24"/>
        </w:rPr>
        <w:t xml:space="preserve">10 - Aide en matière de réglementation </w:t>
      </w:r>
      <w:r>
        <w:rPr>
          <w:b/>
          <w:spacing w:val="-2"/>
          <w:sz w:val="24"/>
        </w:rPr>
        <w:t>locale</w:t>
      </w:r>
    </w:p>
    <w:p w14:paraId="546F1A83" w14:textId="77777777" w:rsidR="00EC00C6" w:rsidRDefault="00E7262F">
      <w:pPr>
        <w:pStyle w:val="Paragraphedeliste"/>
        <w:numPr>
          <w:ilvl w:val="1"/>
          <w:numId w:val="67"/>
        </w:numPr>
        <w:tabs>
          <w:tab w:val="left" w:pos="716"/>
          <w:tab w:val="left" w:pos="730"/>
        </w:tabs>
        <w:spacing w:before="278"/>
        <w:ind w:right="155" w:hanging="567"/>
      </w:pPr>
      <w:r>
        <w:t>Le contractant peut demander l'aide d’Expertise France en vue d'obtenir copie des lois et règlements</w:t>
      </w:r>
      <w:r>
        <w:rPr>
          <w:spacing w:val="-9"/>
        </w:rPr>
        <w:t xml:space="preserve"> </w:t>
      </w:r>
      <w:r>
        <w:t>ainsi</w:t>
      </w:r>
      <w:r>
        <w:rPr>
          <w:spacing w:val="-9"/>
        </w:rPr>
        <w:t xml:space="preserve"> </w:t>
      </w:r>
      <w:r>
        <w:t>que</w:t>
      </w:r>
      <w:r>
        <w:rPr>
          <w:spacing w:val="-9"/>
        </w:rPr>
        <w:t xml:space="preserve"> </w:t>
      </w:r>
      <w:r>
        <w:t>des</w:t>
      </w:r>
      <w:r>
        <w:rPr>
          <w:spacing w:val="-9"/>
        </w:rPr>
        <w:t xml:space="preserve"> </w:t>
      </w:r>
      <w:r>
        <w:t>informations</w:t>
      </w:r>
      <w:r>
        <w:rPr>
          <w:spacing w:val="-9"/>
        </w:rPr>
        <w:t xml:space="preserve"> </w:t>
      </w:r>
      <w:r>
        <w:t>sur</w:t>
      </w:r>
      <w:r>
        <w:rPr>
          <w:spacing w:val="-9"/>
        </w:rPr>
        <w:t xml:space="preserve"> </w:t>
      </w:r>
      <w:r>
        <w:t>les</w:t>
      </w:r>
      <w:r>
        <w:rPr>
          <w:spacing w:val="-9"/>
        </w:rPr>
        <w:t xml:space="preserve"> </w:t>
      </w:r>
      <w:r>
        <w:t>usages</w:t>
      </w:r>
      <w:r>
        <w:rPr>
          <w:spacing w:val="-9"/>
        </w:rPr>
        <w:t xml:space="preserve"> </w:t>
      </w:r>
      <w:r>
        <w:t>ou</w:t>
      </w:r>
      <w:r>
        <w:rPr>
          <w:spacing w:val="-9"/>
        </w:rPr>
        <w:t xml:space="preserve"> </w:t>
      </w:r>
      <w:r>
        <w:t>les</w:t>
      </w:r>
      <w:r>
        <w:rPr>
          <w:spacing w:val="-9"/>
        </w:rPr>
        <w:t xml:space="preserve"> </w:t>
      </w:r>
      <w:r>
        <w:t>dispositions</w:t>
      </w:r>
      <w:r>
        <w:rPr>
          <w:spacing w:val="-9"/>
        </w:rPr>
        <w:t xml:space="preserve"> </w:t>
      </w:r>
      <w:r>
        <w:t>administratives</w:t>
      </w:r>
      <w:r>
        <w:rPr>
          <w:spacing w:val="-9"/>
        </w:rPr>
        <w:t xml:space="preserve"> </w:t>
      </w:r>
      <w:r>
        <w:t>du</w:t>
      </w:r>
      <w:r>
        <w:rPr>
          <w:spacing w:val="-9"/>
        </w:rPr>
        <w:t xml:space="preserve"> </w:t>
      </w:r>
      <w:r>
        <w:t>pays</w:t>
      </w:r>
      <w:r>
        <w:rPr>
          <w:spacing w:val="-9"/>
        </w:rPr>
        <w:t xml:space="preserve"> </w:t>
      </w:r>
      <w:r>
        <w:t>où les travaux doivent être exécutés, lorsque ces éléments sont susceptibles de l'affecter dans l'exécution</w:t>
      </w:r>
      <w:r>
        <w:rPr>
          <w:spacing w:val="-9"/>
        </w:rPr>
        <w:t xml:space="preserve"> </w:t>
      </w:r>
      <w:r>
        <w:t>de</w:t>
      </w:r>
      <w:r>
        <w:rPr>
          <w:spacing w:val="-9"/>
        </w:rPr>
        <w:t xml:space="preserve"> </w:t>
      </w:r>
      <w:r>
        <w:t>ses</w:t>
      </w:r>
      <w:r>
        <w:rPr>
          <w:spacing w:val="-8"/>
        </w:rPr>
        <w:t xml:space="preserve"> </w:t>
      </w:r>
      <w:r>
        <w:t>obligations</w:t>
      </w:r>
      <w:r>
        <w:rPr>
          <w:spacing w:val="-9"/>
        </w:rPr>
        <w:t xml:space="preserve"> </w:t>
      </w:r>
      <w:r>
        <w:t>au</w:t>
      </w:r>
      <w:r>
        <w:rPr>
          <w:spacing w:val="-9"/>
        </w:rPr>
        <w:t xml:space="preserve"> </w:t>
      </w:r>
      <w:r>
        <w:t>titre</w:t>
      </w:r>
      <w:r>
        <w:rPr>
          <w:spacing w:val="-9"/>
        </w:rPr>
        <w:t xml:space="preserve"> </w:t>
      </w:r>
      <w:r>
        <w:t>du</w:t>
      </w:r>
      <w:r>
        <w:rPr>
          <w:spacing w:val="-9"/>
        </w:rPr>
        <w:t xml:space="preserve"> </w:t>
      </w:r>
      <w:r>
        <w:t>marché.</w:t>
      </w:r>
      <w:r>
        <w:rPr>
          <w:spacing w:val="-8"/>
        </w:rPr>
        <w:t xml:space="preserve"> </w:t>
      </w:r>
      <w:r>
        <w:t>Expertise</w:t>
      </w:r>
      <w:r>
        <w:rPr>
          <w:spacing w:val="-9"/>
        </w:rPr>
        <w:t xml:space="preserve"> </w:t>
      </w:r>
      <w:r>
        <w:t>France</w:t>
      </w:r>
      <w:r>
        <w:rPr>
          <w:spacing w:val="-9"/>
        </w:rPr>
        <w:t xml:space="preserve"> </w:t>
      </w:r>
      <w:r>
        <w:t>peut</w:t>
      </w:r>
      <w:r>
        <w:rPr>
          <w:spacing w:val="-8"/>
        </w:rPr>
        <w:t xml:space="preserve"> </w:t>
      </w:r>
      <w:r>
        <w:t>fournir</w:t>
      </w:r>
      <w:r>
        <w:rPr>
          <w:spacing w:val="-8"/>
        </w:rPr>
        <w:t xml:space="preserve"> </w:t>
      </w:r>
      <w:r>
        <w:t>au</w:t>
      </w:r>
      <w:r>
        <w:rPr>
          <w:spacing w:val="-9"/>
        </w:rPr>
        <w:t xml:space="preserve"> </w:t>
      </w:r>
      <w:r>
        <w:t>contractant,</w:t>
      </w:r>
      <w:r>
        <w:rPr>
          <w:spacing w:val="-8"/>
        </w:rPr>
        <w:t xml:space="preserve"> </w:t>
      </w:r>
      <w:r>
        <w:t>aux frais de celui-ci, l'aide demandée.</w:t>
      </w:r>
    </w:p>
    <w:p w14:paraId="4558F346" w14:textId="77777777" w:rsidR="00EC00C6" w:rsidRDefault="00EC00C6">
      <w:pPr>
        <w:pStyle w:val="Corpsdetexte"/>
        <w:spacing w:before="11"/>
      </w:pPr>
    </w:p>
    <w:p w14:paraId="00799C8D" w14:textId="77777777" w:rsidR="00EC00C6" w:rsidRDefault="00E7262F">
      <w:pPr>
        <w:pStyle w:val="Paragraphedeliste"/>
        <w:numPr>
          <w:ilvl w:val="1"/>
          <w:numId w:val="67"/>
        </w:numPr>
        <w:tabs>
          <w:tab w:val="left" w:pos="654"/>
          <w:tab w:val="left" w:pos="730"/>
        </w:tabs>
        <w:ind w:right="155" w:hanging="567"/>
      </w:pPr>
      <w:r>
        <w:t>Sous</w:t>
      </w:r>
      <w:r>
        <w:rPr>
          <w:spacing w:val="-4"/>
        </w:rPr>
        <w:t xml:space="preserve"> </w:t>
      </w:r>
      <w:r>
        <w:t>réserve</w:t>
      </w:r>
      <w:r>
        <w:rPr>
          <w:spacing w:val="-4"/>
        </w:rPr>
        <w:t xml:space="preserve"> </w:t>
      </w:r>
      <w:r>
        <w:t>des</w:t>
      </w:r>
      <w:r>
        <w:rPr>
          <w:spacing w:val="-4"/>
        </w:rPr>
        <w:t xml:space="preserve"> </w:t>
      </w:r>
      <w:r>
        <w:t>dispositions</w:t>
      </w:r>
      <w:r>
        <w:rPr>
          <w:spacing w:val="-4"/>
        </w:rPr>
        <w:t xml:space="preserve"> </w:t>
      </w:r>
      <w:r>
        <w:t>législatives</w:t>
      </w:r>
      <w:r>
        <w:rPr>
          <w:spacing w:val="-4"/>
        </w:rPr>
        <w:t xml:space="preserve"> </w:t>
      </w:r>
      <w:r>
        <w:t>et</w:t>
      </w:r>
      <w:r>
        <w:rPr>
          <w:spacing w:val="-4"/>
        </w:rPr>
        <w:t xml:space="preserve"> </w:t>
      </w:r>
      <w:r>
        <w:t>réglementaires</w:t>
      </w:r>
      <w:r>
        <w:rPr>
          <w:spacing w:val="-4"/>
        </w:rPr>
        <w:t xml:space="preserve"> </w:t>
      </w:r>
      <w:r>
        <w:t>en</w:t>
      </w:r>
      <w:r>
        <w:rPr>
          <w:spacing w:val="-4"/>
        </w:rPr>
        <w:t xml:space="preserve"> </w:t>
      </w:r>
      <w:r>
        <w:t>matière</w:t>
      </w:r>
      <w:r>
        <w:rPr>
          <w:spacing w:val="-4"/>
        </w:rPr>
        <w:t xml:space="preserve"> </w:t>
      </w:r>
      <w:r>
        <w:t>de</w:t>
      </w:r>
      <w:r>
        <w:rPr>
          <w:spacing w:val="-4"/>
        </w:rPr>
        <w:t xml:space="preserve"> </w:t>
      </w:r>
      <w:r>
        <w:t>main-d’œuvre</w:t>
      </w:r>
      <w:r>
        <w:rPr>
          <w:spacing w:val="-4"/>
        </w:rPr>
        <w:t xml:space="preserve"> </w:t>
      </w:r>
      <w:r>
        <w:t>étrangère du pays où les travaux doivent être exécutés, Expertise France aide le contractant, à sa requête, pour ses demandes de visas et permis requis par les dispositions administratives du pays où les travaux doivent être exécutés, et notamment les permis de travail et de séjour, destinés au personnel dont</w:t>
      </w:r>
      <w:r>
        <w:rPr>
          <w:spacing w:val="-1"/>
        </w:rPr>
        <w:t xml:space="preserve"> </w:t>
      </w:r>
      <w:r>
        <w:t>les</w:t>
      </w:r>
      <w:r>
        <w:rPr>
          <w:spacing w:val="-1"/>
        </w:rPr>
        <w:t xml:space="preserve"> </w:t>
      </w:r>
      <w:r>
        <w:t>services</w:t>
      </w:r>
      <w:r>
        <w:rPr>
          <w:spacing w:val="-1"/>
        </w:rPr>
        <w:t xml:space="preserve"> </w:t>
      </w:r>
      <w:r>
        <w:t>sont</w:t>
      </w:r>
      <w:r>
        <w:rPr>
          <w:spacing w:val="-1"/>
        </w:rPr>
        <w:t xml:space="preserve"> </w:t>
      </w:r>
      <w:r>
        <w:t>jugés</w:t>
      </w:r>
      <w:r>
        <w:rPr>
          <w:spacing w:val="-1"/>
        </w:rPr>
        <w:t xml:space="preserve"> </w:t>
      </w:r>
      <w:r>
        <w:t>nécessaires</w:t>
      </w:r>
      <w:r>
        <w:rPr>
          <w:spacing w:val="-1"/>
        </w:rPr>
        <w:t xml:space="preserve"> </w:t>
      </w:r>
      <w:r>
        <w:t>par</w:t>
      </w:r>
      <w:r>
        <w:rPr>
          <w:spacing w:val="-1"/>
        </w:rPr>
        <w:t xml:space="preserve"> </w:t>
      </w:r>
      <w:r>
        <w:t>le</w:t>
      </w:r>
      <w:r>
        <w:rPr>
          <w:spacing w:val="-1"/>
        </w:rPr>
        <w:t xml:space="preserve"> </w:t>
      </w:r>
      <w:r>
        <w:t>contractant</w:t>
      </w:r>
      <w:r>
        <w:rPr>
          <w:spacing w:val="-1"/>
        </w:rPr>
        <w:t xml:space="preserve"> </w:t>
      </w:r>
      <w:r>
        <w:t>et Expertise</w:t>
      </w:r>
      <w:r>
        <w:rPr>
          <w:spacing w:val="-1"/>
        </w:rPr>
        <w:t xml:space="preserve"> </w:t>
      </w:r>
      <w:r>
        <w:t>France</w:t>
      </w:r>
      <w:r>
        <w:rPr>
          <w:spacing w:val="-1"/>
        </w:rPr>
        <w:t xml:space="preserve"> </w:t>
      </w:r>
      <w:r>
        <w:t>ainsi que les permis de séjour destinés aux membres des familles de ce personnel.</w:t>
      </w:r>
    </w:p>
    <w:p w14:paraId="547771B6" w14:textId="77777777" w:rsidR="00EC00C6" w:rsidRDefault="00EC00C6">
      <w:pPr>
        <w:pStyle w:val="Corpsdetexte"/>
        <w:spacing w:before="11"/>
      </w:pPr>
    </w:p>
    <w:p w14:paraId="05523E92" w14:textId="77777777" w:rsidR="00EC00C6" w:rsidRDefault="00E7262F">
      <w:pPr>
        <w:spacing w:before="1"/>
        <w:ind w:left="305"/>
        <w:rPr>
          <w:b/>
          <w:sz w:val="24"/>
        </w:rPr>
      </w:pPr>
      <w:r>
        <w:rPr>
          <w:b/>
          <w:sz w:val="24"/>
        </w:rPr>
        <w:t>Article</w:t>
      </w:r>
      <w:r>
        <w:rPr>
          <w:b/>
          <w:spacing w:val="-1"/>
          <w:sz w:val="24"/>
        </w:rPr>
        <w:t xml:space="preserve"> </w:t>
      </w:r>
      <w:r>
        <w:rPr>
          <w:b/>
          <w:sz w:val="24"/>
        </w:rPr>
        <w:t>11 - Retards dans le</w:t>
      </w:r>
      <w:r>
        <w:rPr>
          <w:b/>
          <w:spacing w:val="-1"/>
          <w:sz w:val="24"/>
        </w:rPr>
        <w:t xml:space="preserve"> </w:t>
      </w:r>
      <w:r>
        <w:rPr>
          <w:b/>
          <w:sz w:val="24"/>
        </w:rPr>
        <w:t xml:space="preserve">paiement du personnel du </w:t>
      </w:r>
      <w:r>
        <w:rPr>
          <w:b/>
          <w:spacing w:val="-2"/>
          <w:sz w:val="24"/>
        </w:rPr>
        <w:t>contractant</w:t>
      </w:r>
    </w:p>
    <w:p w14:paraId="3F3711C0" w14:textId="77777777" w:rsidR="00EC00C6" w:rsidRDefault="00E7262F">
      <w:pPr>
        <w:pStyle w:val="Paragraphedeliste"/>
        <w:numPr>
          <w:ilvl w:val="1"/>
          <w:numId w:val="66"/>
        </w:numPr>
        <w:tabs>
          <w:tab w:val="left" w:pos="649"/>
          <w:tab w:val="left" w:pos="730"/>
        </w:tabs>
        <w:spacing w:before="278"/>
        <w:ind w:right="155" w:hanging="567"/>
      </w:pPr>
      <w:r>
        <w:t>En</w:t>
      </w:r>
      <w:r>
        <w:rPr>
          <w:spacing w:val="-8"/>
        </w:rPr>
        <w:t xml:space="preserve"> </w:t>
      </w:r>
      <w:r>
        <w:t>cas</w:t>
      </w:r>
      <w:r>
        <w:rPr>
          <w:spacing w:val="-8"/>
        </w:rPr>
        <w:t xml:space="preserve"> </w:t>
      </w:r>
      <w:r>
        <w:t>de</w:t>
      </w:r>
      <w:r>
        <w:rPr>
          <w:spacing w:val="-8"/>
        </w:rPr>
        <w:t xml:space="preserve"> </w:t>
      </w:r>
      <w:r>
        <w:t>retard</w:t>
      </w:r>
      <w:r>
        <w:rPr>
          <w:spacing w:val="-8"/>
        </w:rPr>
        <w:t xml:space="preserve"> </w:t>
      </w:r>
      <w:r>
        <w:t>dans</w:t>
      </w:r>
      <w:r>
        <w:rPr>
          <w:spacing w:val="-8"/>
        </w:rPr>
        <w:t xml:space="preserve"> </w:t>
      </w:r>
      <w:r>
        <w:t>le</w:t>
      </w:r>
      <w:r>
        <w:rPr>
          <w:spacing w:val="-8"/>
        </w:rPr>
        <w:t xml:space="preserve"> </w:t>
      </w:r>
      <w:r>
        <w:t>paiement</w:t>
      </w:r>
      <w:r>
        <w:rPr>
          <w:spacing w:val="-8"/>
        </w:rPr>
        <w:t xml:space="preserve"> </w:t>
      </w:r>
      <w:r>
        <w:t>des</w:t>
      </w:r>
      <w:r>
        <w:rPr>
          <w:spacing w:val="-8"/>
        </w:rPr>
        <w:t xml:space="preserve"> </w:t>
      </w:r>
      <w:r>
        <w:t>salaires</w:t>
      </w:r>
      <w:r>
        <w:rPr>
          <w:spacing w:val="-8"/>
        </w:rPr>
        <w:t xml:space="preserve"> </w:t>
      </w:r>
      <w:r>
        <w:t>et</w:t>
      </w:r>
      <w:r>
        <w:rPr>
          <w:spacing w:val="-8"/>
        </w:rPr>
        <w:t xml:space="preserve"> </w:t>
      </w:r>
      <w:r>
        <w:t>traitements</w:t>
      </w:r>
      <w:r>
        <w:rPr>
          <w:spacing w:val="-8"/>
        </w:rPr>
        <w:t xml:space="preserve"> </w:t>
      </w:r>
      <w:r>
        <w:t>dus</w:t>
      </w:r>
      <w:r>
        <w:rPr>
          <w:spacing w:val="-8"/>
        </w:rPr>
        <w:t xml:space="preserve"> </w:t>
      </w:r>
      <w:r>
        <w:t>aux</w:t>
      </w:r>
      <w:r>
        <w:rPr>
          <w:spacing w:val="-8"/>
        </w:rPr>
        <w:t xml:space="preserve"> </w:t>
      </w:r>
      <w:r>
        <w:t>employés</w:t>
      </w:r>
      <w:r>
        <w:rPr>
          <w:spacing w:val="-8"/>
        </w:rPr>
        <w:t xml:space="preserve"> </w:t>
      </w:r>
      <w:r>
        <w:t>du</w:t>
      </w:r>
      <w:r>
        <w:rPr>
          <w:spacing w:val="-8"/>
        </w:rPr>
        <w:t xml:space="preserve"> </w:t>
      </w:r>
      <w:r>
        <w:t>contractant</w:t>
      </w:r>
      <w:r>
        <w:rPr>
          <w:spacing w:val="-8"/>
        </w:rPr>
        <w:t xml:space="preserve"> </w:t>
      </w:r>
      <w:r>
        <w:t>ainsi que des indemnités et cotisations prévues par le droit du pays dans lequel les travaux sont exécutés, Expertise France peut notifier au contractant son intention de payer directement les salaires,</w:t>
      </w:r>
      <w:r>
        <w:rPr>
          <w:spacing w:val="-10"/>
        </w:rPr>
        <w:t xml:space="preserve"> </w:t>
      </w:r>
      <w:r>
        <w:t>traitements,</w:t>
      </w:r>
      <w:r>
        <w:rPr>
          <w:spacing w:val="-10"/>
        </w:rPr>
        <w:t xml:space="preserve"> </w:t>
      </w:r>
      <w:r>
        <w:t>indemnités</w:t>
      </w:r>
      <w:r>
        <w:rPr>
          <w:spacing w:val="-10"/>
        </w:rPr>
        <w:t xml:space="preserve"> </w:t>
      </w:r>
      <w:r>
        <w:t>et</w:t>
      </w:r>
      <w:r>
        <w:rPr>
          <w:spacing w:val="-10"/>
        </w:rPr>
        <w:t xml:space="preserve"> </w:t>
      </w:r>
      <w:r>
        <w:t>cotisations</w:t>
      </w:r>
      <w:r>
        <w:rPr>
          <w:spacing w:val="-10"/>
        </w:rPr>
        <w:t xml:space="preserve"> </w:t>
      </w:r>
      <w:r>
        <w:t>dans</w:t>
      </w:r>
      <w:r>
        <w:rPr>
          <w:spacing w:val="-10"/>
        </w:rPr>
        <w:t xml:space="preserve"> </w:t>
      </w:r>
      <w:r>
        <w:t>un</w:t>
      </w:r>
      <w:r>
        <w:rPr>
          <w:spacing w:val="-10"/>
        </w:rPr>
        <w:t xml:space="preserve"> </w:t>
      </w:r>
      <w:r>
        <w:t>délai</w:t>
      </w:r>
      <w:r>
        <w:rPr>
          <w:spacing w:val="-10"/>
        </w:rPr>
        <w:t xml:space="preserve"> </w:t>
      </w:r>
      <w:r>
        <w:t>de</w:t>
      </w:r>
      <w:r>
        <w:rPr>
          <w:spacing w:val="-10"/>
        </w:rPr>
        <w:t xml:space="preserve"> </w:t>
      </w:r>
      <w:r>
        <w:t>15</w:t>
      </w:r>
      <w:r>
        <w:rPr>
          <w:spacing w:val="-10"/>
        </w:rPr>
        <w:t xml:space="preserve"> </w:t>
      </w:r>
      <w:r>
        <w:t>jours.</w:t>
      </w:r>
      <w:r>
        <w:rPr>
          <w:spacing w:val="-10"/>
        </w:rPr>
        <w:t xml:space="preserve"> </w:t>
      </w:r>
      <w:r>
        <w:t>Si</w:t>
      </w:r>
      <w:r>
        <w:rPr>
          <w:spacing w:val="-10"/>
        </w:rPr>
        <w:t xml:space="preserve"> </w:t>
      </w:r>
      <w:r>
        <w:t>le</w:t>
      </w:r>
      <w:r>
        <w:rPr>
          <w:spacing w:val="-10"/>
        </w:rPr>
        <w:t xml:space="preserve"> </w:t>
      </w:r>
      <w:r>
        <w:t>contractant</w:t>
      </w:r>
      <w:r>
        <w:rPr>
          <w:spacing w:val="-10"/>
        </w:rPr>
        <w:t xml:space="preserve"> </w:t>
      </w:r>
      <w:r>
        <w:t>conteste le fait que de tels paiements sont dus, il dispose de ce délai de 15 jours pour adresser une réclamation motivée au pouvoir adjudicateur. Si Expertise France 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w:t>
      </w:r>
      <w:r>
        <w:rPr>
          <w:spacing w:val="-13"/>
        </w:rPr>
        <w:t xml:space="preserve"> </w:t>
      </w:r>
      <w:r>
        <w:t>générales.</w:t>
      </w:r>
      <w:r>
        <w:rPr>
          <w:spacing w:val="-12"/>
        </w:rPr>
        <w:t xml:space="preserve"> </w:t>
      </w:r>
      <w:r>
        <w:t>Aucune</w:t>
      </w:r>
      <w:r>
        <w:rPr>
          <w:spacing w:val="-12"/>
        </w:rPr>
        <w:t xml:space="preserve"> </w:t>
      </w:r>
      <w:r>
        <w:t>mesure</w:t>
      </w:r>
      <w:r>
        <w:rPr>
          <w:spacing w:val="-12"/>
        </w:rPr>
        <w:t xml:space="preserve"> </w:t>
      </w:r>
      <w:r>
        <w:t>prise</w:t>
      </w:r>
      <w:r>
        <w:rPr>
          <w:spacing w:val="-12"/>
        </w:rPr>
        <w:t xml:space="preserve"> </w:t>
      </w:r>
      <w:r>
        <w:t>par</w:t>
      </w:r>
      <w:r>
        <w:rPr>
          <w:spacing w:val="-12"/>
        </w:rPr>
        <w:t xml:space="preserve"> </w:t>
      </w:r>
      <w:r>
        <w:t>Expertise</w:t>
      </w:r>
      <w:r>
        <w:rPr>
          <w:spacing w:val="-12"/>
        </w:rPr>
        <w:t xml:space="preserve"> </w:t>
      </w:r>
      <w:r>
        <w:t>France</w:t>
      </w:r>
      <w:r>
        <w:rPr>
          <w:spacing w:val="-13"/>
        </w:rPr>
        <w:t xml:space="preserve"> </w:t>
      </w:r>
      <w:r>
        <w:t>en</w:t>
      </w:r>
      <w:r>
        <w:rPr>
          <w:spacing w:val="-12"/>
        </w:rPr>
        <w:t xml:space="preserve"> </w:t>
      </w:r>
      <w:r>
        <w:t>vertu</w:t>
      </w:r>
      <w:r>
        <w:rPr>
          <w:spacing w:val="-12"/>
        </w:rPr>
        <w:t xml:space="preserve"> </w:t>
      </w:r>
      <w:r>
        <w:t>du</w:t>
      </w:r>
      <w:r>
        <w:rPr>
          <w:spacing w:val="-12"/>
        </w:rPr>
        <w:t xml:space="preserve"> </w:t>
      </w:r>
      <w:r>
        <w:t>présent</w:t>
      </w:r>
      <w:r>
        <w:rPr>
          <w:spacing w:val="-12"/>
        </w:rPr>
        <w:t xml:space="preserve"> </w:t>
      </w:r>
      <w:r>
        <w:t>article</w:t>
      </w:r>
      <w:r>
        <w:rPr>
          <w:spacing w:val="-12"/>
        </w:rPr>
        <w:t xml:space="preserve"> </w:t>
      </w:r>
      <w:r>
        <w:t>ne</w:t>
      </w:r>
      <w:r>
        <w:rPr>
          <w:spacing w:val="-12"/>
        </w:rPr>
        <w:t xml:space="preserve"> </w:t>
      </w:r>
      <w:r>
        <w:t>peut délier</w:t>
      </w:r>
      <w:r>
        <w:rPr>
          <w:spacing w:val="-2"/>
        </w:rPr>
        <w:t xml:space="preserve"> </w:t>
      </w:r>
      <w:r>
        <w:t>le</w:t>
      </w:r>
      <w:r>
        <w:rPr>
          <w:spacing w:val="-2"/>
        </w:rPr>
        <w:t xml:space="preserve"> </w:t>
      </w:r>
      <w:r>
        <w:t>contractant</w:t>
      </w:r>
      <w:r>
        <w:rPr>
          <w:spacing w:val="-2"/>
        </w:rPr>
        <w:t xml:space="preserve"> </w:t>
      </w:r>
      <w:r>
        <w:t>de</w:t>
      </w:r>
      <w:r>
        <w:rPr>
          <w:spacing w:val="-2"/>
        </w:rPr>
        <w:t xml:space="preserve"> </w:t>
      </w:r>
      <w:r>
        <w:t>ses</w:t>
      </w:r>
      <w:r>
        <w:rPr>
          <w:spacing w:val="-2"/>
        </w:rPr>
        <w:t xml:space="preserve"> </w:t>
      </w:r>
      <w:r>
        <w:t>obligations</w:t>
      </w:r>
      <w:r>
        <w:rPr>
          <w:spacing w:val="-2"/>
        </w:rPr>
        <w:t xml:space="preserve"> </w:t>
      </w:r>
      <w:r>
        <w:t>vis-à-vis</w:t>
      </w:r>
      <w:r>
        <w:rPr>
          <w:spacing w:val="-2"/>
        </w:rPr>
        <w:t xml:space="preserve"> </w:t>
      </w:r>
      <w:r>
        <w:t>de</w:t>
      </w:r>
      <w:r>
        <w:rPr>
          <w:spacing w:val="-2"/>
        </w:rPr>
        <w:t xml:space="preserve"> </w:t>
      </w:r>
      <w:r>
        <w:t>ses</w:t>
      </w:r>
      <w:r>
        <w:rPr>
          <w:spacing w:val="-2"/>
        </w:rPr>
        <w:t xml:space="preserve"> </w:t>
      </w:r>
      <w:r>
        <w:t>employés,</w:t>
      </w:r>
      <w:r>
        <w:rPr>
          <w:spacing w:val="-2"/>
        </w:rPr>
        <w:t xml:space="preserve"> </w:t>
      </w:r>
      <w:r>
        <w:t>sauf</w:t>
      </w:r>
      <w:r>
        <w:rPr>
          <w:spacing w:val="-2"/>
        </w:rPr>
        <w:t xml:space="preserve"> </w:t>
      </w:r>
      <w:r>
        <w:t>elle</w:t>
      </w:r>
      <w:r>
        <w:rPr>
          <w:spacing w:val="-2"/>
        </w:rPr>
        <w:t xml:space="preserve"> </w:t>
      </w:r>
      <w:r>
        <w:t>permet</w:t>
      </w:r>
      <w:r>
        <w:rPr>
          <w:spacing w:val="-2"/>
        </w:rPr>
        <w:t xml:space="preserve"> </w:t>
      </w:r>
      <w:r>
        <w:t>ainsi</w:t>
      </w:r>
      <w:r>
        <w:rPr>
          <w:spacing w:val="-2"/>
        </w:rPr>
        <w:t xml:space="preserve"> </w:t>
      </w:r>
      <w:r>
        <w:t>de</w:t>
      </w:r>
      <w:r>
        <w:rPr>
          <w:spacing w:val="-2"/>
        </w:rPr>
        <w:t xml:space="preserve"> </w:t>
      </w:r>
      <w:r>
        <w:t>remplir</w:t>
      </w:r>
    </w:p>
    <w:p w14:paraId="3EB0BAC2" w14:textId="77777777" w:rsidR="00EC00C6" w:rsidRDefault="00EC00C6">
      <w:pPr>
        <w:pStyle w:val="Paragraphedeliste"/>
        <w:sectPr w:rsidR="00EC00C6">
          <w:pgSz w:w="11900" w:h="16840"/>
          <w:pgMar w:top="2420" w:right="1133" w:bottom="960" w:left="1133" w:header="926" w:footer="768" w:gutter="0"/>
          <w:cols w:space="720"/>
        </w:sectPr>
      </w:pPr>
    </w:p>
    <w:p w14:paraId="1CF96D4F" w14:textId="77777777" w:rsidR="00EC00C6" w:rsidRDefault="00EC00C6">
      <w:pPr>
        <w:pStyle w:val="Corpsdetexte"/>
        <w:spacing w:before="112"/>
      </w:pPr>
    </w:p>
    <w:p w14:paraId="27E33875" w14:textId="77777777" w:rsidR="00EC00C6" w:rsidRDefault="00E7262F">
      <w:pPr>
        <w:pStyle w:val="Corpsdetexte"/>
        <w:ind w:left="730" w:right="157"/>
        <w:jc w:val="both"/>
      </w:pPr>
      <w:r>
        <w:t>une obligation. Une telle mesure n'engage pas la responsabilité d’Expertise France à l'égard des employés du contractant.</w:t>
      </w:r>
    </w:p>
    <w:p w14:paraId="52F9A24A" w14:textId="77777777" w:rsidR="00EC00C6" w:rsidRDefault="00EC00C6">
      <w:pPr>
        <w:pStyle w:val="Corpsdetexte"/>
        <w:spacing w:before="10"/>
      </w:pPr>
    </w:p>
    <w:p w14:paraId="4DD3DD27" w14:textId="77777777" w:rsidR="00EC00C6" w:rsidRDefault="00E7262F">
      <w:pPr>
        <w:spacing w:before="1"/>
        <w:ind w:left="163"/>
        <w:rPr>
          <w:b/>
          <w:sz w:val="24"/>
        </w:rPr>
      </w:pPr>
      <w:r>
        <w:rPr>
          <w:b/>
          <w:sz w:val="24"/>
          <w:u w:val="single"/>
        </w:rPr>
        <w:t>OBLIGATIONS</w:t>
      </w:r>
      <w:r>
        <w:rPr>
          <w:b/>
          <w:spacing w:val="-1"/>
          <w:sz w:val="24"/>
          <w:u w:val="single"/>
        </w:rPr>
        <w:t xml:space="preserve"> </w:t>
      </w:r>
      <w:r>
        <w:rPr>
          <w:b/>
          <w:sz w:val="24"/>
          <w:u w:val="single"/>
        </w:rPr>
        <w:t>DU</w:t>
      </w:r>
      <w:r>
        <w:rPr>
          <w:b/>
          <w:spacing w:val="-1"/>
          <w:sz w:val="24"/>
          <w:u w:val="single"/>
        </w:rPr>
        <w:t xml:space="preserve"> </w:t>
      </w:r>
      <w:r>
        <w:rPr>
          <w:b/>
          <w:spacing w:val="-2"/>
          <w:sz w:val="24"/>
          <w:u w:val="single"/>
        </w:rPr>
        <w:t>CONTRACTANT</w:t>
      </w:r>
    </w:p>
    <w:p w14:paraId="53D80D10" w14:textId="77777777" w:rsidR="00EC00C6" w:rsidRDefault="00E7262F">
      <w:pPr>
        <w:spacing w:before="278"/>
        <w:ind w:left="305"/>
        <w:rPr>
          <w:b/>
          <w:sz w:val="24"/>
        </w:rPr>
      </w:pPr>
      <w:r>
        <w:rPr>
          <w:b/>
          <w:sz w:val="24"/>
        </w:rPr>
        <w:t>Article</w:t>
      </w:r>
      <w:r>
        <w:rPr>
          <w:b/>
          <w:spacing w:val="-3"/>
          <w:sz w:val="24"/>
        </w:rPr>
        <w:t xml:space="preserve"> </w:t>
      </w:r>
      <w:r>
        <w:rPr>
          <w:b/>
          <w:sz w:val="24"/>
        </w:rPr>
        <w:t>12</w:t>
      </w:r>
      <w:r>
        <w:rPr>
          <w:b/>
          <w:spacing w:val="-2"/>
          <w:sz w:val="24"/>
        </w:rPr>
        <w:t xml:space="preserve"> </w:t>
      </w:r>
      <w:r>
        <w:rPr>
          <w:b/>
          <w:sz w:val="24"/>
        </w:rPr>
        <w:t>-</w:t>
      </w:r>
      <w:r>
        <w:rPr>
          <w:b/>
          <w:spacing w:val="-2"/>
          <w:sz w:val="24"/>
        </w:rPr>
        <w:t xml:space="preserve"> </w:t>
      </w:r>
      <w:r>
        <w:rPr>
          <w:b/>
          <w:sz w:val="24"/>
        </w:rPr>
        <w:t>Obligations</w:t>
      </w:r>
      <w:r>
        <w:rPr>
          <w:b/>
          <w:spacing w:val="-2"/>
          <w:sz w:val="24"/>
        </w:rPr>
        <w:t xml:space="preserve"> générales</w:t>
      </w:r>
    </w:p>
    <w:p w14:paraId="227A0E3C" w14:textId="77777777" w:rsidR="00EC00C6" w:rsidRDefault="00E7262F">
      <w:pPr>
        <w:pStyle w:val="Paragraphedeliste"/>
        <w:numPr>
          <w:ilvl w:val="1"/>
          <w:numId w:val="65"/>
        </w:numPr>
        <w:tabs>
          <w:tab w:val="left" w:pos="642"/>
          <w:tab w:val="left" w:pos="730"/>
        </w:tabs>
        <w:spacing w:before="278" w:line="242" w:lineRule="auto"/>
        <w:ind w:right="153" w:hanging="567"/>
      </w:pPr>
      <w:r>
        <w:t>Le</w:t>
      </w:r>
      <w:r>
        <w:rPr>
          <w:spacing w:val="-13"/>
        </w:rPr>
        <w:t xml:space="preserve"> </w:t>
      </w:r>
      <w:r>
        <w:t>contractant</w:t>
      </w:r>
      <w:r>
        <w:rPr>
          <w:spacing w:val="-12"/>
        </w:rPr>
        <w:t xml:space="preserve"> </w:t>
      </w:r>
      <w:r>
        <w:t>met</w:t>
      </w:r>
      <w:r>
        <w:rPr>
          <w:spacing w:val="-13"/>
        </w:rPr>
        <w:t xml:space="preserve"> </w:t>
      </w:r>
      <w:r>
        <w:t>en</w:t>
      </w:r>
      <w:r>
        <w:rPr>
          <w:spacing w:val="-12"/>
        </w:rPr>
        <w:t xml:space="preserve"> </w:t>
      </w:r>
      <w:r>
        <w:t>œuvre</w:t>
      </w:r>
      <w:r>
        <w:rPr>
          <w:spacing w:val="-13"/>
        </w:rPr>
        <w:t xml:space="preserve"> </w:t>
      </w:r>
      <w:r>
        <w:t>le</w:t>
      </w:r>
      <w:r>
        <w:rPr>
          <w:spacing w:val="-12"/>
        </w:rPr>
        <w:t xml:space="preserve"> </w:t>
      </w:r>
      <w:r>
        <w:t>marché</w:t>
      </w:r>
      <w:r>
        <w:rPr>
          <w:spacing w:val="-13"/>
        </w:rPr>
        <w:t xml:space="preserve"> </w:t>
      </w:r>
      <w:r>
        <w:t>avec</w:t>
      </w:r>
      <w:r>
        <w:rPr>
          <w:spacing w:val="-12"/>
        </w:rPr>
        <w:t xml:space="preserve"> </w:t>
      </w:r>
      <w:r>
        <w:t>tout</w:t>
      </w:r>
      <w:r>
        <w:rPr>
          <w:spacing w:val="-12"/>
        </w:rPr>
        <w:t xml:space="preserve"> </w:t>
      </w:r>
      <w:r>
        <w:t>le</w:t>
      </w:r>
      <w:r>
        <w:rPr>
          <w:spacing w:val="-13"/>
        </w:rPr>
        <w:t xml:space="preserve"> </w:t>
      </w:r>
      <w:r>
        <w:t>soin</w:t>
      </w:r>
      <w:r>
        <w:rPr>
          <w:spacing w:val="-12"/>
        </w:rPr>
        <w:t xml:space="preserve"> </w:t>
      </w:r>
      <w:r>
        <w:t>et</w:t>
      </w:r>
      <w:r>
        <w:rPr>
          <w:spacing w:val="-13"/>
        </w:rPr>
        <w:t xml:space="preserve"> </w:t>
      </w:r>
      <w:r>
        <w:t>toute</w:t>
      </w:r>
      <w:r>
        <w:rPr>
          <w:spacing w:val="-12"/>
        </w:rPr>
        <w:t xml:space="preserve"> </w:t>
      </w:r>
      <w:r>
        <w:t>la</w:t>
      </w:r>
      <w:r>
        <w:rPr>
          <w:spacing w:val="-13"/>
        </w:rPr>
        <w:t xml:space="preserve"> </w:t>
      </w:r>
      <w:r>
        <w:t>diligence</w:t>
      </w:r>
      <w:r>
        <w:rPr>
          <w:spacing w:val="-12"/>
        </w:rPr>
        <w:t xml:space="preserve"> </w:t>
      </w:r>
      <w:r>
        <w:t>requis</w:t>
      </w:r>
      <w:r>
        <w:rPr>
          <w:spacing w:val="-12"/>
        </w:rPr>
        <w:t xml:space="preserve"> </w:t>
      </w:r>
      <w:r>
        <w:t>et</w:t>
      </w:r>
      <w:r>
        <w:rPr>
          <w:spacing w:val="-13"/>
        </w:rPr>
        <w:t xml:space="preserve"> </w:t>
      </w:r>
      <w:r>
        <w:t>en</w:t>
      </w:r>
      <w:r>
        <w:rPr>
          <w:spacing w:val="-12"/>
        </w:rPr>
        <w:t xml:space="preserve"> </w:t>
      </w:r>
      <w:r>
        <w:t xml:space="preserve">conformité avec les clauses du contrat et les instructions du maître d’œuvre, conçoit les ouvrages selon les modalités prévues par le contrat et les exécute, les achève et remédie aux vices qu’ils pourraient </w:t>
      </w:r>
      <w:r>
        <w:rPr>
          <w:spacing w:val="-2"/>
        </w:rPr>
        <w:t>présenter.</w:t>
      </w:r>
    </w:p>
    <w:p w14:paraId="3F80CB18" w14:textId="77777777" w:rsidR="00EC00C6" w:rsidRDefault="00EC00C6">
      <w:pPr>
        <w:pStyle w:val="Corpsdetexte"/>
        <w:spacing w:before="5"/>
      </w:pPr>
    </w:p>
    <w:p w14:paraId="4AFC3381" w14:textId="77777777" w:rsidR="00EC00C6" w:rsidRDefault="00E7262F">
      <w:pPr>
        <w:pStyle w:val="Paragraphedeliste"/>
        <w:numPr>
          <w:ilvl w:val="1"/>
          <w:numId w:val="65"/>
        </w:numPr>
        <w:tabs>
          <w:tab w:val="left" w:pos="643"/>
          <w:tab w:val="left" w:pos="730"/>
        </w:tabs>
        <w:ind w:right="156" w:hanging="567"/>
      </w:pPr>
      <w:r>
        <w:t>Le</w:t>
      </w:r>
      <w:r>
        <w:rPr>
          <w:spacing w:val="-13"/>
        </w:rPr>
        <w:t xml:space="preserve"> </w:t>
      </w:r>
      <w:r>
        <w:t>contractant</w:t>
      </w:r>
      <w:r>
        <w:rPr>
          <w:spacing w:val="-12"/>
        </w:rPr>
        <w:t xml:space="preserve"> </w:t>
      </w:r>
      <w:r>
        <w:t>assure</w:t>
      </w:r>
      <w:r>
        <w:rPr>
          <w:spacing w:val="-13"/>
        </w:rPr>
        <w:t xml:space="preserve"> </w:t>
      </w:r>
      <w:r>
        <w:t>la</w:t>
      </w:r>
      <w:r>
        <w:rPr>
          <w:spacing w:val="-12"/>
        </w:rPr>
        <w:t xml:space="preserve"> </w:t>
      </w:r>
      <w:r>
        <w:t>conduite</w:t>
      </w:r>
      <w:r>
        <w:rPr>
          <w:spacing w:val="-13"/>
        </w:rPr>
        <w:t xml:space="preserve"> </w:t>
      </w:r>
      <w:r>
        <w:t>des</w:t>
      </w:r>
      <w:r>
        <w:rPr>
          <w:spacing w:val="-12"/>
        </w:rPr>
        <w:t xml:space="preserve"> </w:t>
      </w:r>
      <w:r>
        <w:t>travaux</w:t>
      </w:r>
      <w:r>
        <w:rPr>
          <w:spacing w:val="-13"/>
        </w:rPr>
        <w:t xml:space="preserve"> </w:t>
      </w:r>
      <w:r>
        <w:t>et</w:t>
      </w:r>
      <w:r>
        <w:rPr>
          <w:spacing w:val="-12"/>
        </w:rPr>
        <w:t xml:space="preserve"> </w:t>
      </w:r>
      <w:r>
        <w:t>fournit</w:t>
      </w:r>
      <w:r>
        <w:rPr>
          <w:spacing w:val="-12"/>
        </w:rPr>
        <w:t xml:space="preserve"> </w:t>
      </w:r>
      <w:r>
        <w:t>le</w:t>
      </w:r>
      <w:r>
        <w:rPr>
          <w:spacing w:val="-13"/>
        </w:rPr>
        <w:t xml:space="preserve"> </w:t>
      </w:r>
      <w:r>
        <w:t>personnel,</w:t>
      </w:r>
      <w:r>
        <w:rPr>
          <w:spacing w:val="-12"/>
        </w:rPr>
        <w:t xml:space="preserve"> </w:t>
      </w:r>
      <w:r>
        <w:t>les</w:t>
      </w:r>
      <w:r>
        <w:rPr>
          <w:spacing w:val="-13"/>
        </w:rPr>
        <w:t xml:space="preserve"> </w:t>
      </w:r>
      <w:r>
        <w:t>matériaux,</w:t>
      </w:r>
      <w:r>
        <w:rPr>
          <w:spacing w:val="-12"/>
        </w:rPr>
        <w:t xml:space="preserve"> </w:t>
      </w:r>
      <w:r>
        <w:t>les</w:t>
      </w:r>
      <w:r>
        <w:rPr>
          <w:spacing w:val="-13"/>
        </w:rPr>
        <w:t xml:space="preserve"> </w:t>
      </w:r>
      <w:r>
        <w:t>équipements et</w:t>
      </w:r>
      <w:r>
        <w:rPr>
          <w:spacing w:val="-13"/>
        </w:rPr>
        <w:t xml:space="preserve"> </w:t>
      </w:r>
      <w:r>
        <w:t>les</w:t>
      </w:r>
      <w:r>
        <w:rPr>
          <w:spacing w:val="-12"/>
        </w:rPr>
        <w:t xml:space="preserve"> </w:t>
      </w:r>
      <w:r>
        <w:t>installations</w:t>
      </w:r>
      <w:r>
        <w:rPr>
          <w:spacing w:val="-13"/>
        </w:rPr>
        <w:t xml:space="preserve"> </w:t>
      </w:r>
      <w:r>
        <w:t>et</w:t>
      </w:r>
      <w:r>
        <w:rPr>
          <w:spacing w:val="-12"/>
        </w:rPr>
        <w:t xml:space="preserve"> </w:t>
      </w:r>
      <w:r>
        <w:t>tous</w:t>
      </w:r>
      <w:r>
        <w:rPr>
          <w:spacing w:val="-13"/>
        </w:rPr>
        <w:t xml:space="preserve"> </w:t>
      </w:r>
      <w:r>
        <w:t>autres</w:t>
      </w:r>
      <w:r>
        <w:rPr>
          <w:spacing w:val="-12"/>
        </w:rPr>
        <w:t xml:space="preserve"> </w:t>
      </w:r>
      <w:r>
        <w:t>éléments</w:t>
      </w:r>
      <w:r>
        <w:rPr>
          <w:spacing w:val="-13"/>
        </w:rPr>
        <w:t xml:space="preserve"> </w:t>
      </w:r>
      <w:r>
        <w:t>temporaires</w:t>
      </w:r>
      <w:r>
        <w:rPr>
          <w:spacing w:val="-12"/>
        </w:rPr>
        <w:t xml:space="preserve"> </w:t>
      </w:r>
      <w:r>
        <w:t>ou</w:t>
      </w:r>
      <w:r>
        <w:rPr>
          <w:spacing w:val="-12"/>
        </w:rPr>
        <w:t xml:space="preserve"> </w:t>
      </w:r>
      <w:r>
        <w:t>permanents</w:t>
      </w:r>
      <w:r>
        <w:rPr>
          <w:spacing w:val="-13"/>
        </w:rPr>
        <w:t xml:space="preserve"> </w:t>
      </w:r>
      <w:r>
        <w:t>nécessaires</w:t>
      </w:r>
      <w:r>
        <w:rPr>
          <w:spacing w:val="-12"/>
        </w:rPr>
        <w:t xml:space="preserve"> </w:t>
      </w:r>
      <w:r>
        <w:t>à</w:t>
      </w:r>
      <w:r>
        <w:rPr>
          <w:spacing w:val="-13"/>
        </w:rPr>
        <w:t xml:space="preserve"> </w:t>
      </w:r>
      <w:r>
        <w:t>la</w:t>
      </w:r>
      <w:r>
        <w:rPr>
          <w:spacing w:val="-12"/>
        </w:rPr>
        <w:t xml:space="preserve"> </w:t>
      </w:r>
      <w:r>
        <w:t>conception, à</w:t>
      </w:r>
      <w:r>
        <w:rPr>
          <w:spacing w:val="-8"/>
        </w:rPr>
        <w:t xml:space="preserve"> </w:t>
      </w:r>
      <w:r>
        <w:t>l'exécution</w:t>
      </w:r>
      <w:r>
        <w:rPr>
          <w:spacing w:val="-8"/>
        </w:rPr>
        <w:t xml:space="preserve"> </w:t>
      </w:r>
      <w:r>
        <w:t>et</w:t>
      </w:r>
      <w:r>
        <w:rPr>
          <w:spacing w:val="-8"/>
        </w:rPr>
        <w:t xml:space="preserve"> </w:t>
      </w:r>
      <w:r>
        <w:t>à</w:t>
      </w:r>
      <w:r>
        <w:rPr>
          <w:spacing w:val="-8"/>
        </w:rPr>
        <w:t xml:space="preserve"> </w:t>
      </w:r>
      <w:r>
        <w:t>l'achèvement</w:t>
      </w:r>
      <w:r>
        <w:rPr>
          <w:spacing w:val="-8"/>
        </w:rPr>
        <w:t xml:space="preserve"> </w:t>
      </w:r>
      <w:r>
        <w:t>des</w:t>
      </w:r>
      <w:r>
        <w:rPr>
          <w:spacing w:val="-8"/>
        </w:rPr>
        <w:t xml:space="preserve"> </w:t>
      </w:r>
      <w:r>
        <w:t>ouvrages,</w:t>
      </w:r>
      <w:r>
        <w:rPr>
          <w:spacing w:val="-8"/>
        </w:rPr>
        <w:t xml:space="preserve"> </w:t>
      </w:r>
      <w:r>
        <w:t>ainsi</w:t>
      </w:r>
      <w:r>
        <w:rPr>
          <w:spacing w:val="-8"/>
        </w:rPr>
        <w:t xml:space="preserve"> </w:t>
      </w:r>
      <w:r>
        <w:t>qu'à</w:t>
      </w:r>
      <w:r>
        <w:rPr>
          <w:spacing w:val="-8"/>
        </w:rPr>
        <w:t xml:space="preserve"> </w:t>
      </w:r>
      <w:r>
        <w:t>la</w:t>
      </w:r>
      <w:r>
        <w:rPr>
          <w:spacing w:val="-8"/>
        </w:rPr>
        <w:t xml:space="preserve"> </w:t>
      </w:r>
      <w:r>
        <w:t>rectification</w:t>
      </w:r>
      <w:r>
        <w:rPr>
          <w:spacing w:val="-8"/>
        </w:rPr>
        <w:t xml:space="preserve"> </w:t>
      </w:r>
      <w:r>
        <w:t>des</w:t>
      </w:r>
      <w:r>
        <w:rPr>
          <w:spacing w:val="-8"/>
        </w:rPr>
        <w:t xml:space="preserve"> </w:t>
      </w:r>
      <w:r>
        <w:t>défauts</w:t>
      </w:r>
      <w:r>
        <w:rPr>
          <w:spacing w:val="-8"/>
        </w:rPr>
        <w:t xml:space="preserve"> </w:t>
      </w:r>
      <w:r>
        <w:t>éventuels,</w:t>
      </w:r>
      <w:r>
        <w:rPr>
          <w:spacing w:val="-8"/>
        </w:rPr>
        <w:t xml:space="preserve"> </w:t>
      </w:r>
      <w:r>
        <w:t>dans la mesure où le contrat le stipule ou permet de l'inférer raisonnablement de ses stipulations.</w:t>
      </w:r>
    </w:p>
    <w:p w14:paraId="4850C942" w14:textId="77777777" w:rsidR="00EC00C6" w:rsidRDefault="00EC00C6">
      <w:pPr>
        <w:pStyle w:val="Corpsdetexte"/>
        <w:spacing w:before="10"/>
      </w:pPr>
    </w:p>
    <w:p w14:paraId="5E45CA4F" w14:textId="77777777" w:rsidR="00EC00C6" w:rsidRDefault="00E7262F">
      <w:pPr>
        <w:pStyle w:val="Paragraphedeliste"/>
        <w:numPr>
          <w:ilvl w:val="1"/>
          <w:numId w:val="65"/>
        </w:numPr>
        <w:tabs>
          <w:tab w:val="left" w:pos="709"/>
          <w:tab w:val="left" w:pos="730"/>
        </w:tabs>
        <w:spacing w:before="1"/>
        <w:ind w:right="153" w:hanging="567"/>
      </w:pPr>
      <w:r>
        <w:t>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w:t>
      </w:r>
      <w:r>
        <w:rPr>
          <w:spacing w:val="-13"/>
        </w:rPr>
        <w:t xml:space="preserve"> </w:t>
      </w:r>
      <w:r>
        <w:t>de</w:t>
      </w:r>
      <w:r>
        <w:rPr>
          <w:spacing w:val="-12"/>
        </w:rPr>
        <w:t xml:space="preserve"> </w:t>
      </w:r>
      <w:r>
        <w:t>classement</w:t>
      </w:r>
      <w:r>
        <w:rPr>
          <w:spacing w:val="-13"/>
        </w:rPr>
        <w:t xml:space="preserve"> </w:t>
      </w:r>
      <w:r>
        <w:t>(Export</w:t>
      </w:r>
      <w:r>
        <w:rPr>
          <w:spacing w:val="-12"/>
        </w:rPr>
        <w:t xml:space="preserve"> </w:t>
      </w:r>
      <w:r>
        <w:t>Control</w:t>
      </w:r>
      <w:r>
        <w:rPr>
          <w:spacing w:val="-13"/>
        </w:rPr>
        <w:t xml:space="preserve"> </w:t>
      </w:r>
      <w:r>
        <w:t>Classification</w:t>
      </w:r>
      <w:r>
        <w:rPr>
          <w:spacing w:val="-12"/>
        </w:rPr>
        <w:t xml:space="preserve"> </w:t>
      </w:r>
      <w:r>
        <w:t>Form-ECCF)</w:t>
      </w:r>
      <w:r>
        <w:rPr>
          <w:spacing w:val="-13"/>
        </w:rPr>
        <w:t xml:space="preserve"> </w:t>
      </w:r>
      <w:r>
        <w:t>dûment</w:t>
      </w:r>
      <w:r>
        <w:rPr>
          <w:spacing w:val="-12"/>
        </w:rPr>
        <w:t xml:space="preserve"> </w:t>
      </w:r>
      <w:r>
        <w:t>complété</w:t>
      </w:r>
      <w:r>
        <w:rPr>
          <w:spacing w:val="-12"/>
        </w:rPr>
        <w:t xml:space="preserve"> </w:t>
      </w:r>
      <w:r>
        <w:t>et</w:t>
      </w:r>
      <w:r>
        <w:rPr>
          <w:spacing w:val="-13"/>
        </w:rPr>
        <w:t xml:space="preserve"> </w:t>
      </w:r>
      <w:r>
        <w:t>signé</w:t>
      </w:r>
      <w:r>
        <w:rPr>
          <w:spacing w:val="-12"/>
        </w:rPr>
        <w:t xml:space="preserve"> </w:t>
      </w:r>
      <w:r>
        <w:t>pour chaque fourniture. Il s’engagera à informer l’Acheteur de tout changement réglementaire (classement/embargo) impactant les biens vendus.</w:t>
      </w:r>
    </w:p>
    <w:p w14:paraId="366F10AA" w14:textId="77777777" w:rsidR="00EC00C6" w:rsidRDefault="00EC00C6">
      <w:pPr>
        <w:pStyle w:val="Corpsdetexte"/>
        <w:spacing w:before="11"/>
      </w:pPr>
    </w:p>
    <w:p w14:paraId="5DDF2D09" w14:textId="77777777" w:rsidR="00EC00C6" w:rsidRDefault="00E7262F">
      <w:pPr>
        <w:pStyle w:val="Corpsdetexte"/>
        <w:ind w:left="730" w:right="156"/>
        <w:jc w:val="both"/>
      </w:pPr>
      <w:r>
        <w:t>L’exécution de</w:t>
      </w:r>
      <w:r>
        <w:rPr>
          <w:spacing w:val="-1"/>
        </w:rPr>
        <w:t xml:space="preserve"> </w:t>
      </w:r>
      <w:r>
        <w:t>toute</w:t>
      </w:r>
      <w:r>
        <w:rPr>
          <w:spacing w:val="-1"/>
        </w:rPr>
        <w:t xml:space="preserve"> </w:t>
      </w:r>
      <w:r>
        <w:t>exportation</w:t>
      </w:r>
      <w:r>
        <w:rPr>
          <w:spacing w:val="-1"/>
        </w:rPr>
        <w:t xml:space="preserve"> </w:t>
      </w:r>
      <w:r>
        <w:t>de</w:t>
      </w:r>
      <w:r>
        <w:rPr>
          <w:spacing w:val="-1"/>
        </w:rPr>
        <w:t xml:space="preserve"> </w:t>
      </w:r>
      <w:r>
        <w:t>biens classés militaires et leurs matériels connexes, et/ ou</w:t>
      </w:r>
      <w:r>
        <w:rPr>
          <w:spacing w:val="-1"/>
        </w:rPr>
        <w:t xml:space="preserve"> </w:t>
      </w:r>
      <w:r>
        <w:t>de biens double-usage, par le contractant (exportateur) est conditionnée à l’obtention de l’autorisation d’exportation et du respect des conditions associées.</w:t>
      </w:r>
    </w:p>
    <w:p w14:paraId="55CFA5F5" w14:textId="77777777" w:rsidR="00EC00C6" w:rsidRDefault="00EC00C6">
      <w:pPr>
        <w:pStyle w:val="Corpsdetexte"/>
        <w:spacing w:before="10"/>
      </w:pPr>
    </w:p>
    <w:p w14:paraId="1A1E933B" w14:textId="77777777" w:rsidR="00EC00C6" w:rsidRDefault="00E7262F">
      <w:pPr>
        <w:pStyle w:val="Paragraphedeliste"/>
        <w:numPr>
          <w:ilvl w:val="1"/>
          <w:numId w:val="65"/>
        </w:numPr>
        <w:tabs>
          <w:tab w:val="left" w:pos="649"/>
          <w:tab w:val="left" w:pos="730"/>
        </w:tabs>
        <w:ind w:right="157" w:hanging="567"/>
      </w:pPr>
      <w:r>
        <w:t>Le</w:t>
      </w:r>
      <w:r>
        <w:rPr>
          <w:spacing w:val="-10"/>
        </w:rPr>
        <w:t xml:space="preserve"> </w:t>
      </w:r>
      <w:r>
        <w:t>contractant</w:t>
      </w:r>
      <w:r>
        <w:rPr>
          <w:spacing w:val="-9"/>
        </w:rPr>
        <w:t xml:space="preserve"> </w:t>
      </w:r>
      <w:r>
        <w:t>assume</w:t>
      </w:r>
      <w:r>
        <w:rPr>
          <w:spacing w:val="-10"/>
        </w:rPr>
        <w:t xml:space="preserve"> </w:t>
      </w:r>
      <w:r>
        <w:t>l'entière</w:t>
      </w:r>
      <w:r>
        <w:rPr>
          <w:spacing w:val="-10"/>
        </w:rPr>
        <w:t xml:space="preserve"> </w:t>
      </w:r>
      <w:r>
        <w:t>responsabilité</w:t>
      </w:r>
      <w:r>
        <w:rPr>
          <w:spacing w:val="-10"/>
        </w:rPr>
        <w:t xml:space="preserve"> </w:t>
      </w:r>
      <w:r>
        <w:t>du</w:t>
      </w:r>
      <w:r>
        <w:rPr>
          <w:spacing w:val="-9"/>
        </w:rPr>
        <w:t xml:space="preserve"> </w:t>
      </w:r>
      <w:r>
        <w:t>caractère</w:t>
      </w:r>
      <w:r>
        <w:rPr>
          <w:spacing w:val="-10"/>
        </w:rPr>
        <w:t xml:space="preserve"> </w:t>
      </w:r>
      <w:r>
        <w:t>approprié,</w:t>
      </w:r>
      <w:r>
        <w:rPr>
          <w:spacing w:val="-9"/>
        </w:rPr>
        <w:t xml:space="preserve"> </w:t>
      </w:r>
      <w:r>
        <w:t>de</w:t>
      </w:r>
      <w:r>
        <w:rPr>
          <w:spacing w:val="-10"/>
        </w:rPr>
        <w:t xml:space="preserve"> </w:t>
      </w:r>
      <w:r>
        <w:t>la</w:t>
      </w:r>
      <w:r>
        <w:rPr>
          <w:spacing w:val="-9"/>
        </w:rPr>
        <w:t xml:space="preserve"> </w:t>
      </w:r>
      <w:r>
        <w:t>qualité</w:t>
      </w:r>
      <w:r>
        <w:rPr>
          <w:spacing w:val="-10"/>
        </w:rPr>
        <w:t xml:space="preserve"> </w:t>
      </w:r>
      <w:r>
        <w:t>et</w:t>
      </w:r>
      <w:r>
        <w:rPr>
          <w:spacing w:val="-9"/>
        </w:rPr>
        <w:t xml:space="preserve"> </w:t>
      </w:r>
      <w:r>
        <w:t>de</w:t>
      </w:r>
      <w:r>
        <w:rPr>
          <w:spacing w:val="-10"/>
        </w:rPr>
        <w:t xml:space="preserve"> </w:t>
      </w:r>
      <w:r>
        <w:t>la</w:t>
      </w:r>
      <w:r>
        <w:rPr>
          <w:spacing w:val="-9"/>
        </w:rPr>
        <w:t xml:space="preserve"> </w:t>
      </w:r>
      <w:r>
        <w:t>sécurité de toutes les opérations et de toutes les méthodes de construction dans le cadre du marché.</w:t>
      </w:r>
    </w:p>
    <w:p w14:paraId="2202EF24" w14:textId="77777777" w:rsidR="00EC00C6" w:rsidRDefault="00EC00C6">
      <w:pPr>
        <w:pStyle w:val="Corpsdetexte"/>
        <w:spacing w:before="11"/>
      </w:pPr>
    </w:p>
    <w:p w14:paraId="659CEE19" w14:textId="77777777" w:rsidR="00EC00C6" w:rsidRDefault="00E7262F">
      <w:pPr>
        <w:pStyle w:val="Paragraphedeliste"/>
        <w:numPr>
          <w:ilvl w:val="1"/>
          <w:numId w:val="65"/>
        </w:numPr>
        <w:tabs>
          <w:tab w:val="left" w:pos="684"/>
          <w:tab w:val="left" w:pos="730"/>
        </w:tabs>
        <w:ind w:right="157" w:hanging="567"/>
      </w:pPr>
      <w:r>
        <w:t>Le contractant se conforme aux ordres de service qui lui sont notifiés. Lorsqu'il estime que les exigences</w:t>
      </w:r>
      <w:r>
        <w:rPr>
          <w:spacing w:val="-13"/>
        </w:rPr>
        <w:t xml:space="preserve"> </w:t>
      </w:r>
      <w:r>
        <w:t>d'un</w:t>
      </w:r>
      <w:r>
        <w:rPr>
          <w:spacing w:val="-12"/>
        </w:rPr>
        <w:t xml:space="preserve"> </w:t>
      </w:r>
      <w:r>
        <w:t>ordre</w:t>
      </w:r>
      <w:r>
        <w:rPr>
          <w:spacing w:val="-13"/>
        </w:rPr>
        <w:t xml:space="preserve"> </w:t>
      </w:r>
      <w:r>
        <w:t>de</w:t>
      </w:r>
      <w:r>
        <w:rPr>
          <w:spacing w:val="-12"/>
        </w:rPr>
        <w:t xml:space="preserve"> </w:t>
      </w:r>
      <w:r>
        <w:t>service</w:t>
      </w:r>
      <w:r>
        <w:rPr>
          <w:spacing w:val="-13"/>
        </w:rPr>
        <w:t xml:space="preserve"> </w:t>
      </w:r>
      <w:r>
        <w:t>excèdent</w:t>
      </w:r>
      <w:r>
        <w:rPr>
          <w:spacing w:val="-12"/>
        </w:rPr>
        <w:t xml:space="preserve"> </w:t>
      </w:r>
      <w:r>
        <w:t>les</w:t>
      </w:r>
      <w:r>
        <w:rPr>
          <w:spacing w:val="-13"/>
        </w:rPr>
        <w:t xml:space="preserve"> </w:t>
      </w:r>
      <w:r>
        <w:t>compétences</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ou</w:t>
      </w:r>
      <w:r>
        <w:rPr>
          <w:spacing w:val="-13"/>
        </w:rPr>
        <w:t xml:space="preserve"> </w:t>
      </w:r>
      <w:r>
        <w:t>l'objet</w:t>
      </w:r>
      <w:r>
        <w:rPr>
          <w:spacing w:val="-12"/>
        </w:rPr>
        <w:t xml:space="preserve"> </w:t>
      </w:r>
      <w:r>
        <w:t>du</w:t>
      </w:r>
      <w:r>
        <w:rPr>
          <w:spacing w:val="-13"/>
        </w:rPr>
        <w:t xml:space="preserve"> </w:t>
      </w:r>
      <w:r>
        <w:t>marché, le</w:t>
      </w:r>
      <w:r>
        <w:rPr>
          <w:spacing w:val="-5"/>
        </w:rPr>
        <w:t xml:space="preserve"> </w:t>
      </w:r>
      <w:r>
        <w:t>contractant</w:t>
      </w:r>
      <w:r>
        <w:rPr>
          <w:spacing w:val="-5"/>
        </w:rPr>
        <w:t xml:space="preserve"> </w:t>
      </w:r>
      <w:r>
        <w:t>doit,</w:t>
      </w:r>
      <w:r>
        <w:rPr>
          <w:spacing w:val="-5"/>
        </w:rPr>
        <w:t xml:space="preserve"> </w:t>
      </w:r>
      <w:r>
        <w:t>sous</w:t>
      </w:r>
      <w:r>
        <w:rPr>
          <w:spacing w:val="-5"/>
        </w:rPr>
        <w:t xml:space="preserve"> </w:t>
      </w:r>
      <w:r>
        <w:t>peine</w:t>
      </w:r>
      <w:r>
        <w:rPr>
          <w:spacing w:val="-5"/>
        </w:rPr>
        <w:t xml:space="preserve"> </w:t>
      </w:r>
      <w:r>
        <w:t>de</w:t>
      </w:r>
      <w:r>
        <w:rPr>
          <w:spacing w:val="-5"/>
        </w:rPr>
        <w:t xml:space="preserve"> </w:t>
      </w:r>
      <w:r>
        <w:t>forclusion,</w:t>
      </w:r>
      <w:r>
        <w:rPr>
          <w:spacing w:val="-5"/>
        </w:rPr>
        <w:t xml:space="preserve"> </w:t>
      </w:r>
      <w:r>
        <w:t>adresser</w:t>
      </w:r>
      <w:r>
        <w:rPr>
          <w:spacing w:val="-5"/>
        </w:rPr>
        <w:t xml:space="preserve"> </w:t>
      </w:r>
      <w:r>
        <w:t>une</w:t>
      </w:r>
      <w:r>
        <w:rPr>
          <w:spacing w:val="-5"/>
        </w:rPr>
        <w:t xml:space="preserve"> </w:t>
      </w:r>
      <w:r>
        <w:t>notification</w:t>
      </w:r>
      <w:r>
        <w:rPr>
          <w:spacing w:val="-5"/>
        </w:rPr>
        <w:t xml:space="preserve"> </w:t>
      </w:r>
      <w:r>
        <w:t>motivée</w:t>
      </w:r>
      <w:r>
        <w:rPr>
          <w:spacing w:val="-5"/>
        </w:rPr>
        <w:t xml:space="preserve"> </w:t>
      </w:r>
      <w:r>
        <w:t>au</w:t>
      </w:r>
      <w:r>
        <w:rPr>
          <w:spacing w:val="-5"/>
        </w:rPr>
        <w:t xml:space="preserve"> </w:t>
      </w:r>
      <w:r>
        <w:t>maître</w:t>
      </w:r>
      <w:r>
        <w:rPr>
          <w:spacing w:val="-5"/>
        </w:rPr>
        <w:t xml:space="preserve"> </w:t>
      </w:r>
      <w:r>
        <w:t>d'œuvre dans un délai de 30 jours après réception de l'ordre de service. L'exécution de l'ordre de service n'est pas suspendue du fait de cette notification.</w:t>
      </w:r>
    </w:p>
    <w:p w14:paraId="506733DC" w14:textId="77777777" w:rsidR="00EC00C6" w:rsidRDefault="00EC00C6">
      <w:pPr>
        <w:pStyle w:val="Corpsdetexte"/>
        <w:spacing w:before="15"/>
      </w:pPr>
    </w:p>
    <w:p w14:paraId="223D65A7" w14:textId="77777777" w:rsidR="00EC00C6" w:rsidRDefault="00E7262F">
      <w:pPr>
        <w:pStyle w:val="Paragraphedeliste"/>
        <w:numPr>
          <w:ilvl w:val="1"/>
          <w:numId w:val="65"/>
        </w:numPr>
        <w:tabs>
          <w:tab w:val="left" w:pos="647"/>
          <w:tab w:val="left" w:pos="730"/>
        </w:tabs>
        <w:spacing w:before="1"/>
        <w:ind w:right="157" w:hanging="567"/>
      </w:pPr>
      <w:r>
        <w:t>Le</w:t>
      </w:r>
      <w:r>
        <w:rPr>
          <w:spacing w:val="-11"/>
        </w:rPr>
        <w:t xml:space="preserve"> </w:t>
      </w:r>
      <w:r>
        <w:t>contractant</w:t>
      </w:r>
      <w:r>
        <w:rPr>
          <w:spacing w:val="-11"/>
        </w:rPr>
        <w:t xml:space="preserve"> </w:t>
      </w:r>
      <w:r>
        <w:t>fournit</w:t>
      </w:r>
      <w:r>
        <w:rPr>
          <w:spacing w:val="-11"/>
        </w:rPr>
        <w:t xml:space="preserve"> </w:t>
      </w:r>
      <w:r>
        <w:t>sans</w:t>
      </w:r>
      <w:r>
        <w:rPr>
          <w:spacing w:val="-11"/>
        </w:rPr>
        <w:t xml:space="preserve"> </w:t>
      </w:r>
      <w:r>
        <w:t>délai</w:t>
      </w:r>
      <w:r>
        <w:rPr>
          <w:spacing w:val="-11"/>
        </w:rPr>
        <w:t xml:space="preserve"> </w:t>
      </w:r>
      <w:r>
        <w:t>toute</w:t>
      </w:r>
      <w:r>
        <w:rPr>
          <w:spacing w:val="-11"/>
        </w:rPr>
        <w:t xml:space="preserve"> </w:t>
      </w:r>
      <w:r>
        <w:t>information</w:t>
      </w:r>
      <w:r>
        <w:rPr>
          <w:spacing w:val="-11"/>
        </w:rPr>
        <w:t xml:space="preserve"> </w:t>
      </w:r>
      <w:r>
        <w:t>et</w:t>
      </w:r>
      <w:r>
        <w:rPr>
          <w:spacing w:val="-11"/>
        </w:rPr>
        <w:t xml:space="preserve"> </w:t>
      </w:r>
      <w:r>
        <w:t>tout</w:t>
      </w:r>
      <w:r>
        <w:rPr>
          <w:spacing w:val="-11"/>
        </w:rPr>
        <w:t xml:space="preserve"> </w:t>
      </w:r>
      <w:r>
        <w:t>document</w:t>
      </w:r>
      <w:r>
        <w:rPr>
          <w:spacing w:val="-11"/>
        </w:rPr>
        <w:t xml:space="preserve"> </w:t>
      </w:r>
      <w:r>
        <w:t>demandé</w:t>
      </w:r>
      <w:r>
        <w:rPr>
          <w:spacing w:val="-11"/>
        </w:rPr>
        <w:t xml:space="preserve"> </w:t>
      </w:r>
      <w:r>
        <w:t>par</w:t>
      </w:r>
      <w:r>
        <w:rPr>
          <w:spacing w:val="-9"/>
        </w:rPr>
        <w:t xml:space="preserve"> </w:t>
      </w:r>
      <w:r>
        <w:t>Expertise</w:t>
      </w:r>
      <w:r>
        <w:rPr>
          <w:spacing w:val="-11"/>
        </w:rPr>
        <w:t xml:space="preserve"> </w:t>
      </w:r>
      <w:r>
        <w:t>France ou la Commission européenne concernant la mise en œuvre du contrat.</w:t>
      </w:r>
    </w:p>
    <w:p w14:paraId="28716C45" w14:textId="77777777" w:rsidR="00EC00C6" w:rsidRDefault="00EC00C6">
      <w:pPr>
        <w:pStyle w:val="Corpsdetexte"/>
        <w:spacing w:before="10"/>
      </w:pPr>
    </w:p>
    <w:p w14:paraId="22535A2D" w14:textId="77777777" w:rsidR="00EC00C6" w:rsidRDefault="00E7262F">
      <w:pPr>
        <w:pStyle w:val="Paragraphedeliste"/>
        <w:numPr>
          <w:ilvl w:val="1"/>
          <w:numId w:val="65"/>
        </w:numPr>
        <w:tabs>
          <w:tab w:val="left" w:pos="671"/>
          <w:tab w:val="left" w:pos="730"/>
        </w:tabs>
        <w:ind w:right="157" w:hanging="567"/>
      </w:pPr>
      <w:r>
        <w:t>Le contractant respecte et applique les lois et règlements en vigueur dans le pays où les travaux sont exécutés et veille à ce que son personnel, les personnes à charge de celui-ci et ses employés locaux les respectent et les appliquent également. Il tient quitte Expertise France de toute réclamation ou poursuite résultant d'une infraction auxdits lois ou règlements commise par lui- même, par ses employés ou par les personnes à leur charge.</w:t>
      </w:r>
    </w:p>
    <w:p w14:paraId="72B73248" w14:textId="77777777" w:rsidR="00EC00C6" w:rsidRDefault="00EC00C6">
      <w:pPr>
        <w:pStyle w:val="Paragraphedeliste"/>
        <w:sectPr w:rsidR="00EC00C6">
          <w:pgSz w:w="11900" w:h="16840"/>
          <w:pgMar w:top="2420" w:right="1133" w:bottom="960" w:left="1133" w:header="926" w:footer="768" w:gutter="0"/>
          <w:cols w:space="720"/>
        </w:sectPr>
      </w:pPr>
    </w:p>
    <w:p w14:paraId="7910EE5C" w14:textId="77777777" w:rsidR="00EC00C6" w:rsidRDefault="00EC00C6">
      <w:pPr>
        <w:pStyle w:val="Corpsdetexte"/>
        <w:spacing w:before="112"/>
      </w:pPr>
    </w:p>
    <w:p w14:paraId="19954984" w14:textId="77777777" w:rsidR="00EC00C6" w:rsidRDefault="00E7262F">
      <w:pPr>
        <w:pStyle w:val="Paragraphedeliste"/>
        <w:numPr>
          <w:ilvl w:val="1"/>
          <w:numId w:val="65"/>
        </w:numPr>
        <w:tabs>
          <w:tab w:val="left" w:pos="670"/>
          <w:tab w:val="left" w:pos="730"/>
        </w:tabs>
        <w:ind w:right="153" w:hanging="567"/>
      </w:pPr>
      <w:r>
        <w:t>Sous réserve des stipulations de l’article 12, paragraphe 9, le contractant s’engage à respecter la plus stricte confidentialité et à n’utiliser ou divulguer à des parties tierces aucune information ou aucun</w:t>
      </w:r>
      <w:r>
        <w:rPr>
          <w:spacing w:val="-5"/>
        </w:rPr>
        <w:t xml:space="preserve"> </w:t>
      </w:r>
      <w:r>
        <w:t>document</w:t>
      </w:r>
      <w:r>
        <w:rPr>
          <w:spacing w:val="-5"/>
        </w:rPr>
        <w:t xml:space="preserve"> </w:t>
      </w:r>
      <w:r>
        <w:t>relatif</w:t>
      </w:r>
      <w:r>
        <w:rPr>
          <w:spacing w:val="-5"/>
        </w:rPr>
        <w:t xml:space="preserve"> </w:t>
      </w:r>
      <w:r>
        <w:t>à</w:t>
      </w:r>
      <w:r>
        <w:rPr>
          <w:spacing w:val="-5"/>
        </w:rPr>
        <w:t xml:space="preserve"> </w:t>
      </w:r>
      <w:r>
        <w:t>la</w:t>
      </w:r>
      <w:r>
        <w:rPr>
          <w:spacing w:val="-5"/>
        </w:rPr>
        <w:t xml:space="preserve"> </w:t>
      </w:r>
      <w:r>
        <w:t>mise</w:t>
      </w:r>
      <w:r>
        <w:rPr>
          <w:spacing w:val="-5"/>
        </w:rPr>
        <w:t xml:space="preserve"> </w:t>
      </w:r>
      <w:r>
        <w:t>en</w:t>
      </w:r>
      <w:r>
        <w:rPr>
          <w:spacing w:val="-4"/>
        </w:rPr>
        <w:t xml:space="preserve"> </w:t>
      </w:r>
      <w:r>
        <w:t>œuvre</w:t>
      </w:r>
      <w:r>
        <w:rPr>
          <w:spacing w:val="-5"/>
        </w:rPr>
        <w:t xml:space="preserve"> </w:t>
      </w:r>
      <w:r>
        <w:t>du</w:t>
      </w:r>
      <w:r>
        <w:rPr>
          <w:spacing w:val="-5"/>
        </w:rPr>
        <w:t xml:space="preserve"> </w:t>
      </w:r>
      <w:r>
        <w:t>marché</w:t>
      </w:r>
      <w:r>
        <w:rPr>
          <w:spacing w:val="-5"/>
        </w:rPr>
        <w:t xml:space="preserve"> </w:t>
      </w:r>
      <w:r>
        <w:t>sans</w:t>
      </w:r>
      <w:r>
        <w:rPr>
          <w:spacing w:val="-5"/>
        </w:rPr>
        <w:t xml:space="preserve"> </w:t>
      </w:r>
      <w:r>
        <w:t>le</w:t>
      </w:r>
      <w:r>
        <w:rPr>
          <w:spacing w:val="-5"/>
        </w:rPr>
        <w:t xml:space="preserve"> </w:t>
      </w:r>
      <w:r>
        <w:t>consentement</w:t>
      </w:r>
      <w:r>
        <w:rPr>
          <w:spacing w:val="-5"/>
        </w:rPr>
        <w:t xml:space="preserve"> </w:t>
      </w:r>
      <w:r>
        <w:t>préalable</w:t>
      </w:r>
      <w:r>
        <w:rPr>
          <w:spacing w:val="-6"/>
        </w:rPr>
        <w:t xml:space="preserve"> </w:t>
      </w:r>
      <w:r>
        <w:t>d’Expertise France. Le contractant continue à être lié par cet engagement après la mise en œuvre du marché et</w:t>
      </w:r>
      <w:r>
        <w:rPr>
          <w:spacing w:val="-3"/>
        </w:rPr>
        <w:t xml:space="preserve"> </w:t>
      </w:r>
      <w:r>
        <w:t>doit</w:t>
      </w:r>
      <w:r>
        <w:rPr>
          <w:spacing w:val="-3"/>
        </w:rPr>
        <w:t xml:space="preserve"> </w:t>
      </w:r>
      <w:r>
        <w:t>obtenir</w:t>
      </w:r>
      <w:r>
        <w:rPr>
          <w:spacing w:val="-3"/>
        </w:rPr>
        <w:t xml:space="preserve"> </w:t>
      </w:r>
      <w:r>
        <w:t>de</w:t>
      </w:r>
      <w:r>
        <w:rPr>
          <w:spacing w:val="-3"/>
        </w:rPr>
        <w:t xml:space="preserve"> </w:t>
      </w:r>
      <w:r>
        <w:t>chaque</w:t>
      </w:r>
      <w:r>
        <w:rPr>
          <w:spacing w:val="-3"/>
        </w:rPr>
        <w:t xml:space="preserve"> </w:t>
      </w:r>
      <w:r>
        <w:t>membre</w:t>
      </w:r>
      <w:r>
        <w:rPr>
          <w:spacing w:val="-3"/>
        </w:rPr>
        <w:t xml:space="preserve"> </w:t>
      </w:r>
      <w:r>
        <w:t>de</w:t>
      </w:r>
      <w:r>
        <w:rPr>
          <w:spacing w:val="-3"/>
        </w:rPr>
        <w:t xml:space="preserve"> </w:t>
      </w:r>
      <w:r>
        <w:t>son</w:t>
      </w:r>
      <w:r>
        <w:rPr>
          <w:spacing w:val="-3"/>
        </w:rPr>
        <w:t xml:space="preserve"> </w:t>
      </w:r>
      <w:r>
        <w:t>personnel</w:t>
      </w:r>
      <w:r>
        <w:rPr>
          <w:spacing w:val="-3"/>
        </w:rPr>
        <w:t xml:space="preserve"> </w:t>
      </w:r>
      <w:r>
        <w:t>la</w:t>
      </w:r>
      <w:r>
        <w:rPr>
          <w:spacing w:val="-3"/>
        </w:rPr>
        <w:t xml:space="preserve"> </w:t>
      </w:r>
      <w:r>
        <w:t>même</w:t>
      </w:r>
      <w:r>
        <w:rPr>
          <w:spacing w:val="-3"/>
        </w:rPr>
        <w:t xml:space="preserve"> </w:t>
      </w:r>
      <w:r>
        <w:t>déclaration.</w:t>
      </w:r>
      <w:r>
        <w:rPr>
          <w:spacing w:val="-3"/>
        </w:rPr>
        <w:t xml:space="preserve"> </w:t>
      </w:r>
      <w:r>
        <w:t>Cependant,</w:t>
      </w:r>
      <w:r>
        <w:rPr>
          <w:spacing w:val="-3"/>
        </w:rPr>
        <w:t xml:space="preserve"> </w:t>
      </w:r>
      <w:r>
        <w:t xml:space="preserve">l’utilisation de la référence du marché à des fins de commercialisation ou d’appel d’offres ne requiert pas le consentement préalable d’Expertise France, sauf si Expertise France déclare que le marché est </w:t>
      </w:r>
      <w:r>
        <w:rPr>
          <w:spacing w:val="-2"/>
        </w:rPr>
        <w:t>confidentiel.</w:t>
      </w:r>
    </w:p>
    <w:p w14:paraId="0F321DCE" w14:textId="77777777" w:rsidR="00EC00C6" w:rsidRDefault="00EC00C6">
      <w:pPr>
        <w:pStyle w:val="Corpsdetexte"/>
        <w:spacing w:before="12"/>
      </w:pPr>
    </w:p>
    <w:p w14:paraId="10AE1AF1" w14:textId="77777777" w:rsidR="00EC00C6" w:rsidRDefault="00E7262F">
      <w:pPr>
        <w:pStyle w:val="Paragraphedeliste"/>
        <w:numPr>
          <w:ilvl w:val="1"/>
          <w:numId w:val="65"/>
        </w:numPr>
        <w:tabs>
          <w:tab w:val="left" w:pos="702"/>
          <w:tab w:val="left" w:pos="730"/>
        </w:tabs>
        <w:ind w:right="154" w:hanging="567"/>
      </w:pPr>
      <w:r>
        <w:t>Si le contractant agit pour le compte de ou est une entreprise commune ou un consortium comprenant deux personnes ou plus, ces personnes sont solidairement tenues au respect des obligations</w:t>
      </w:r>
      <w:r>
        <w:rPr>
          <w:spacing w:val="-3"/>
        </w:rPr>
        <w:t xml:space="preserve"> </w:t>
      </w:r>
      <w:r>
        <w:t>prévues</w:t>
      </w:r>
      <w:r>
        <w:rPr>
          <w:spacing w:val="-3"/>
        </w:rPr>
        <w:t xml:space="preserve"> </w:t>
      </w:r>
      <w:r>
        <w:t>par</w:t>
      </w:r>
      <w:r>
        <w:rPr>
          <w:spacing w:val="-3"/>
        </w:rPr>
        <w:t xml:space="preserve"> </w:t>
      </w:r>
      <w:r>
        <w:t>le</w:t>
      </w:r>
      <w:r>
        <w:rPr>
          <w:spacing w:val="-3"/>
        </w:rPr>
        <w:t xml:space="preserve"> </w:t>
      </w:r>
      <w:r>
        <w:t>contrat,</w:t>
      </w:r>
      <w:r>
        <w:rPr>
          <w:spacing w:val="-2"/>
        </w:rPr>
        <w:t xml:space="preserve"> </w:t>
      </w:r>
      <w:r>
        <w:t>y</w:t>
      </w:r>
      <w:r>
        <w:rPr>
          <w:spacing w:val="-3"/>
        </w:rPr>
        <w:t xml:space="preserve"> </w:t>
      </w:r>
      <w:r>
        <w:t>compris</w:t>
      </w:r>
      <w:r>
        <w:rPr>
          <w:spacing w:val="-3"/>
        </w:rPr>
        <w:t xml:space="preserve"> </w:t>
      </w:r>
      <w:r>
        <w:t>tout</w:t>
      </w:r>
      <w:r>
        <w:rPr>
          <w:spacing w:val="-3"/>
        </w:rPr>
        <w:t xml:space="preserve"> </w:t>
      </w:r>
      <w:r>
        <w:t>montant</w:t>
      </w:r>
      <w:r>
        <w:rPr>
          <w:spacing w:val="-3"/>
        </w:rPr>
        <w:t xml:space="preserve"> </w:t>
      </w:r>
      <w:r>
        <w:t>recouvrable.</w:t>
      </w:r>
      <w:r>
        <w:rPr>
          <w:spacing w:val="-2"/>
        </w:rPr>
        <w:t xml:space="preserve"> </w:t>
      </w:r>
      <w:r>
        <w:t>La</w:t>
      </w:r>
      <w:r>
        <w:rPr>
          <w:spacing w:val="-3"/>
        </w:rPr>
        <w:t xml:space="preserve"> </w:t>
      </w:r>
      <w:r>
        <w:t>personne</w:t>
      </w:r>
      <w:r>
        <w:rPr>
          <w:spacing w:val="-3"/>
        </w:rPr>
        <w:t xml:space="preserve"> </w:t>
      </w:r>
      <w:r>
        <w:t>désignée</w:t>
      </w:r>
      <w:r>
        <w:rPr>
          <w:spacing w:val="-3"/>
        </w:rPr>
        <w:t xml:space="preserve"> </w:t>
      </w:r>
      <w:r>
        <w:t>par le consortium pour agir en son nom pour les besoins du marché est habilitée à engager le consortium.</w:t>
      </w:r>
      <w:r>
        <w:rPr>
          <w:spacing w:val="-4"/>
        </w:rPr>
        <w:t xml:space="preserve"> </w:t>
      </w:r>
      <w:r>
        <w:t>La</w:t>
      </w:r>
      <w:r>
        <w:rPr>
          <w:spacing w:val="-4"/>
        </w:rPr>
        <w:t xml:space="preserve"> </w:t>
      </w:r>
      <w:r>
        <w:t>composition</w:t>
      </w:r>
      <w:r>
        <w:rPr>
          <w:spacing w:val="-4"/>
        </w:rPr>
        <w:t xml:space="preserve"> </w:t>
      </w:r>
      <w:r>
        <w:t>ou</w:t>
      </w:r>
      <w:r>
        <w:rPr>
          <w:spacing w:val="-4"/>
        </w:rPr>
        <w:t xml:space="preserve"> </w:t>
      </w:r>
      <w:r>
        <w:t>la</w:t>
      </w:r>
      <w:r>
        <w:rPr>
          <w:spacing w:val="-4"/>
        </w:rPr>
        <w:t xml:space="preserve"> </w:t>
      </w:r>
      <w:r>
        <w:t>constitution</w:t>
      </w:r>
      <w:r>
        <w:rPr>
          <w:spacing w:val="-4"/>
        </w:rPr>
        <w:t xml:space="preserve"> </w:t>
      </w:r>
      <w:r>
        <w:t>de</w:t>
      </w:r>
      <w:r>
        <w:rPr>
          <w:spacing w:val="-5"/>
        </w:rPr>
        <w:t xml:space="preserve"> </w:t>
      </w:r>
      <w:r>
        <w:t>l'entreprise</w:t>
      </w:r>
      <w:r>
        <w:rPr>
          <w:spacing w:val="-5"/>
        </w:rPr>
        <w:t xml:space="preserve"> </w:t>
      </w:r>
      <w:r>
        <w:t>commune</w:t>
      </w:r>
      <w:r>
        <w:rPr>
          <w:spacing w:val="-4"/>
        </w:rPr>
        <w:t xml:space="preserve"> </w:t>
      </w:r>
      <w:r>
        <w:t>ou</w:t>
      </w:r>
      <w:r>
        <w:rPr>
          <w:spacing w:val="-4"/>
        </w:rPr>
        <w:t xml:space="preserve"> </w:t>
      </w:r>
      <w:r>
        <w:t>du</w:t>
      </w:r>
      <w:r>
        <w:rPr>
          <w:spacing w:val="-4"/>
        </w:rPr>
        <w:t xml:space="preserve"> </w:t>
      </w:r>
      <w:r>
        <w:t>consortium</w:t>
      </w:r>
      <w:r>
        <w:rPr>
          <w:spacing w:val="-5"/>
        </w:rPr>
        <w:t xml:space="preserve"> </w:t>
      </w:r>
      <w:r>
        <w:t>ne</w:t>
      </w:r>
      <w:r>
        <w:rPr>
          <w:spacing w:val="-4"/>
        </w:rPr>
        <w:t xml:space="preserve"> </w:t>
      </w:r>
      <w:r>
        <w:t>peut être modifiée sans le consentement préalable d’Expertise France. Toute modification de la composition ou de la constitution de l’entreprise commune ou du consortium sans le consentement préalable d’Expertise France peut entraîner la résiliation du contrat dans les conditions prévues à l’article 64.</w:t>
      </w:r>
    </w:p>
    <w:p w14:paraId="024C3E63" w14:textId="77777777" w:rsidR="00EC00C6" w:rsidRDefault="00EC00C6">
      <w:pPr>
        <w:pStyle w:val="Corpsdetexte"/>
        <w:spacing w:before="12"/>
      </w:pPr>
    </w:p>
    <w:p w14:paraId="4201FD3C" w14:textId="77777777" w:rsidR="00EC00C6" w:rsidRDefault="00E7262F">
      <w:pPr>
        <w:pStyle w:val="Paragraphedeliste"/>
        <w:numPr>
          <w:ilvl w:val="1"/>
          <w:numId w:val="65"/>
        </w:numPr>
        <w:tabs>
          <w:tab w:val="left" w:pos="730"/>
          <w:tab w:val="left" w:pos="815"/>
        </w:tabs>
        <w:ind w:right="157" w:hanging="567"/>
      </w:pPr>
      <w:r>
        <w:tab/>
        <w:t>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w:t>
      </w:r>
      <w:r>
        <w:rPr>
          <w:spacing w:val="-8"/>
        </w:rPr>
        <w:t xml:space="preserve"> </w:t>
      </w:r>
      <w:r>
        <w:t>les</w:t>
      </w:r>
      <w:r>
        <w:rPr>
          <w:spacing w:val="-8"/>
        </w:rPr>
        <w:t xml:space="preserve"> </w:t>
      </w:r>
      <w:r>
        <w:t>activités</w:t>
      </w:r>
      <w:r>
        <w:rPr>
          <w:spacing w:val="-8"/>
        </w:rPr>
        <w:t xml:space="preserve"> </w:t>
      </w:r>
      <w:r>
        <w:t>prévues</w:t>
      </w:r>
      <w:r>
        <w:rPr>
          <w:spacing w:val="-8"/>
        </w:rPr>
        <w:t xml:space="preserve"> </w:t>
      </w:r>
      <w:r>
        <w:t>dans</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Toutes</w:t>
      </w:r>
      <w:r>
        <w:rPr>
          <w:spacing w:val="-8"/>
        </w:rPr>
        <w:t xml:space="preserve"> </w:t>
      </w:r>
      <w:r>
        <w:t>les</w:t>
      </w:r>
      <w:r>
        <w:rPr>
          <w:spacing w:val="-8"/>
        </w:rPr>
        <w:t xml:space="preserve"> </w:t>
      </w:r>
      <w:r>
        <w:t>mesures</w:t>
      </w:r>
      <w:r>
        <w:rPr>
          <w:spacing w:val="-5"/>
        </w:rPr>
        <w:t xml:space="preserve"> </w:t>
      </w:r>
      <w:r>
        <w:t>prises</w:t>
      </w:r>
      <w:r>
        <w:rPr>
          <w:spacing w:val="-8"/>
        </w:rPr>
        <w:t xml:space="preserve"> </w:t>
      </w:r>
      <w:r>
        <w:t>au</w:t>
      </w:r>
      <w:r>
        <w:rPr>
          <w:spacing w:val="-8"/>
        </w:rPr>
        <w:t xml:space="preserve"> </w:t>
      </w:r>
      <w:r>
        <w:t>titre</w:t>
      </w:r>
      <w:r>
        <w:rPr>
          <w:spacing w:val="-8"/>
        </w:rPr>
        <w:t xml:space="preserve"> </w:t>
      </w:r>
      <w:r>
        <w:t>du présent alinéa doivent respecter les règles définies dans le Manuel de communication et de visibilité pour les actions extérieures de l’UE publié par la Commission européenne et disponible sur le site https://ec.europa.eu .</w:t>
      </w:r>
    </w:p>
    <w:p w14:paraId="615CB326" w14:textId="77777777" w:rsidR="00EC00C6" w:rsidRDefault="00EC00C6">
      <w:pPr>
        <w:pStyle w:val="Corpsdetexte"/>
        <w:spacing w:before="13"/>
      </w:pPr>
    </w:p>
    <w:p w14:paraId="3C51AD2B" w14:textId="77777777" w:rsidR="00EC00C6" w:rsidRDefault="00E7262F">
      <w:pPr>
        <w:pStyle w:val="Paragraphedeliste"/>
        <w:numPr>
          <w:ilvl w:val="1"/>
          <w:numId w:val="65"/>
        </w:numPr>
        <w:tabs>
          <w:tab w:val="left" w:pos="730"/>
          <w:tab w:val="left" w:pos="786"/>
        </w:tabs>
        <w:spacing w:before="1" w:line="237" w:lineRule="auto"/>
        <w:ind w:right="156" w:hanging="567"/>
      </w:pPr>
      <w:r>
        <w:t>Tous</w:t>
      </w:r>
      <w:r>
        <w:rPr>
          <w:spacing w:val="40"/>
        </w:rPr>
        <w:t xml:space="preserve"> </w:t>
      </w:r>
      <w:r>
        <w:t>les relevés doivent être conservés pendant 7 ans après le paiement final effectué dans le cadre du contrat. En cas de manquement à cette obligation de conserver les relevés, Expertise France peut appliquer de plein droit les sanctions pour défaut d’exécution prévues à l’article 63 et/ou résilier le marché dans les conditions prévues à l’article 64.</w:t>
      </w:r>
    </w:p>
    <w:p w14:paraId="246D27D5" w14:textId="77777777" w:rsidR="00EC00C6" w:rsidRDefault="00EC00C6">
      <w:pPr>
        <w:pStyle w:val="Corpsdetexte"/>
        <w:spacing w:before="19"/>
      </w:pPr>
    </w:p>
    <w:p w14:paraId="0A9DEEB9" w14:textId="77777777" w:rsidR="00EC00C6" w:rsidRDefault="00E7262F">
      <w:pPr>
        <w:pStyle w:val="Paragraphedeliste"/>
        <w:numPr>
          <w:ilvl w:val="1"/>
          <w:numId w:val="65"/>
        </w:numPr>
        <w:tabs>
          <w:tab w:val="left" w:pos="730"/>
          <w:tab w:val="left" w:pos="766"/>
        </w:tabs>
        <w:ind w:right="111" w:hanging="567"/>
      </w:pPr>
      <w:r>
        <w:t>Dans</w:t>
      </w:r>
      <w:r>
        <w:rPr>
          <w:spacing w:val="33"/>
        </w:rPr>
        <w:t xml:space="preserve"> </w:t>
      </w:r>
      <w:r>
        <w:t>le</w:t>
      </w:r>
      <w:r>
        <w:rPr>
          <w:spacing w:val="-1"/>
        </w:rPr>
        <w:t xml:space="preserve"> </w:t>
      </w:r>
      <w:r>
        <w:t>cadre</w:t>
      </w:r>
      <w:r>
        <w:rPr>
          <w:spacing w:val="-1"/>
        </w:rPr>
        <w:t xml:space="preserve"> </w:t>
      </w:r>
      <w:r>
        <w:t>de</w:t>
      </w:r>
      <w:r>
        <w:rPr>
          <w:spacing w:val="-1"/>
        </w:rPr>
        <w:t xml:space="preserve"> </w:t>
      </w:r>
      <w:r>
        <w:t>la</w:t>
      </w:r>
      <w:r>
        <w:rPr>
          <w:spacing w:val="-1"/>
        </w:rPr>
        <w:t xml:space="preserve"> </w:t>
      </w:r>
      <w:r>
        <w:t>politique</w:t>
      </w:r>
      <w:r>
        <w:rPr>
          <w:spacing w:val="-1"/>
        </w:rPr>
        <w:t xml:space="preserve"> </w:t>
      </w:r>
      <w:r>
        <w:t>de</w:t>
      </w:r>
      <w:r>
        <w:rPr>
          <w:spacing w:val="-1"/>
        </w:rPr>
        <w:t xml:space="preserve"> </w:t>
      </w:r>
      <w:r>
        <w:t>lutte</w:t>
      </w:r>
      <w:r>
        <w:rPr>
          <w:spacing w:val="-1"/>
        </w:rPr>
        <w:t xml:space="preserve"> </w:t>
      </w:r>
      <w:r>
        <w:t>contre</w:t>
      </w:r>
      <w:r>
        <w:rPr>
          <w:spacing w:val="-1"/>
        </w:rPr>
        <w:t xml:space="preserve"> </w:t>
      </w:r>
      <w:r>
        <w:t>la</w:t>
      </w:r>
      <w:r>
        <w:rPr>
          <w:spacing w:val="-1"/>
        </w:rPr>
        <w:t xml:space="preserve"> </w:t>
      </w:r>
      <w:r>
        <w:t>déforestation</w:t>
      </w:r>
      <w:r>
        <w:rPr>
          <w:spacing w:val="-1"/>
        </w:rPr>
        <w:t xml:space="preserve"> </w:t>
      </w:r>
      <w:r>
        <w:t>importée</w:t>
      </w:r>
      <w:r>
        <w:rPr>
          <w:spacing w:val="-1"/>
        </w:rPr>
        <w:t xml:space="preserve"> </w:t>
      </w:r>
      <w:r>
        <w:t>(SNDI),</w:t>
      </w:r>
      <w:r>
        <w:rPr>
          <w:spacing w:val="-1"/>
        </w:rPr>
        <w:t xml:space="preserve"> </w:t>
      </w:r>
      <w:r>
        <w:t>et</w:t>
      </w:r>
      <w:r>
        <w:rPr>
          <w:spacing w:val="-1"/>
        </w:rPr>
        <w:t xml:space="preserve"> </w:t>
      </w:r>
      <w:r>
        <w:t>dans</w:t>
      </w:r>
      <w:r>
        <w:rPr>
          <w:spacing w:val="-1"/>
        </w:rPr>
        <w:t xml:space="preserve"> </w:t>
      </w:r>
      <w:r>
        <w:t>l’hypothèse de l’usage de matières premières ou de produits transformés, le contractant s’engage à évaluer précisément les quantités véritablement nécessaires et à étudier les alternatives aux produits à risque listés ci-dessous :</w:t>
      </w:r>
    </w:p>
    <w:p w14:paraId="67DBE89A" w14:textId="77777777" w:rsidR="00EC00C6" w:rsidRDefault="00E7262F">
      <w:pPr>
        <w:pStyle w:val="Paragraphedeliste"/>
        <w:numPr>
          <w:ilvl w:val="2"/>
          <w:numId w:val="65"/>
        </w:numPr>
        <w:tabs>
          <w:tab w:val="left" w:pos="1013"/>
        </w:tabs>
        <w:spacing w:line="265" w:lineRule="exact"/>
        <w:ind w:left="1013" w:hanging="283"/>
        <w:jc w:val="left"/>
      </w:pPr>
      <w:r>
        <w:t>viande</w:t>
      </w:r>
      <w:r>
        <w:rPr>
          <w:spacing w:val="-6"/>
        </w:rPr>
        <w:t xml:space="preserve"> </w:t>
      </w:r>
      <w:r>
        <w:rPr>
          <w:spacing w:val="-10"/>
        </w:rPr>
        <w:t>;</w:t>
      </w:r>
    </w:p>
    <w:p w14:paraId="7A773B07" w14:textId="77777777" w:rsidR="00EC00C6" w:rsidRDefault="00E7262F">
      <w:pPr>
        <w:pStyle w:val="Paragraphedeliste"/>
        <w:numPr>
          <w:ilvl w:val="2"/>
          <w:numId w:val="65"/>
        </w:numPr>
        <w:tabs>
          <w:tab w:val="left" w:pos="1013"/>
        </w:tabs>
        <w:ind w:left="1013" w:hanging="283"/>
        <w:jc w:val="left"/>
      </w:pPr>
      <w:r>
        <w:t>œufs</w:t>
      </w:r>
      <w:r>
        <w:rPr>
          <w:spacing w:val="-6"/>
        </w:rPr>
        <w:t xml:space="preserve"> </w:t>
      </w:r>
      <w:r>
        <w:rPr>
          <w:spacing w:val="-10"/>
        </w:rPr>
        <w:t>;</w:t>
      </w:r>
    </w:p>
    <w:p w14:paraId="4B2068A3" w14:textId="77777777" w:rsidR="00EC00C6" w:rsidRDefault="00E7262F">
      <w:pPr>
        <w:pStyle w:val="Paragraphedeliste"/>
        <w:numPr>
          <w:ilvl w:val="2"/>
          <w:numId w:val="65"/>
        </w:numPr>
        <w:tabs>
          <w:tab w:val="left" w:pos="1013"/>
        </w:tabs>
        <w:spacing w:before="1"/>
        <w:ind w:left="1013" w:hanging="283"/>
        <w:jc w:val="left"/>
      </w:pPr>
      <w:r>
        <w:t>produits</w:t>
      </w:r>
      <w:r>
        <w:rPr>
          <w:spacing w:val="-8"/>
        </w:rPr>
        <w:t xml:space="preserve"> </w:t>
      </w:r>
      <w:r>
        <w:t>laitiers</w:t>
      </w:r>
      <w:r>
        <w:rPr>
          <w:spacing w:val="-8"/>
        </w:rPr>
        <w:t xml:space="preserve"> </w:t>
      </w:r>
      <w:r>
        <w:rPr>
          <w:spacing w:val="-10"/>
        </w:rPr>
        <w:t>;</w:t>
      </w:r>
    </w:p>
    <w:p w14:paraId="355B210A" w14:textId="77777777" w:rsidR="00EC00C6" w:rsidRDefault="00E7262F">
      <w:pPr>
        <w:pStyle w:val="Paragraphedeliste"/>
        <w:numPr>
          <w:ilvl w:val="2"/>
          <w:numId w:val="65"/>
        </w:numPr>
        <w:tabs>
          <w:tab w:val="left" w:pos="1013"/>
        </w:tabs>
        <w:ind w:left="1013" w:hanging="283"/>
        <w:jc w:val="left"/>
      </w:pPr>
      <w:r>
        <w:t>plats</w:t>
      </w:r>
      <w:r>
        <w:rPr>
          <w:spacing w:val="-7"/>
        </w:rPr>
        <w:t xml:space="preserve"> </w:t>
      </w:r>
      <w:r>
        <w:t>cuisinés,</w:t>
      </w:r>
      <w:r>
        <w:rPr>
          <w:spacing w:val="-6"/>
        </w:rPr>
        <w:t xml:space="preserve"> </w:t>
      </w:r>
      <w:r>
        <w:t>margarine,</w:t>
      </w:r>
      <w:r>
        <w:rPr>
          <w:spacing w:val="-6"/>
        </w:rPr>
        <w:t xml:space="preserve"> </w:t>
      </w:r>
      <w:r>
        <w:t>pâtes</w:t>
      </w:r>
      <w:r>
        <w:rPr>
          <w:spacing w:val="-7"/>
        </w:rPr>
        <w:t xml:space="preserve"> </w:t>
      </w:r>
      <w:r>
        <w:t>à</w:t>
      </w:r>
      <w:r>
        <w:rPr>
          <w:spacing w:val="-6"/>
        </w:rPr>
        <w:t xml:space="preserve"> </w:t>
      </w:r>
      <w:r>
        <w:t>tartiner</w:t>
      </w:r>
      <w:r>
        <w:rPr>
          <w:spacing w:val="-6"/>
        </w:rPr>
        <w:t xml:space="preserve"> </w:t>
      </w:r>
      <w:r>
        <w:rPr>
          <w:spacing w:val="-10"/>
        </w:rPr>
        <w:t>;</w:t>
      </w:r>
    </w:p>
    <w:p w14:paraId="040F3EB9" w14:textId="77777777" w:rsidR="00EC00C6" w:rsidRDefault="00E7262F">
      <w:pPr>
        <w:pStyle w:val="Paragraphedeliste"/>
        <w:numPr>
          <w:ilvl w:val="2"/>
          <w:numId w:val="65"/>
        </w:numPr>
        <w:tabs>
          <w:tab w:val="left" w:pos="1013"/>
        </w:tabs>
        <w:ind w:left="1013" w:hanging="283"/>
        <w:jc w:val="left"/>
      </w:pPr>
      <w:r>
        <w:t>chaussures</w:t>
      </w:r>
      <w:r>
        <w:rPr>
          <w:spacing w:val="-6"/>
        </w:rPr>
        <w:t xml:space="preserve"> </w:t>
      </w:r>
      <w:r>
        <w:t>en</w:t>
      </w:r>
      <w:r>
        <w:rPr>
          <w:spacing w:val="-5"/>
        </w:rPr>
        <w:t xml:space="preserve"> </w:t>
      </w:r>
      <w:r>
        <w:t>cuir</w:t>
      </w:r>
      <w:r>
        <w:rPr>
          <w:spacing w:val="-5"/>
        </w:rPr>
        <w:t xml:space="preserve"> </w:t>
      </w:r>
      <w:r>
        <w:rPr>
          <w:spacing w:val="-10"/>
        </w:rPr>
        <w:t>;</w:t>
      </w:r>
    </w:p>
    <w:p w14:paraId="57E5FAA0" w14:textId="77777777" w:rsidR="00EC00C6" w:rsidRDefault="00E7262F">
      <w:pPr>
        <w:pStyle w:val="Paragraphedeliste"/>
        <w:numPr>
          <w:ilvl w:val="2"/>
          <w:numId w:val="65"/>
        </w:numPr>
        <w:tabs>
          <w:tab w:val="left" w:pos="1013"/>
        </w:tabs>
        <w:ind w:left="1013" w:hanging="283"/>
        <w:jc w:val="left"/>
      </w:pPr>
      <w:r>
        <w:t>sellerie</w:t>
      </w:r>
      <w:r>
        <w:rPr>
          <w:spacing w:val="-9"/>
        </w:rPr>
        <w:t xml:space="preserve"> </w:t>
      </w:r>
      <w:r>
        <w:t>automobile</w:t>
      </w:r>
      <w:r>
        <w:rPr>
          <w:spacing w:val="-9"/>
        </w:rPr>
        <w:t xml:space="preserve"> </w:t>
      </w:r>
      <w:r>
        <w:rPr>
          <w:spacing w:val="-10"/>
        </w:rPr>
        <w:t>;</w:t>
      </w:r>
    </w:p>
    <w:p w14:paraId="2CCCA78A" w14:textId="77777777" w:rsidR="00EC00C6" w:rsidRDefault="00E7262F">
      <w:pPr>
        <w:pStyle w:val="Paragraphedeliste"/>
        <w:numPr>
          <w:ilvl w:val="2"/>
          <w:numId w:val="65"/>
        </w:numPr>
        <w:tabs>
          <w:tab w:val="left" w:pos="1013"/>
        </w:tabs>
        <w:spacing w:before="1"/>
        <w:ind w:left="1013" w:hanging="283"/>
        <w:jc w:val="left"/>
      </w:pPr>
      <w:r>
        <w:t>produits</w:t>
      </w:r>
      <w:r>
        <w:rPr>
          <w:spacing w:val="-6"/>
        </w:rPr>
        <w:t xml:space="preserve"> </w:t>
      </w:r>
      <w:r>
        <w:t>de</w:t>
      </w:r>
      <w:r>
        <w:rPr>
          <w:spacing w:val="-6"/>
        </w:rPr>
        <w:t xml:space="preserve"> </w:t>
      </w:r>
      <w:r>
        <w:t>ménage</w:t>
      </w:r>
      <w:r>
        <w:rPr>
          <w:spacing w:val="-6"/>
        </w:rPr>
        <w:t xml:space="preserve"> </w:t>
      </w:r>
      <w:r>
        <w:t>et</w:t>
      </w:r>
      <w:r>
        <w:rPr>
          <w:spacing w:val="-6"/>
        </w:rPr>
        <w:t xml:space="preserve"> </w:t>
      </w:r>
      <w:r>
        <w:t>d’entretien</w:t>
      </w:r>
      <w:r>
        <w:rPr>
          <w:spacing w:val="-5"/>
        </w:rPr>
        <w:t xml:space="preserve"> </w:t>
      </w:r>
      <w:r>
        <w:rPr>
          <w:spacing w:val="-10"/>
        </w:rPr>
        <w:t>;</w:t>
      </w:r>
    </w:p>
    <w:p w14:paraId="424423B0" w14:textId="77777777" w:rsidR="00EC00C6" w:rsidRDefault="00E7262F">
      <w:pPr>
        <w:pStyle w:val="Paragraphedeliste"/>
        <w:numPr>
          <w:ilvl w:val="2"/>
          <w:numId w:val="65"/>
        </w:numPr>
        <w:tabs>
          <w:tab w:val="left" w:pos="1013"/>
        </w:tabs>
        <w:ind w:left="1013" w:hanging="283"/>
        <w:jc w:val="left"/>
      </w:pPr>
      <w:r>
        <w:rPr>
          <w:spacing w:val="-2"/>
        </w:rPr>
        <w:t>agrocarburants</w:t>
      </w:r>
      <w:r>
        <w:rPr>
          <w:spacing w:val="14"/>
        </w:rPr>
        <w:t xml:space="preserve"> </w:t>
      </w:r>
      <w:r>
        <w:rPr>
          <w:spacing w:val="-10"/>
        </w:rPr>
        <w:t>;</w:t>
      </w:r>
    </w:p>
    <w:p w14:paraId="4B19E683" w14:textId="77777777" w:rsidR="00EC00C6" w:rsidRDefault="00E7262F">
      <w:pPr>
        <w:pStyle w:val="Paragraphedeliste"/>
        <w:numPr>
          <w:ilvl w:val="2"/>
          <w:numId w:val="65"/>
        </w:numPr>
        <w:tabs>
          <w:tab w:val="left" w:pos="1013"/>
        </w:tabs>
        <w:ind w:left="1013" w:hanging="283"/>
        <w:jc w:val="left"/>
      </w:pPr>
      <w:r>
        <w:t>bois</w:t>
      </w:r>
      <w:r>
        <w:rPr>
          <w:spacing w:val="-6"/>
        </w:rPr>
        <w:t xml:space="preserve"> </w:t>
      </w:r>
      <w:r>
        <w:t>d’œuvre</w:t>
      </w:r>
      <w:r>
        <w:rPr>
          <w:spacing w:val="-5"/>
        </w:rPr>
        <w:t xml:space="preserve"> </w:t>
      </w:r>
      <w:r>
        <w:rPr>
          <w:spacing w:val="-10"/>
        </w:rPr>
        <w:t>;</w:t>
      </w:r>
    </w:p>
    <w:p w14:paraId="3BAD05AF" w14:textId="77777777" w:rsidR="00EC00C6" w:rsidRDefault="00E7262F">
      <w:pPr>
        <w:pStyle w:val="Paragraphedeliste"/>
        <w:numPr>
          <w:ilvl w:val="2"/>
          <w:numId w:val="65"/>
        </w:numPr>
        <w:tabs>
          <w:tab w:val="left" w:pos="1013"/>
        </w:tabs>
        <w:ind w:left="1013" w:hanging="283"/>
        <w:jc w:val="left"/>
      </w:pPr>
      <w:r>
        <w:t>mobilier</w:t>
      </w:r>
      <w:r>
        <w:rPr>
          <w:spacing w:val="-6"/>
        </w:rPr>
        <w:t xml:space="preserve"> </w:t>
      </w:r>
      <w:r>
        <w:t>en</w:t>
      </w:r>
      <w:r>
        <w:rPr>
          <w:spacing w:val="-5"/>
        </w:rPr>
        <w:t xml:space="preserve"> </w:t>
      </w:r>
      <w:r>
        <w:t>bois</w:t>
      </w:r>
      <w:r>
        <w:rPr>
          <w:spacing w:val="-5"/>
        </w:rPr>
        <w:t xml:space="preserve"> </w:t>
      </w:r>
      <w:r>
        <w:t>massif</w:t>
      </w:r>
      <w:r>
        <w:rPr>
          <w:spacing w:val="-6"/>
        </w:rPr>
        <w:t xml:space="preserve"> </w:t>
      </w:r>
      <w:r>
        <w:t>ou</w:t>
      </w:r>
      <w:r>
        <w:rPr>
          <w:spacing w:val="-5"/>
        </w:rPr>
        <w:t xml:space="preserve"> </w:t>
      </w:r>
      <w:r>
        <w:t>particules</w:t>
      </w:r>
      <w:r>
        <w:rPr>
          <w:spacing w:val="-5"/>
        </w:rPr>
        <w:t xml:space="preserve"> </w:t>
      </w:r>
      <w:r>
        <w:rPr>
          <w:spacing w:val="-10"/>
        </w:rPr>
        <w:t>;</w:t>
      </w:r>
    </w:p>
    <w:p w14:paraId="77BFD919" w14:textId="77777777" w:rsidR="00EC00C6" w:rsidRDefault="00E7262F">
      <w:pPr>
        <w:pStyle w:val="Paragraphedeliste"/>
        <w:numPr>
          <w:ilvl w:val="2"/>
          <w:numId w:val="65"/>
        </w:numPr>
        <w:tabs>
          <w:tab w:val="left" w:pos="1013"/>
        </w:tabs>
        <w:spacing w:before="1"/>
        <w:ind w:left="1013" w:hanging="283"/>
        <w:jc w:val="left"/>
      </w:pPr>
      <w:r>
        <w:t>combustibles</w:t>
      </w:r>
      <w:r>
        <w:rPr>
          <w:spacing w:val="-12"/>
        </w:rPr>
        <w:t xml:space="preserve"> </w:t>
      </w:r>
      <w:r>
        <w:rPr>
          <w:spacing w:val="-10"/>
        </w:rPr>
        <w:t>;</w:t>
      </w:r>
    </w:p>
    <w:p w14:paraId="15F87BB6" w14:textId="77777777" w:rsidR="00EC00C6" w:rsidRDefault="00EC00C6">
      <w:pPr>
        <w:pStyle w:val="Paragraphedeliste"/>
        <w:jc w:val="left"/>
        <w:sectPr w:rsidR="00EC00C6">
          <w:pgSz w:w="11900" w:h="16840"/>
          <w:pgMar w:top="2420" w:right="1133" w:bottom="960" w:left="1133" w:header="926" w:footer="768" w:gutter="0"/>
          <w:cols w:space="720"/>
        </w:sectPr>
      </w:pPr>
    </w:p>
    <w:p w14:paraId="78AEB0AF" w14:textId="77777777" w:rsidR="00EC00C6" w:rsidRDefault="00EC00C6">
      <w:pPr>
        <w:pStyle w:val="Corpsdetexte"/>
        <w:spacing w:before="112"/>
      </w:pPr>
    </w:p>
    <w:p w14:paraId="60BD12EC" w14:textId="77777777" w:rsidR="00EC00C6" w:rsidRDefault="00E7262F">
      <w:pPr>
        <w:pStyle w:val="Paragraphedeliste"/>
        <w:numPr>
          <w:ilvl w:val="2"/>
          <w:numId w:val="65"/>
        </w:numPr>
        <w:tabs>
          <w:tab w:val="left" w:pos="1013"/>
        </w:tabs>
        <w:ind w:left="1013" w:hanging="283"/>
        <w:jc w:val="left"/>
      </w:pPr>
      <w:r>
        <w:t>papier</w:t>
      </w:r>
      <w:r>
        <w:rPr>
          <w:spacing w:val="-6"/>
        </w:rPr>
        <w:t xml:space="preserve"> </w:t>
      </w:r>
      <w:r>
        <w:rPr>
          <w:spacing w:val="-10"/>
        </w:rPr>
        <w:t>;</w:t>
      </w:r>
    </w:p>
    <w:p w14:paraId="508BD08F" w14:textId="77777777" w:rsidR="00EC00C6" w:rsidRDefault="00E7262F">
      <w:pPr>
        <w:pStyle w:val="Paragraphedeliste"/>
        <w:numPr>
          <w:ilvl w:val="2"/>
          <w:numId w:val="65"/>
        </w:numPr>
        <w:tabs>
          <w:tab w:val="left" w:pos="1013"/>
        </w:tabs>
        <w:ind w:left="1013" w:hanging="283"/>
        <w:jc w:val="left"/>
      </w:pPr>
      <w:r>
        <w:t>carton</w:t>
      </w:r>
      <w:r>
        <w:rPr>
          <w:spacing w:val="-6"/>
        </w:rPr>
        <w:t xml:space="preserve"> </w:t>
      </w:r>
      <w:r>
        <w:rPr>
          <w:spacing w:val="-10"/>
        </w:rPr>
        <w:t>;</w:t>
      </w:r>
    </w:p>
    <w:p w14:paraId="1ECCDC36" w14:textId="77777777" w:rsidR="00EC00C6" w:rsidRDefault="00E7262F">
      <w:pPr>
        <w:pStyle w:val="Paragraphedeliste"/>
        <w:numPr>
          <w:ilvl w:val="2"/>
          <w:numId w:val="65"/>
        </w:numPr>
        <w:tabs>
          <w:tab w:val="left" w:pos="1013"/>
        </w:tabs>
        <w:spacing w:before="1"/>
        <w:ind w:left="1013" w:hanging="283"/>
        <w:jc w:val="left"/>
      </w:pPr>
      <w:r>
        <w:t>textile</w:t>
      </w:r>
      <w:r>
        <w:rPr>
          <w:spacing w:val="-7"/>
        </w:rPr>
        <w:t xml:space="preserve"> </w:t>
      </w:r>
      <w:r>
        <w:rPr>
          <w:spacing w:val="-10"/>
        </w:rPr>
        <w:t>;</w:t>
      </w:r>
    </w:p>
    <w:p w14:paraId="3428CA6D" w14:textId="77777777" w:rsidR="00EC00C6" w:rsidRDefault="00E7262F">
      <w:pPr>
        <w:pStyle w:val="Paragraphedeliste"/>
        <w:numPr>
          <w:ilvl w:val="2"/>
          <w:numId w:val="65"/>
        </w:numPr>
        <w:tabs>
          <w:tab w:val="left" w:pos="1013"/>
        </w:tabs>
        <w:ind w:left="1013" w:hanging="283"/>
        <w:jc w:val="left"/>
      </w:pPr>
      <w:r>
        <w:t>café,</w:t>
      </w:r>
      <w:r>
        <w:rPr>
          <w:spacing w:val="-7"/>
        </w:rPr>
        <w:t xml:space="preserve"> </w:t>
      </w:r>
      <w:r>
        <w:t>chocolat</w:t>
      </w:r>
      <w:r>
        <w:rPr>
          <w:spacing w:val="-6"/>
        </w:rPr>
        <w:t xml:space="preserve"> </w:t>
      </w:r>
      <w:r>
        <w:rPr>
          <w:spacing w:val="-10"/>
        </w:rPr>
        <w:t>;</w:t>
      </w:r>
    </w:p>
    <w:p w14:paraId="1BEA8407" w14:textId="77777777" w:rsidR="00EC00C6" w:rsidRDefault="00E7262F">
      <w:pPr>
        <w:pStyle w:val="Paragraphedeliste"/>
        <w:numPr>
          <w:ilvl w:val="2"/>
          <w:numId w:val="65"/>
        </w:numPr>
        <w:tabs>
          <w:tab w:val="left" w:pos="1013"/>
        </w:tabs>
        <w:ind w:left="1013" w:hanging="283"/>
        <w:jc w:val="left"/>
      </w:pPr>
      <w:r>
        <w:t>fruits</w:t>
      </w:r>
      <w:r>
        <w:rPr>
          <w:spacing w:val="-8"/>
        </w:rPr>
        <w:t xml:space="preserve"> </w:t>
      </w:r>
      <w:r>
        <w:t>exotiques</w:t>
      </w:r>
      <w:r>
        <w:rPr>
          <w:spacing w:val="-7"/>
        </w:rPr>
        <w:t xml:space="preserve"> </w:t>
      </w:r>
      <w:r>
        <w:rPr>
          <w:spacing w:val="-10"/>
        </w:rPr>
        <w:t>;</w:t>
      </w:r>
    </w:p>
    <w:p w14:paraId="0ED7BE83" w14:textId="77777777" w:rsidR="00EC00C6" w:rsidRDefault="00E7262F">
      <w:pPr>
        <w:pStyle w:val="Paragraphedeliste"/>
        <w:numPr>
          <w:ilvl w:val="2"/>
          <w:numId w:val="65"/>
        </w:numPr>
        <w:tabs>
          <w:tab w:val="left" w:pos="1013"/>
        </w:tabs>
        <w:spacing w:line="266" w:lineRule="exact"/>
        <w:ind w:left="1013" w:hanging="283"/>
        <w:jc w:val="left"/>
      </w:pPr>
      <w:r>
        <w:rPr>
          <w:spacing w:val="-2"/>
        </w:rPr>
        <w:t>électronique.</w:t>
      </w:r>
    </w:p>
    <w:p w14:paraId="05B46363" w14:textId="77777777" w:rsidR="00EC00C6" w:rsidRDefault="00E7262F">
      <w:pPr>
        <w:pStyle w:val="Corpsdetexte"/>
        <w:spacing w:line="266" w:lineRule="exact"/>
        <w:ind w:left="730"/>
      </w:pPr>
      <w:r>
        <w:t>Pour</w:t>
      </w:r>
      <w:r>
        <w:rPr>
          <w:spacing w:val="-10"/>
        </w:rPr>
        <w:t xml:space="preserve"> </w:t>
      </w:r>
      <w:r>
        <w:t>plus</w:t>
      </w:r>
      <w:r>
        <w:rPr>
          <w:spacing w:val="-10"/>
        </w:rPr>
        <w:t xml:space="preserve"> </w:t>
      </w:r>
      <w:r>
        <w:t>d’informations,</w:t>
      </w:r>
      <w:r>
        <w:rPr>
          <w:spacing w:val="-9"/>
        </w:rPr>
        <w:t xml:space="preserve"> </w:t>
      </w:r>
      <w:r>
        <w:t>le</w:t>
      </w:r>
      <w:r>
        <w:rPr>
          <w:spacing w:val="-10"/>
        </w:rPr>
        <w:t xml:space="preserve"> </w:t>
      </w:r>
      <w:r>
        <w:t>guide</w:t>
      </w:r>
      <w:r>
        <w:rPr>
          <w:spacing w:val="-10"/>
        </w:rPr>
        <w:t xml:space="preserve"> </w:t>
      </w:r>
      <w:r>
        <w:t>S’engager</w:t>
      </w:r>
      <w:r>
        <w:rPr>
          <w:spacing w:val="-9"/>
        </w:rPr>
        <w:t xml:space="preserve"> </w:t>
      </w:r>
      <w:r>
        <w:t>dans</w:t>
      </w:r>
      <w:r>
        <w:rPr>
          <w:spacing w:val="-10"/>
        </w:rPr>
        <w:t xml:space="preserve"> </w:t>
      </w:r>
      <w:r>
        <w:t>une</w:t>
      </w:r>
      <w:r>
        <w:rPr>
          <w:spacing w:val="-9"/>
        </w:rPr>
        <w:t xml:space="preserve"> </w:t>
      </w:r>
      <w:r>
        <w:t>politique</w:t>
      </w:r>
      <w:r>
        <w:rPr>
          <w:spacing w:val="-10"/>
        </w:rPr>
        <w:t xml:space="preserve"> </w:t>
      </w:r>
      <w:r>
        <w:t>d’achat</w:t>
      </w:r>
      <w:r>
        <w:rPr>
          <w:spacing w:val="-10"/>
        </w:rPr>
        <w:t xml:space="preserve"> </w:t>
      </w:r>
      <w:r>
        <w:t>public</w:t>
      </w:r>
      <w:r>
        <w:rPr>
          <w:spacing w:val="-9"/>
        </w:rPr>
        <w:t xml:space="preserve"> </w:t>
      </w:r>
      <w:r>
        <w:t>«</w:t>
      </w:r>
      <w:r>
        <w:rPr>
          <w:spacing w:val="-10"/>
        </w:rPr>
        <w:t xml:space="preserve"> </w:t>
      </w:r>
      <w:r>
        <w:t>Zéro</w:t>
      </w:r>
      <w:r>
        <w:rPr>
          <w:spacing w:val="-9"/>
        </w:rPr>
        <w:t xml:space="preserve"> </w:t>
      </w:r>
      <w:r>
        <w:rPr>
          <w:spacing w:val="-2"/>
        </w:rPr>
        <w:t>déforestation</w:t>
      </w:r>
    </w:p>
    <w:p w14:paraId="74557E7D" w14:textId="77777777" w:rsidR="00EC00C6" w:rsidRDefault="00E7262F">
      <w:pPr>
        <w:pStyle w:val="Corpsdetexte"/>
        <w:spacing w:before="1"/>
        <w:ind w:left="730"/>
      </w:pPr>
      <w:r>
        <w:t xml:space="preserve">» est accessible à l’adresse électronique suivante : </w:t>
      </w:r>
      <w:hyperlink r:id="rId24">
        <w:r w:rsidR="00EC00C6">
          <w:rPr>
            <w:color w:val="0000FF"/>
            <w:spacing w:val="-2"/>
            <w:u w:val="single" w:color="0000FF"/>
          </w:rPr>
          <w:t>https://www.ecologie.gouv.fr/sites/default/files/Guide_politique_achat_public_zero_deforestati</w:t>
        </w:r>
      </w:hyperlink>
      <w:r>
        <w:rPr>
          <w:color w:val="0000FF"/>
          <w:spacing w:val="-2"/>
        </w:rPr>
        <w:t xml:space="preserve"> </w:t>
      </w:r>
      <w:r>
        <w:rPr>
          <w:color w:val="0000FF"/>
          <w:spacing w:val="-2"/>
          <w:u w:val="single" w:color="0000FF"/>
        </w:rPr>
        <w:t>on.pdf</w:t>
      </w:r>
      <w:r>
        <w:rPr>
          <w:spacing w:val="-2"/>
        </w:rPr>
        <w:t>.</w:t>
      </w:r>
    </w:p>
    <w:p w14:paraId="0EE28417" w14:textId="77777777" w:rsidR="00EC00C6" w:rsidRDefault="00E7262F">
      <w:pPr>
        <w:spacing w:before="240"/>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bis -</w:t>
      </w:r>
      <w:r>
        <w:rPr>
          <w:b/>
          <w:spacing w:val="-1"/>
          <w:sz w:val="24"/>
        </w:rPr>
        <w:t xml:space="preserve"> </w:t>
      </w:r>
      <w:r>
        <w:rPr>
          <w:b/>
          <w:sz w:val="24"/>
        </w:rPr>
        <w:t>Code</w:t>
      </w:r>
      <w:r>
        <w:rPr>
          <w:b/>
          <w:spacing w:val="-1"/>
          <w:sz w:val="24"/>
        </w:rPr>
        <w:t xml:space="preserve"> </w:t>
      </w:r>
      <w:r>
        <w:rPr>
          <w:b/>
          <w:sz w:val="24"/>
        </w:rPr>
        <w:t xml:space="preserve">de </w:t>
      </w:r>
      <w:r>
        <w:rPr>
          <w:b/>
          <w:spacing w:val="-2"/>
          <w:sz w:val="24"/>
        </w:rPr>
        <w:t>conduite</w:t>
      </w:r>
    </w:p>
    <w:p w14:paraId="22F21171" w14:textId="77777777" w:rsidR="00EC00C6" w:rsidRDefault="00E7262F">
      <w:pPr>
        <w:pStyle w:val="Corpsdetexte"/>
        <w:spacing w:before="279"/>
        <w:ind w:left="1014" w:right="156" w:hanging="851"/>
        <w:jc w:val="both"/>
      </w:pPr>
      <w:r>
        <w:t xml:space="preserve">12 </w:t>
      </w:r>
      <w:r>
        <w:rPr>
          <w:i/>
        </w:rPr>
        <w:t>bis</w:t>
      </w:r>
      <w:r>
        <w:t>.1 Le contractant doit agir en toute occasion avec impartialité et comme un conseiller loyal conformément au code de déontologie de sa profession. Il s’abstient de faire des déclarations publiques concernant le</w:t>
      </w:r>
      <w:r>
        <w:rPr>
          <w:spacing w:val="-1"/>
        </w:rPr>
        <w:t xml:space="preserve"> </w:t>
      </w:r>
      <w:r>
        <w:t>projet ou</w:t>
      </w:r>
      <w:r>
        <w:rPr>
          <w:spacing w:val="-1"/>
        </w:rPr>
        <w:t xml:space="preserve"> </w:t>
      </w:r>
      <w:r>
        <w:t>les services sans l’approbation</w:t>
      </w:r>
      <w:r>
        <w:rPr>
          <w:spacing w:val="-1"/>
        </w:rPr>
        <w:t xml:space="preserve"> </w:t>
      </w:r>
      <w:r>
        <w:t>préalable d’Expertise</w:t>
      </w:r>
      <w:r>
        <w:rPr>
          <w:spacing w:val="-1"/>
        </w:rPr>
        <w:t xml:space="preserve"> </w:t>
      </w:r>
      <w:r>
        <w:t xml:space="preserve">France. </w:t>
      </w:r>
      <w:r>
        <w:rPr>
          <w:spacing w:val="-2"/>
        </w:rPr>
        <w:t>Il n'engage Expertise France</w:t>
      </w:r>
      <w:r>
        <w:rPr>
          <w:spacing w:val="-3"/>
        </w:rPr>
        <w:t xml:space="preserve"> </w:t>
      </w:r>
      <w:r>
        <w:rPr>
          <w:spacing w:val="-2"/>
        </w:rPr>
        <w:t xml:space="preserve">d'aucune manière sans son consentement préalable et signale cette </w:t>
      </w:r>
      <w:r>
        <w:t>obligation aux tiers.</w:t>
      </w:r>
    </w:p>
    <w:p w14:paraId="3B93E089" w14:textId="77777777" w:rsidR="00EC00C6" w:rsidRDefault="00EC00C6">
      <w:pPr>
        <w:pStyle w:val="Corpsdetexte"/>
        <w:spacing w:before="15"/>
      </w:pPr>
    </w:p>
    <w:p w14:paraId="3319C25C" w14:textId="77777777" w:rsidR="00EC00C6" w:rsidRDefault="00E7262F">
      <w:pPr>
        <w:pStyle w:val="Corpsdetexte"/>
        <w:ind w:left="1014" w:right="158" w:hanging="851"/>
        <w:jc w:val="both"/>
      </w:pPr>
      <w:r>
        <w:t>12</w:t>
      </w:r>
      <w:r>
        <w:rPr>
          <w:spacing w:val="-4"/>
        </w:rPr>
        <w:t xml:space="preserve"> </w:t>
      </w:r>
      <w:r>
        <w:rPr>
          <w:i/>
        </w:rPr>
        <w:t>bis</w:t>
      </w:r>
      <w:r>
        <w:t>.2</w:t>
      </w:r>
      <w:r>
        <w:rPr>
          <w:spacing w:val="-4"/>
        </w:rPr>
        <w:t xml:space="preserve"> </w:t>
      </w:r>
      <w:r>
        <w:t>Le</w:t>
      </w:r>
      <w:r>
        <w:rPr>
          <w:spacing w:val="-4"/>
        </w:rPr>
        <w:t xml:space="preserve"> </w:t>
      </w:r>
      <w:r>
        <w:t>contractant</w:t>
      </w:r>
      <w:r>
        <w:rPr>
          <w:spacing w:val="-4"/>
        </w:rPr>
        <w:t xml:space="preserve"> </w:t>
      </w:r>
      <w:r>
        <w:t>et</w:t>
      </w:r>
      <w:r>
        <w:rPr>
          <w:spacing w:val="-4"/>
        </w:rPr>
        <w:t xml:space="preserve"> </w:t>
      </w:r>
      <w:r>
        <w:t>son</w:t>
      </w:r>
      <w:r>
        <w:rPr>
          <w:spacing w:val="-4"/>
        </w:rPr>
        <w:t xml:space="preserve"> </w:t>
      </w:r>
      <w:r>
        <w:t>personnel</w:t>
      </w:r>
      <w:r>
        <w:rPr>
          <w:spacing w:val="-4"/>
        </w:rPr>
        <w:t xml:space="preserve"> </w:t>
      </w:r>
      <w:r>
        <w:t>respectent</w:t>
      </w:r>
      <w:r>
        <w:rPr>
          <w:spacing w:val="-4"/>
        </w:rPr>
        <w:t xml:space="preserve"> </w:t>
      </w:r>
      <w:r>
        <w:t>les</w:t>
      </w:r>
      <w:r>
        <w:rPr>
          <w:spacing w:val="-4"/>
        </w:rPr>
        <w:t xml:space="preserve"> </w:t>
      </w:r>
      <w:r>
        <w:t>droits</w:t>
      </w:r>
      <w:r>
        <w:rPr>
          <w:spacing w:val="-4"/>
        </w:rPr>
        <w:t xml:space="preserve"> </w:t>
      </w:r>
      <w:r>
        <w:t>de</w:t>
      </w:r>
      <w:r>
        <w:rPr>
          <w:spacing w:val="-4"/>
        </w:rPr>
        <w:t xml:space="preserve"> </w:t>
      </w:r>
      <w:r>
        <w:t>l'homme</w:t>
      </w:r>
      <w:r>
        <w:rPr>
          <w:spacing w:val="-4"/>
        </w:rPr>
        <w:t xml:space="preserve"> </w:t>
      </w:r>
      <w:r>
        <w:t>et</w:t>
      </w:r>
      <w:r>
        <w:rPr>
          <w:spacing w:val="-4"/>
        </w:rPr>
        <w:t xml:space="preserve"> </w:t>
      </w:r>
      <w:r>
        <w:t>s'engagent</w:t>
      </w:r>
      <w:r>
        <w:rPr>
          <w:spacing w:val="-4"/>
        </w:rPr>
        <w:t xml:space="preserve"> </w:t>
      </w:r>
      <w:r>
        <w:t>à</w:t>
      </w:r>
      <w:r>
        <w:rPr>
          <w:spacing w:val="-4"/>
        </w:rPr>
        <w:t xml:space="preserve"> </w:t>
      </w:r>
      <w:r>
        <w:t>ne</w:t>
      </w:r>
      <w:r>
        <w:rPr>
          <w:spacing w:val="-4"/>
        </w:rPr>
        <w:t xml:space="preserve"> </w:t>
      </w:r>
      <w:r>
        <w:t>pas</w:t>
      </w:r>
      <w:r>
        <w:rPr>
          <w:spacing w:val="-4"/>
        </w:rPr>
        <w:t xml:space="preserve"> </w:t>
      </w:r>
      <w:r>
        <w:t>heurter les usages politiques, culturels et religieux du pays où les travaux sont exécutés.</w:t>
      </w:r>
    </w:p>
    <w:p w14:paraId="7E420E0C" w14:textId="77777777" w:rsidR="00EC00C6" w:rsidRDefault="00EC00C6">
      <w:pPr>
        <w:pStyle w:val="Corpsdetexte"/>
        <w:spacing w:before="11"/>
      </w:pPr>
    </w:p>
    <w:p w14:paraId="4721DF44" w14:textId="77777777" w:rsidR="00EC00C6" w:rsidRDefault="00E7262F">
      <w:pPr>
        <w:pStyle w:val="Corpsdetexte"/>
        <w:ind w:left="1014" w:right="154" w:hanging="851"/>
        <w:jc w:val="both"/>
      </w:pPr>
      <w:r>
        <w:t xml:space="preserve">12 </w:t>
      </w:r>
      <w:r>
        <w:rPr>
          <w:i/>
        </w:rPr>
        <w:t>bis</w:t>
      </w:r>
      <w:r>
        <w:t>.3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w:t>
      </w:r>
      <w:r>
        <w:rPr>
          <w:spacing w:val="-8"/>
        </w:rPr>
        <w:t xml:space="preserve"> </w:t>
      </w:r>
      <w:r>
        <w:t>sur</w:t>
      </w:r>
      <w:r>
        <w:rPr>
          <w:spacing w:val="-8"/>
        </w:rPr>
        <w:t xml:space="preserve"> </w:t>
      </w:r>
      <w:r>
        <w:t>la</w:t>
      </w:r>
      <w:r>
        <w:rPr>
          <w:spacing w:val="-8"/>
        </w:rPr>
        <w:t xml:space="preserve"> </w:t>
      </w:r>
      <w:r>
        <w:t>liberté</w:t>
      </w:r>
      <w:r>
        <w:rPr>
          <w:spacing w:val="-8"/>
        </w:rPr>
        <w:t xml:space="preserve"> </w:t>
      </w:r>
      <w:r>
        <w:t>syndicale</w:t>
      </w:r>
      <w:r>
        <w:rPr>
          <w:spacing w:val="-8"/>
        </w:rPr>
        <w:t xml:space="preserve"> </w:t>
      </w:r>
      <w:r>
        <w:t>et</w:t>
      </w:r>
      <w:r>
        <w:rPr>
          <w:spacing w:val="-8"/>
        </w:rPr>
        <w:t xml:space="preserve"> </w:t>
      </w:r>
      <w:r>
        <w:t>la</w:t>
      </w:r>
      <w:r>
        <w:rPr>
          <w:spacing w:val="-8"/>
        </w:rPr>
        <w:t xml:space="preserve"> </w:t>
      </w:r>
      <w:r>
        <w:t>négociation</w:t>
      </w:r>
      <w:r>
        <w:rPr>
          <w:spacing w:val="-8"/>
        </w:rPr>
        <w:t xml:space="preserve"> </w:t>
      </w:r>
      <w:r>
        <w:t>collective,</w:t>
      </w:r>
      <w:r>
        <w:rPr>
          <w:spacing w:val="-8"/>
        </w:rPr>
        <w:t xml:space="preserve"> </w:t>
      </w:r>
      <w:r>
        <w:t>sur</w:t>
      </w:r>
      <w:r>
        <w:rPr>
          <w:spacing w:val="-8"/>
        </w:rPr>
        <w:t xml:space="preserve"> </w:t>
      </w:r>
      <w:r>
        <w:t>l'élimination</w:t>
      </w:r>
      <w:r>
        <w:rPr>
          <w:spacing w:val="-8"/>
        </w:rPr>
        <w:t xml:space="preserve"> </w:t>
      </w:r>
      <w:r>
        <w:t>du</w:t>
      </w:r>
      <w:r>
        <w:rPr>
          <w:spacing w:val="-8"/>
        </w:rPr>
        <w:t xml:space="preserve"> </w:t>
      </w:r>
      <w:r>
        <w:t>travail</w:t>
      </w:r>
      <w:r>
        <w:rPr>
          <w:spacing w:val="-8"/>
        </w:rPr>
        <w:t xml:space="preserve"> </w:t>
      </w:r>
      <w:r>
        <w:t>forcé et obligatoire, sur l'élimination des discriminations en matière d'emploi et de travail et sur l'abolition</w:t>
      </w:r>
      <w:r>
        <w:rPr>
          <w:spacing w:val="-2"/>
        </w:rPr>
        <w:t xml:space="preserve"> </w:t>
      </w:r>
      <w:r>
        <w:t>du</w:t>
      </w:r>
      <w:r>
        <w:rPr>
          <w:spacing w:val="-2"/>
        </w:rPr>
        <w:t xml:space="preserve"> </w:t>
      </w:r>
      <w:r>
        <w:t>travail</w:t>
      </w:r>
      <w:r>
        <w:rPr>
          <w:spacing w:val="-2"/>
        </w:rPr>
        <w:t xml:space="preserve"> </w:t>
      </w:r>
      <w:r>
        <w:t>des</w:t>
      </w:r>
      <w:r>
        <w:rPr>
          <w:spacing w:val="-2"/>
        </w:rPr>
        <w:t xml:space="preserve"> </w:t>
      </w:r>
      <w:r>
        <w:t>enfants,</w:t>
      </w:r>
      <w:r>
        <w:rPr>
          <w:spacing w:val="-2"/>
        </w:rPr>
        <w:t xml:space="preserve"> </w:t>
      </w:r>
      <w:r>
        <w:t>ainsi</w:t>
      </w:r>
      <w:r>
        <w:rPr>
          <w:spacing w:val="-2"/>
        </w:rPr>
        <w:t xml:space="preserve"> </w:t>
      </w:r>
      <w:r>
        <w:t>que</w:t>
      </w:r>
      <w:r>
        <w:rPr>
          <w:spacing w:val="-2"/>
        </w:rPr>
        <w:t xml:space="preserve"> </w:t>
      </w:r>
      <w:r>
        <w:t>les</w:t>
      </w:r>
      <w:r>
        <w:rPr>
          <w:spacing w:val="-2"/>
        </w:rPr>
        <w:t xml:space="preserve"> </w:t>
      </w:r>
      <w:r>
        <w:t>obligations</w:t>
      </w:r>
      <w:r>
        <w:rPr>
          <w:spacing w:val="-2"/>
        </w:rPr>
        <w:t xml:space="preserve"> </w:t>
      </w:r>
      <w:r>
        <w:t>applicables</w:t>
      </w:r>
      <w:r>
        <w:rPr>
          <w:spacing w:val="-2"/>
        </w:rPr>
        <w:t xml:space="preserve"> </w:t>
      </w:r>
      <w:r>
        <w:t>en</w:t>
      </w:r>
      <w:r>
        <w:rPr>
          <w:spacing w:val="-2"/>
        </w:rPr>
        <w:t xml:space="preserve"> </w:t>
      </w:r>
      <w:r>
        <w:t>vertu</w:t>
      </w:r>
      <w:r>
        <w:rPr>
          <w:spacing w:val="-2"/>
        </w:rPr>
        <w:t xml:space="preserve"> </w:t>
      </w:r>
      <w:r>
        <w:t>des</w:t>
      </w:r>
      <w:r>
        <w:rPr>
          <w:spacing w:val="-2"/>
        </w:rPr>
        <w:t xml:space="preserve"> </w:t>
      </w:r>
      <w:r>
        <w:t xml:space="preserve">conventions </w:t>
      </w:r>
      <w:r>
        <w:rPr>
          <w:spacing w:val="-2"/>
        </w:rPr>
        <w:t>suivantes:</w:t>
      </w:r>
    </w:p>
    <w:p w14:paraId="797F05BF" w14:textId="77777777" w:rsidR="00EC00C6" w:rsidRDefault="00EC00C6">
      <w:pPr>
        <w:pStyle w:val="Corpsdetexte"/>
        <w:spacing w:before="11"/>
      </w:pPr>
    </w:p>
    <w:p w14:paraId="190C6C9F" w14:textId="77777777" w:rsidR="00EC00C6" w:rsidRDefault="00E7262F">
      <w:pPr>
        <w:pStyle w:val="Paragraphedeliste"/>
        <w:numPr>
          <w:ilvl w:val="0"/>
          <w:numId w:val="1"/>
        </w:numPr>
        <w:tabs>
          <w:tab w:val="left" w:pos="986"/>
          <w:tab w:val="left" w:pos="1014"/>
        </w:tabs>
        <w:ind w:right="155" w:hanging="142"/>
      </w:pPr>
      <w:r>
        <w:t>convention</w:t>
      </w:r>
      <w:r>
        <w:rPr>
          <w:spacing w:val="-5"/>
        </w:rPr>
        <w:t xml:space="preserve"> </w:t>
      </w:r>
      <w:r>
        <w:t>de</w:t>
      </w:r>
      <w:r>
        <w:rPr>
          <w:spacing w:val="-5"/>
        </w:rPr>
        <w:t xml:space="preserve"> </w:t>
      </w:r>
      <w:r>
        <w:t>Vienne</w:t>
      </w:r>
      <w:r>
        <w:rPr>
          <w:spacing w:val="-5"/>
        </w:rPr>
        <w:t xml:space="preserve"> </w:t>
      </w:r>
      <w:r>
        <w:t>du</w:t>
      </w:r>
      <w:r>
        <w:rPr>
          <w:spacing w:val="-5"/>
        </w:rPr>
        <w:t xml:space="preserve"> </w:t>
      </w:r>
      <w:r>
        <w:t>22</w:t>
      </w:r>
      <w:r>
        <w:rPr>
          <w:spacing w:val="-5"/>
        </w:rPr>
        <w:t xml:space="preserve"> </w:t>
      </w:r>
      <w:r>
        <w:t>mars</w:t>
      </w:r>
      <w:r>
        <w:rPr>
          <w:spacing w:val="-5"/>
        </w:rPr>
        <w:t xml:space="preserve"> </w:t>
      </w:r>
      <w:r>
        <w:t>1985</w:t>
      </w:r>
      <w:r>
        <w:rPr>
          <w:spacing w:val="-4"/>
        </w:rPr>
        <w:t xml:space="preserve"> </w:t>
      </w:r>
      <w:r>
        <w:t>pour</w:t>
      </w:r>
      <w:r>
        <w:rPr>
          <w:spacing w:val="-5"/>
        </w:rPr>
        <w:t xml:space="preserve"> </w:t>
      </w:r>
      <w:r>
        <w:t>la</w:t>
      </w:r>
      <w:r>
        <w:rPr>
          <w:spacing w:val="-5"/>
        </w:rPr>
        <w:t xml:space="preserve"> </w:t>
      </w:r>
      <w:r>
        <w:t>protection</w:t>
      </w:r>
      <w:r>
        <w:rPr>
          <w:spacing w:val="-5"/>
        </w:rPr>
        <w:t xml:space="preserve"> </w:t>
      </w:r>
      <w:r>
        <w:t>de</w:t>
      </w:r>
      <w:r>
        <w:rPr>
          <w:spacing w:val="-5"/>
        </w:rPr>
        <w:t xml:space="preserve"> </w:t>
      </w:r>
      <w:r>
        <w:t>la</w:t>
      </w:r>
      <w:r>
        <w:rPr>
          <w:spacing w:val="-5"/>
        </w:rPr>
        <w:t xml:space="preserve"> </w:t>
      </w:r>
      <w:r>
        <w:t>couche</w:t>
      </w:r>
      <w:r>
        <w:rPr>
          <w:spacing w:val="-5"/>
        </w:rPr>
        <w:t xml:space="preserve"> </w:t>
      </w:r>
      <w:r>
        <w:t>d'ozone</w:t>
      </w:r>
      <w:r>
        <w:rPr>
          <w:spacing w:val="-5"/>
        </w:rPr>
        <w:t xml:space="preserve"> </w:t>
      </w:r>
      <w:r>
        <w:t>et</w:t>
      </w:r>
      <w:r>
        <w:rPr>
          <w:spacing w:val="-5"/>
        </w:rPr>
        <w:t xml:space="preserve"> </w:t>
      </w:r>
      <w:r>
        <w:t>protocole</w:t>
      </w:r>
      <w:r>
        <w:rPr>
          <w:spacing w:val="-5"/>
        </w:rPr>
        <w:t xml:space="preserve"> </w:t>
      </w:r>
      <w:r>
        <w:t>de Montréal</w:t>
      </w:r>
      <w:r>
        <w:rPr>
          <w:spacing w:val="-2"/>
        </w:rPr>
        <w:t xml:space="preserve"> </w:t>
      </w:r>
      <w:r>
        <w:t>du</w:t>
      </w:r>
      <w:r>
        <w:rPr>
          <w:spacing w:val="-2"/>
        </w:rPr>
        <w:t xml:space="preserve"> </w:t>
      </w:r>
      <w:r>
        <w:t>16</w:t>
      </w:r>
      <w:r>
        <w:rPr>
          <w:spacing w:val="-2"/>
        </w:rPr>
        <w:t xml:space="preserve"> </w:t>
      </w:r>
      <w:r>
        <w:t>septembre</w:t>
      </w:r>
      <w:r>
        <w:rPr>
          <w:spacing w:val="-2"/>
        </w:rPr>
        <w:t xml:space="preserve"> </w:t>
      </w:r>
      <w:r>
        <w:t>1987</w:t>
      </w:r>
      <w:r>
        <w:rPr>
          <w:spacing w:val="-2"/>
        </w:rPr>
        <w:t xml:space="preserve"> </w:t>
      </w:r>
      <w:r>
        <w:t>relatif</w:t>
      </w:r>
      <w:r>
        <w:rPr>
          <w:spacing w:val="-2"/>
        </w:rPr>
        <w:t xml:space="preserve"> </w:t>
      </w:r>
      <w:r>
        <w:t>à</w:t>
      </w:r>
      <w:r>
        <w:rPr>
          <w:spacing w:val="-2"/>
        </w:rPr>
        <w:t xml:space="preserve"> </w:t>
      </w:r>
      <w:r>
        <w:t>des</w:t>
      </w:r>
      <w:r>
        <w:rPr>
          <w:spacing w:val="-2"/>
        </w:rPr>
        <w:t xml:space="preserve"> </w:t>
      </w:r>
      <w:r>
        <w:t>substances</w:t>
      </w:r>
      <w:r>
        <w:rPr>
          <w:spacing w:val="-2"/>
        </w:rPr>
        <w:t xml:space="preserve"> </w:t>
      </w:r>
      <w:r>
        <w:t>qui</w:t>
      </w:r>
      <w:r>
        <w:rPr>
          <w:spacing w:val="-2"/>
        </w:rPr>
        <w:t xml:space="preserve"> </w:t>
      </w:r>
      <w:r>
        <w:t>appauvrissent</w:t>
      </w:r>
      <w:r>
        <w:rPr>
          <w:spacing w:val="-2"/>
        </w:rPr>
        <w:t xml:space="preserve"> </w:t>
      </w:r>
      <w:r>
        <w:t>la</w:t>
      </w:r>
      <w:r>
        <w:rPr>
          <w:spacing w:val="-2"/>
        </w:rPr>
        <w:t xml:space="preserve"> </w:t>
      </w:r>
      <w:r>
        <w:t>couche</w:t>
      </w:r>
      <w:r>
        <w:rPr>
          <w:spacing w:val="-2"/>
        </w:rPr>
        <w:t xml:space="preserve"> </w:t>
      </w:r>
      <w:r>
        <w:t>d'ozone</w:t>
      </w:r>
      <w:r>
        <w:rPr>
          <w:spacing w:val="-3"/>
        </w:rPr>
        <w:t xml:space="preserve"> </w:t>
      </w:r>
      <w:r>
        <w:t>;</w:t>
      </w:r>
    </w:p>
    <w:p w14:paraId="0CAFC989" w14:textId="77777777" w:rsidR="00EC00C6" w:rsidRDefault="00EC00C6">
      <w:pPr>
        <w:pStyle w:val="Corpsdetexte"/>
        <w:spacing w:before="10"/>
      </w:pPr>
    </w:p>
    <w:p w14:paraId="4ED341F8" w14:textId="77777777" w:rsidR="00EC00C6" w:rsidRDefault="00E7262F">
      <w:pPr>
        <w:pStyle w:val="Paragraphedeliste"/>
        <w:numPr>
          <w:ilvl w:val="0"/>
          <w:numId w:val="1"/>
        </w:numPr>
        <w:tabs>
          <w:tab w:val="left" w:pos="981"/>
          <w:tab w:val="left" w:pos="1014"/>
        </w:tabs>
        <w:spacing w:before="1"/>
        <w:ind w:right="157" w:hanging="142"/>
      </w:pPr>
      <w:r>
        <w:t>convention</w:t>
      </w:r>
      <w:r>
        <w:rPr>
          <w:spacing w:val="-11"/>
        </w:rPr>
        <w:t xml:space="preserve"> </w:t>
      </w:r>
      <w:r>
        <w:t>de</w:t>
      </w:r>
      <w:r>
        <w:rPr>
          <w:spacing w:val="-11"/>
        </w:rPr>
        <w:t xml:space="preserve"> </w:t>
      </w:r>
      <w:r>
        <w:t>Bâle</w:t>
      </w:r>
      <w:r>
        <w:rPr>
          <w:spacing w:val="-10"/>
        </w:rPr>
        <w:t xml:space="preserve"> </w:t>
      </w:r>
      <w:r>
        <w:t>du</w:t>
      </w:r>
      <w:r>
        <w:rPr>
          <w:spacing w:val="-11"/>
        </w:rPr>
        <w:t xml:space="preserve"> </w:t>
      </w:r>
      <w:r>
        <w:t>22</w:t>
      </w:r>
      <w:r>
        <w:rPr>
          <w:spacing w:val="-11"/>
        </w:rPr>
        <w:t xml:space="preserve"> </w:t>
      </w:r>
      <w:r>
        <w:t>mars</w:t>
      </w:r>
      <w:r>
        <w:rPr>
          <w:spacing w:val="-11"/>
        </w:rPr>
        <w:t xml:space="preserve"> </w:t>
      </w:r>
      <w:r>
        <w:t>1989</w:t>
      </w:r>
      <w:r>
        <w:rPr>
          <w:spacing w:val="-10"/>
        </w:rPr>
        <w:t xml:space="preserve"> </w:t>
      </w:r>
      <w:r>
        <w:t>sur</w:t>
      </w:r>
      <w:r>
        <w:rPr>
          <w:spacing w:val="-10"/>
        </w:rPr>
        <w:t xml:space="preserve"> </w:t>
      </w:r>
      <w:r>
        <w:t>le</w:t>
      </w:r>
      <w:r>
        <w:rPr>
          <w:spacing w:val="-11"/>
        </w:rPr>
        <w:t xml:space="preserve"> </w:t>
      </w:r>
      <w:r>
        <w:t>contrôle</w:t>
      </w:r>
      <w:r>
        <w:rPr>
          <w:spacing w:val="-11"/>
        </w:rPr>
        <w:t xml:space="preserve"> </w:t>
      </w:r>
      <w:r>
        <w:t>des</w:t>
      </w:r>
      <w:r>
        <w:rPr>
          <w:spacing w:val="-10"/>
        </w:rPr>
        <w:t xml:space="preserve"> </w:t>
      </w:r>
      <w:r>
        <w:t>mouvements</w:t>
      </w:r>
      <w:r>
        <w:rPr>
          <w:spacing w:val="-10"/>
        </w:rPr>
        <w:t xml:space="preserve"> </w:t>
      </w:r>
      <w:r>
        <w:t>transfrontières</w:t>
      </w:r>
      <w:r>
        <w:rPr>
          <w:spacing w:val="-10"/>
        </w:rPr>
        <w:t xml:space="preserve"> </w:t>
      </w:r>
      <w:r>
        <w:t>de</w:t>
      </w:r>
      <w:r>
        <w:rPr>
          <w:spacing w:val="-11"/>
        </w:rPr>
        <w:t xml:space="preserve"> </w:t>
      </w:r>
      <w:r>
        <w:t>déchets dangereux et de leur élimination (convention de Bâle) ;</w:t>
      </w:r>
    </w:p>
    <w:p w14:paraId="19969F96" w14:textId="77777777" w:rsidR="00EC00C6" w:rsidRDefault="00EC00C6">
      <w:pPr>
        <w:pStyle w:val="Corpsdetexte"/>
        <w:spacing w:before="10"/>
      </w:pPr>
    </w:p>
    <w:p w14:paraId="427504D3" w14:textId="77777777" w:rsidR="00EC00C6" w:rsidRDefault="00E7262F">
      <w:pPr>
        <w:pStyle w:val="Paragraphedeliste"/>
        <w:numPr>
          <w:ilvl w:val="0"/>
          <w:numId w:val="1"/>
        </w:numPr>
        <w:tabs>
          <w:tab w:val="left" w:pos="987"/>
        </w:tabs>
        <w:ind w:left="987" w:hanging="116"/>
        <w:jc w:val="left"/>
      </w:pPr>
      <w:r>
        <w:t>convention</w:t>
      </w:r>
      <w:r>
        <w:rPr>
          <w:spacing w:val="-6"/>
        </w:rPr>
        <w:t xml:space="preserve"> </w:t>
      </w:r>
      <w:r>
        <w:t>de</w:t>
      </w:r>
      <w:r>
        <w:rPr>
          <w:spacing w:val="-6"/>
        </w:rPr>
        <w:t xml:space="preserve"> </w:t>
      </w:r>
      <w:r>
        <w:t>Stockholm</w:t>
      </w:r>
      <w:r>
        <w:rPr>
          <w:spacing w:val="-5"/>
        </w:rPr>
        <w:t xml:space="preserve"> </w:t>
      </w:r>
      <w:r>
        <w:t>du</w:t>
      </w:r>
      <w:r>
        <w:rPr>
          <w:spacing w:val="-5"/>
        </w:rPr>
        <w:t xml:space="preserve"> </w:t>
      </w:r>
      <w:r>
        <w:t>22</w:t>
      </w:r>
      <w:r>
        <w:rPr>
          <w:spacing w:val="-6"/>
        </w:rPr>
        <w:t xml:space="preserve"> </w:t>
      </w:r>
      <w:r>
        <w:t>mai</w:t>
      </w:r>
      <w:r>
        <w:rPr>
          <w:spacing w:val="-6"/>
        </w:rPr>
        <w:t xml:space="preserve"> </w:t>
      </w:r>
      <w:r>
        <w:t>2001</w:t>
      </w:r>
      <w:r>
        <w:rPr>
          <w:spacing w:val="-4"/>
        </w:rPr>
        <w:t xml:space="preserve"> </w:t>
      </w:r>
      <w:r>
        <w:t>sur</w:t>
      </w:r>
      <w:r>
        <w:rPr>
          <w:spacing w:val="-6"/>
        </w:rPr>
        <w:t xml:space="preserve"> </w:t>
      </w:r>
      <w:r>
        <w:t>les</w:t>
      </w:r>
      <w:r>
        <w:rPr>
          <w:spacing w:val="-6"/>
        </w:rPr>
        <w:t xml:space="preserve"> </w:t>
      </w:r>
      <w:r>
        <w:t>polluants</w:t>
      </w:r>
      <w:r>
        <w:rPr>
          <w:spacing w:val="-5"/>
        </w:rPr>
        <w:t xml:space="preserve"> </w:t>
      </w:r>
      <w:r>
        <w:t>organiques</w:t>
      </w:r>
      <w:r>
        <w:rPr>
          <w:spacing w:val="-6"/>
        </w:rPr>
        <w:t xml:space="preserve"> </w:t>
      </w:r>
      <w:r>
        <w:t>persistants</w:t>
      </w:r>
      <w:r>
        <w:rPr>
          <w:spacing w:val="-7"/>
        </w:rPr>
        <w:t xml:space="preserve"> </w:t>
      </w:r>
      <w:r>
        <w:rPr>
          <w:spacing w:val="-10"/>
        </w:rPr>
        <w:t>;</w:t>
      </w:r>
    </w:p>
    <w:p w14:paraId="1E46E97F" w14:textId="77777777" w:rsidR="00EC00C6" w:rsidRDefault="00EC00C6">
      <w:pPr>
        <w:pStyle w:val="Corpsdetexte"/>
        <w:spacing w:before="15"/>
      </w:pPr>
    </w:p>
    <w:p w14:paraId="2178749F" w14:textId="77777777" w:rsidR="00EC00C6" w:rsidRDefault="00E7262F">
      <w:pPr>
        <w:pStyle w:val="Paragraphedeliste"/>
        <w:numPr>
          <w:ilvl w:val="0"/>
          <w:numId w:val="1"/>
        </w:numPr>
        <w:tabs>
          <w:tab w:val="left" w:pos="996"/>
          <w:tab w:val="left" w:pos="1014"/>
        </w:tabs>
        <w:ind w:right="153" w:hanging="142"/>
      </w:pPr>
      <w:r>
        <w:t>convention de Rotterdam du 10 septembre 1998 sur la procédure de consentement préalable en</w:t>
      </w:r>
      <w:r>
        <w:rPr>
          <w:spacing w:val="-1"/>
        </w:rPr>
        <w:t xml:space="preserve"> </w:t>
      </w:r>
      <w:r>
        <w:t>connaissance</w:t>
      </w:r>
      <w:r>
        <w:rPr>
          <w:spacing w:val="-1"/>
        </w:rPr>
        <w:t xml:space="preserve"> </w:t>
      </w:r>
      <w:r>
        <w:t>de</w:t>
      </w:r>
      <w:r>
        <w:rPr>
          <w:spacing w:val="-1"/>
        </w:rPr>
        <w:t xml:space="preserve"> </w:t>
      </w:r>
      <w:r>
        <w:t>cause</w:t>
      </w:r>
      <w:r>
        <w:rPr>
          <w:spacing w:val="-1"/>
        </w:rPr>
        <w:t xml:space="preserve"> </w:t>
      </w:r>
      <w:r>
        <w:t>applicable</w:t>
      </w:r>
      <w:r>
        <w:rPr>
          <w:spacing w:val="-1"/>
        </w:rPr>
        <w:t xml:space="preserve"> </w:t>
      </w:r>
      <w:r>
        <w:t>à</w:t>
      </w:r>
      <w:r>
        <w:rPr>
          <w:spacing w:val="-1"/>
        </w:rPr>
        <w:t xml:space="preserve"> </w:t>
      </w:r>
      <w:r>
        <w:t>certains</w:t>
      </w:r>
      <w:r>
        <w:rPr>
          <w:spacing w:val="-1"/>
        </w:rPr>
        <w:t xml:space="preserve"> </w:t>
      </w:r>
      <w:r>
        <w:t>produits</w:t>
      </w:r>
      <w:r>
        <w:rPr>
          <w:spacing w:val="-1"/>
        </w:rPr>
        <w:t xml:space="preserve"> </w:t>
      </w:r>
      <w:r>
        <w:t>chimiques</w:t>
      </w:r>
      <w:r>
        <w:rPr>
          <w:spacing w:val="-1"/>
        </w:rPr>
        <w:t xml:space="preserve"> </w:t>
      </w:r>
      <w:r>
        <w:t>et</w:t>
      </w:r>
      <w:r>
        <w:rPr>
          <w:spacing w:val="-1"/>
        </w:rPr>
        <w:t xml:space="preserve"> </w:t>
      </w:r>
      <w:r>
        <w:t>pesticides</w:t>
      </w:r>
      <w:r>
        <w:rPr>
          <w:spacing w:val="-1"/>
        </w:rPr>
        <w:t xml:space="preserve"> </w:t>
      </w:r>
      <w:r>
        <w:t>dangereux</w:t>
      </w:r>
      <w:r>
        <w:rPr>
          <w:spacing w:val="-1"/>
        </w:rPr>
        <w:t xml:space="preserve"> </w:t>
      </w:r>
      <w:r>
        <w:t xml:space="preserve">qui font l'objet d'un commerce international (PNUE/FAO) (convention PIC), et ses trois protocoles </w:t>
      </w:r>
      <w:r>
        <w:rPr>
          <w:spacing w:val="-2"/>
        </w:rPr>
        <w:t>régionaux.</w:t>
      </w:r>
    </w:p>
    <w:p w14:paraId="251EB62E" w14:textId="77777777" w:rsidR="00EC00C6" w:rsidRDefault="00EC00C6">
      <w:pPr>
        <w:pStyle w:val="Corpsdetexte"/>
        <w:spacing w:before="10"/>
      </w:pPr>
    </w:p>
    <w:p w14:paraId="263FC1F4" w14:textId="77777777" w:rsidR="00EC00C6" w:rsidRDefault="00E7262F">
      <w:pPr>
        <w:pStyle w:val="Corpsdetexte"/>
        <w:spacing w:before="1"/>
        <w:ind w:left="1014" w:right="154" w:hanging="851"/>
        <w:jc w:val="both"/>
      </w:pPr>
      <w:r>
        <w:t>12</w:t>
      </w:r>
      <w:r>
        <w:rPr>
          <w:spacing w:val="-4"/>
        </w:rPr>
        <w:t xml:space="preserve"> </w:t>
      </w:r>
      <w:r>
        <w:rPr>
          <w:i/>
        </w:rPr>
        <w:t>bis</w:t>
      </w:r>
      <w:r>
        <w:t>.4</w:t>
      </w:r>
      <w:r>
        <w:rPr>
          <w:spacing w:val="-4"/>
        </w:rPr>
        <w:t xml:space="preserve"> </w:t>
      </w:r>
      <w:r>
        <w:t>Le</w:t>
      </w:r>
      <w:r>
        <w:rPr>
          <w:spacing w:val="-4"/>
        </w:rPr>
        <w:t xml:space="preserve"> </w:t>
      </w:r>
      <w:r>
        <w:t>contractant</w:t>
      </w:r>
      <w:r>
        <w:rPr>
          <w:spacing w:val="-4"/>
        </w:rPr>
        <w:t xml:space="preserve"> </w:t>
      </w:r>
      <w:r>
        <w:t>ainsi</w:t>
      </w:r>
      <w:r>
        <w:rPr>
          <w:spacing w:val="-4"/>
        </w:rPr>
        <w:t xml:space="preserve"> </w:t>
      </w:r>
      <w:r>
        <w:t>que</w:t>
      </w:r>
      <w:r>
        <w:rPr>
          <w:spacing w:val="-4"/>
        </w:rPr>
        <w:t xml:space="preserve"> </w:t>
      </w:r>
      <w:r>
        <w:t>ses</w:t>
      </w:r>
      <w:r>
        <w:rPr>
          <w:spacing w:val="-4"/>
        </w:rPr>
        <w:t xml:space="preserve"> </w:t>
      </w:r>
      <w:r>
        <w:t>sous-traitants,</w:t>
      </w:r>
      <w:r>
        <w:rPr>
          <w:spacing w:val="-4"/>
        </w:rPr>
        <w:t xml:space="preserve"> </w:t>
      </w:r>
      <w:r>
        <w:t>mandataires</w:t>
      </w:r>
      <w:r>
        <w:rPr>
          <w:spacing w:val="-4"/>
        </w:rPr>
        <w:t xml:space="preserve"> </w:t>
      </w:r>
      <w:r>
        <w:t>ou</w:t>
      </w:r>
      <w:r>
        <w:rPr>
          <w:spacing w:val="-4"/>
        </w:rPr>
        <w:t xml:space="preserve"> </w:t>
      </w:r>
      <w:r>
        <w:t>son</w:t>
      </w:r>
      <w:r>
        <w:rPr>
          <w:spacing w:val="-4"/>
        </w:rPr>
        <w:t xml:space="preserve"> </w:t>
      </w:r>
      <w:r>
        <w:t>personnel</w:t>
      </w:r>
      <w:r>
        <w:rPr>
          <w:spacing w:val="-4"/>
        </w:rPr>
        <w:t xml:space="preserve"> </w:t>
      </w:r>
      <w:r>
        <w:t>ne</w:t>
      </w:r>
      <w:r>
        <w:rPr>
          <w:spacing w:val="-4"/>
        </w:rPr>
        <w:t xml:space="preserve"> </w:t>
      </w:r>
      <w:r>
        <w:t>doivent</w:t>
      </w:r>
      <w:r>
        <w:rPr>
          <w:spacing w:val="-4"/>
        </w:rPr>
        <w:t xml:space="preserve"> </w:t>
      </w:r>
      <w:r>
        <w:t>pas</w:t>
      </w:r>
      <w:r>
        <w:rPr>
          <w:spacing w:val="-4"/>
        </w:rPr>
        <w:t xml:space="preserve"> </w:t>
      </w:r>
      <w:r>
        <w:t>abuser d’un pouvoir reçu en délégation à des fins privées. Le contractant ainsi que ses sous-traitants, mandataires ou son personnel ne peuvent recevoir ou accepter</w:t>
      </w:r>
      <w:r>
        <w:rPr>
          <w:spacing w:val="-3"/>
        </w:rPr>
        <w:t xml:space="preserve"> </w:t>
      </w:r>
      <w:r>
        <w:t>de recevoir, offrir ou proposer de</w:t>
      </w:r>
      <w:r>
        <w:rPr>
          <w:spacing w:val="31"/>
        </w:rPr>
        <w:t xml:space="preserve"> </w:t>
      </w:r>
      <w:r>
        <w:t>donner</w:t>
      </w:r>
      <w:r>
        <w:rPr>
          <w:spacing w:val="31"/>
        </w:rPr>
        <w:t xml:space="preserve"> </w:t>
      </w:r>
      <w:r>
        <w:t>ou</w:t>
      </w:r>
      <w:r>
        <w:rPr>
          <w:spacing w:val="31"/>
        </w:rPr>
        <w:t xml:space="preserve"> </w:t>
      </w:r>
      <w:r>
        <w:t>procurer</w:t>
      </w:r>
      <w:r>
        <w:rPr>
          <w:spacing w:val="31"/>
        </w:rPr>
        <w:t xml:space="preserve"> </w:t>
      </w:r>
      <w:r>
        <w:t>à</w:t>
      </w:r>
      <w:r>
        <w:rPr>
          <w:spacing w:val="31"/>
        </w:rPr>
        <w:t xml:space="preserve"> </w:t>
      </w:r>
      <w:r>
        <w:t>quiconque</w:t>
      </w:r>
      <w:r>
        <w:rPr>
          <w:spacing w:val="31"/>
        </w:rPr>
        <w:t xml:space="preserve"> </w:t>
      </w:r>
      <w:r>
        <w:t>un</w:t>
      </w:r>
      <w:r>
        <w:rPr>
          <w:spacing w:val="31"/>
        </w:rPr>
        <w:t xml:space="preserve"> </w:t>
      </w:r>
      <w:r>
        <w:t>présent,</w:t>
      </w:r>
      <w:r>
        <w:rPr>
          <w:spacing w:val="31"/>
        </w:rPr>
        <w:t xml:space="preserve"> </w:t>
      </w:r>
      <w:r>
        <w:t>une</w:t>
      </w:r>
      <w:r>
        <w:rPr>
          <w:spacing w:val="31"/>
        </w:rPr>
        <w:t xml:space="preserve"> </w:t>
      </w:r>
      <w:r>
        <w:t>gratification,</w:t>
      </w:r>
      <w:r>
        <w:rPr>
          <w:spacing w:val="31"/>
        </w:rPr>
        <w:t xml:space="preserve"> </w:t>
      </w:r>
      <w:r>
        <w:t>une</w:t>
      </w:r>
      <w:r>
        <w:rPr>
          <w:spacing w:val="31"/>
        </w:rPr>
        <w:t xml:space="preserve"> </w:t>
      </w:r>
      <w:r>
        <w:t>commission</w:t>
      </w:r>
      <w:r>
        <w:rPr>
          <w:spacing w:val="31"/>
        </w:rPr>
        <w:t xml:space="preserve"> </w:t>
      </w:r>
      <w:r>
        <w:t>ou</w:t>
      </w:r>
      <w:r>
        <w:rPr>
          <w:spacing w:val="31"/>
        </w:rPr>
        <w:t xml:space="preserve"> </w:t>
      </w:r>
      <w:r>
        <w:t>une</w:t>
      </w:r>
    </w:p>
    <w:p w14:paraId="77006CCD" w14:textId="77777777" w:rsidR="00EC00C6" w:rsidRDefault="00EC00C6">
      <w:pPr>
        <w:pStyle w:val="Corpsdetexte"/>
        <w:jc w:val="both"/>
        <w:sectPr w:rsidR="00EC00C6">
          <w:pgSz w:w="11900" w:h="16840"/>
          <w:pgMar w:top="2420" w:right="1133" w:bottom="960" w:left="1133" w:header="926" w:footer="768" w:gutter="0"/>
          <w:cols w:space="720"/>
        </w:sectPr>
      </w:pPr>
    </w:p>
    <w:p w14:paraId="665AF965" w14:textId="77777777" w:rsidR="00EC00C6" w:rsidRDefault="00EC00C6">
      <w:pPr>
        <w:pStyle w:val="Corpsdetexte"/>
        <w:spacing w:before="112"/>
      </w:pPr>
    </w:p>
    <w:p w14:paraId="4B1E7A85" w14:textId="77777777" w:rsidR="00EC00C6" w:rsidRDefault="00E7262F">
      <w:pPr>
        <w:pStyle w:val="Corpsdetexte"/>
        <w:ind w:left="1014" w:right="156"/>
        <w:jc w:val="both"/>
      </w:pPr>
      <w:r>
        <w:t>rétribution à titre d’incitation ou de récompense pour qu’il accomplisse ou s’abstienne d’accomplir</w:t>
      </w:r>
      <w:r>
        <w:rPr>
          <w:spacing w:val="-12"/>
        </w:rPr>
        <w:t xml:space="preserve"> </w:t>
      </w:r>
      <w:r>
        <w:t>des</w:t>
      </w:r>
      <w:r>
        <w:rPr>
          <w:spacing w:val="-12"/>
        </w:rPr>
        <w:t xml:space="preserve"> </w:t>
      </w:r>
      <w:r>
        <w:t>actes</w:t>
      </w:r>
      <w:r>
        <w:rPr>
          <w:spacing w:val="-12"/>
        </w:rPr>
        <w:t xml:space="preserve"> </w:t>
      </w:r>
      <w:r>
        <w:t>ayant</w:t>
      </w:r>
      <w:r>
        <w:rPr>
          <w:spacing w:val="-12"/>
        </w:rPr>
        <w:t xml:space="preserve"> </w:t>
      </w:r>
      <w:r>
        <w:t>trait</w:t>
      </w:r>
      <w:r>
        <w:rPr>
          <w:spacing w:val="-12"/>
        </w:rPr>
        <w:t xml:space="preserve"> </w:t>
      </w:r>
      <w:r>
        <w:t>au</w:t>
      </w:r>
      <w:r>
        <w:rPr>
          <w:spacing w:val="-12"/>
        </w:rPr>
        <w:t xml:space="preserve"> </w:t>
      </w:r>
      <w:r>
        <w:t>marché</w:t>
      </w:r>
      <w:r>
        <w:rPr>
          <w:spacing w:val="-12"/>
        </w:rPr>
        <w:t xml:space="preserve"> </w:t>
      </w:r>
      <w:r>
        <w:t>ou</w:t>
      </w:r>
      <w:r>
        <w:rPr>
          <w:spacing w:val="-12"/>
        </w:rPr>
        <w:t xml:space="preserve"> </w:t>
      </w:r>
      <w:r>
        <w:t>pour</w:t>
      </w:r>
      <w:r>
        <w:rPr>
          <w:spacing w:val="-12"/>
        </w:rPr>
        <w:t xml:space="preserve"> </w:t>
      </w:r>
      <w:r>
        <w:t>qu’il</w:t>
      </w:r>
      <w:r>
        <w:rPr>
          <w:spacing w:val="-12"/>
        </w:rPr>
        <w:t xml:space="preserve"> </w:t>
      </w:r>
      <w:r>
        <w:t>favorise</w:t>
      </w:r>
      <w:r>
        <w:rPr>
          <w:spacing w:val="-12"/>
        </w:rPr>
        <w:t xml:space="preserve"> </w:t>
      </w:r>
      <w:r>
        <w:t>ou</w:t>
      </w:r>
      <w:r>
        <w:rPr>
          <w:spacing w:val="-12"/>
        </w:rPr>
        <w:t xml:space="preserve"> </w:t>
      </w:r>
      <w:r>
        <w:t>défavorise</w:t>
      </w:r>
      <w:r>
        <w:rPr>
          <w:spacing w:val="-12"/>
        </w:rPr>
        <w:t xml:space="preserve"> </w:t>
      </w:r>
      <w:r>
        <w:t>quiconque</w:t>
      </w:r>
      <w:r>
        <w:rPr>
          <w:spacing w:val="-12"/>
        </w:rPr>
        <w:t xml:space="preserve"> </w:t>
      </w:r>
      <w:r>
        <w:t>dans le cadre du marché. Le contractant doit respecter les lois, règlements et codes de conduite applicables en matière de lutte contre la corruption.</w:t>
      </w:r>
    </w:p>
    <w:p w14:paraId="6B4F308F" w14:textId="77777777" w:rsidR="00EC00C6" w:rsidRDefault="00EC00C6">
      <w:pPr>
        <w:pStyle w:val="Corpsdetexte"/>
        <w:spacing w:before="11"/>
      </w:pPr>
    </w:p>
    <w:p w14:paraId="5806BB89" w14:textId="77777777" w:rsidR="00EC00C6" w:rsidRDefault="00E7262F">
      <w:pPr>
        <w:pStyle w:val="Corpsdetexte"/>
        <w:ind w:left="1014" w:right="156" w:hanging="851"/>
        <w:jc w:val="both"/>
      </w:pPr>
      <w:r>
        <w:t>12</w:t>
      </w:r>
      <w:r>
        <w:rPr>
          <w:spacing w:val="-1"/>
        </w:rPr>
        <w:t xml:space="preserve"> </w:t>
      </w:r>
      <w:r>
        <w:rPr>
          <w:i/>
        </w:rPr>
        <w:t>bis</w:t>
      </w:r>
      <w:r>
        <w:t>.5</w:t>
      </w:r>
      <w:r>
        <w:rPr>
          <w:spacing w:val="-1"/>
        </w:rPr>
        <w:t xml:space="preserve"> </w:t>
      </w:r>
      <w:r>
        <w:t>Les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en</w:t>
      </w:r>
      <w:r>
        <w:rPr>
          <w:spacing w:val="-1"/>
        </w:rPr>
        <w:t xml:space="preserve"> </w:t>
      </w:r>
      <w:r>
        <w:t>vertu</w:t>
      </w:r>
      <w:r>
        <w:rPr>
          <w:spacing w:val="-1"/>
        </w:rPr>
        <w:t xml:space="preserve"> </w:t>
      </w:r>
      <w:r>
        <w:t>du</w:t>
      </w:r>
      <w:r>
        <w:rPr>
          <w:spacing w:val="-1"/>
        </w:rPr>
        <w:t xml:space="preserve"> </w:t>
      </w:r>
      <w:r>
        <w:t>marché</w:t>
      </w:r>
      <w:r>
        <w:rPr>
          <w:spacing w:val="-1"/>
        </w:rPr>
        <w:t xml:space="preserve"> </w:t>
      </w:r>
      <w:r>
        <w:t>constituent</w:t>
      </w:r>
      <w:r>
        <w:rPr>
          <w:spacing w:val="-1"/>
        </w:rPr>
        <w:t xml:space="preserve"> </w:t>
      </w:r>
      <w:r>
        <w:t>le</w:t>
      </w:r>
      <w:r>
        <w:rPr>
          <w:spacing w:val="-1"/>
        </w:rPr>
        <w:t xml:space="preserve"> </w:t>
      </w:r>
      <w:r>
        <w:t>seul</w:t>
      </w:r>
      <w:r>
        <w:rPr>
          <w:spacing w:val="-1"/>
        </w:rPr>
        <w:t xml:space="preserve"> </w:t>
      </w:r>
      <w:r>
        <w:t>revenu</w:t>
      </w:r>
      <w:r>
        <w:rPr>
          <w:spacing w:val="-1"/>
        </w:rPr>
        <w:t xml:space="preserve"> </w:t>
      </w:r>
      <w:r>
        <w:t>ou</w:t>
      </w:r>
      <w:r>
        <w:rPr>
          <w:spacing w:val="-1"/>
        </w:rPr>
        <w:t xml:space="preserve"> </w:t>
      </w:r>
      <w:r>
        <w:t>bénéfice</w:t>
      </w:r>
      <w:r>
        <w:rPr>
          <w:spacing w:val="-1"/>
        </w:rPr>
        <w:t xml:space="preserve"> </w:t>
      </w:r>
      <w:r>
        <w:t>dont</w:t>
      </w:r>
      <w:r>
        <w:rPr>
          <w:spacing w:val="-1"/>
        </w:rPr>
        <w:t xml:space="preserve"> </w:t>
      </w:r>
      <w:r>
        <w:t>il peut bénéficier en relation avec le marché. Le contractant et son personnel doivent s’abstenir d’exercer toute activité ou de recevoir tout avantage qui soit en conflit avec leurs obligations en vertu du marché.</w:t>
      </w:r>
    </w:p>
    <w:p w14:paraId="15554BAB" w14:textId="77777777" w:rsidR="00EC00C6" w:rsidRDefault="00EC00C6">
      <w:pPr>
        <w:pStyle w:val="Corpsdetexte"/>
        <w:spacing w:before="11"/>
      </w:pPr>
    </w:p>
    <w:p w14:paraId="04448AE2" w14:textId="77777777" w:rsidR="00EC00C6" w:rsidRDefault="00E7262F">
      <w:pPr>
        <w:pStyle w:val="Corpsdetexte"/>
        <w:ind w:left="1014" w:right="153" w:hanging="851"/>
        <w:jc w:val="both"/>
      </w:pPr>
      <w:r>
        <w:t xml:space="preserve">12 </w:t>
      </w:r>
      <w:r>
        <w:rPr>
          <w:i/>
        </w:rPr>
        <w:t>bis</w:t>
      </w:r>
      <w:r>
        <w:t>.6 L'exécution du marché, qui doit s’effectuer de bonne foi dans le respect du principe de loyauté des relations contractuelles, ne doit pas donner lieu au versement de frais commerciaux extraordinaires. Les frais commerciaux extraordinaires concernent toute commission non mentionnée au marché principal ou qui ne résulte pas d’un contrat en bonne et due forme faisant</w:t>
      </w:r>
      <w:r>
        <w:rPr>
          <w:spacing w:val="-8"/>
        </w:rPr>
        <w:t xml:space="preserve"> </w:t>
      </w:r>
      <w:r>
        <w:t>référence</w:t>
      </w:r>
      <w:r>
        <w:rPr>
          <w:spacing w:val="-8"/>
        </w:rPr>
        <w:t xml:space="preserve"> </w:t>
      </w:r>
      <w:r>
        <w:t>à</w:t>
      </w:r>
      <w:r>
        <w:rPr>
          <w:spacing w:val="-8"/>
        </w:rPr>
        <w:t xml:space="preserve"> </w:t>
      </w:r>
      <w:r>
        <w:t>ce</w:t>
      </w:r>
      <w:r>
        <w:rPr>
          <w:spacing w:val="-9"/>
        </w:rPr>
        <w:t xml:space="preserve"> </w:t>
      </w:r>
      <w:r>
        <w:t>marché,</w:t>
      </w:r>
      <w:r>
        <w:rPr>
          <w:spacing w:val="-8"/>
        </w:rPr>
        <w:t xml:space="preserve"> </w:t>
      </w:r>
      <w:r>
        <w:t>toute</w:t>
      </w:r>
      <w:r>
        <w:rPr>
          <w:spacing w:val="-8"/>
        </w:rPr>
        <w:t xml:space="preserve"> </w:t>
      </w:r>
      <w:r>
        <w:t>commission</w:t>
      </w:r>
      <w:r>
        <w:rPr>
          <w:spacing w:val="-8"/>
        </w:rPr>
        <w:t xml:space="preserve"> </w:t>
      </w:r>
      <w:r>
        <w:t>qui</w:t>
      </w:r>
      <w:r>
        <w:rPr>
          <w:spacing w:val="-8"/>
        </w:rPr>
        <w:t xml:space="preserve"> </w:t>
      </w:r>
      <w:r>
        <w:t>ne</w:t>
      </w:r>
      <w:r>
        <w:rPr>
          <w:spacing w:val="-8"/>
        </w:rPr>
        <w:t xml:space="preserve"> </w:t>
      </w:r>
      <w:r>
        <w:t>rétribue</w:t>
      </w:r>
      <w:r>
        <w:rPr>
          <w:spacing w:val="-8"/>
        </w:rPr>
        <w:t xml:space="preserve"> </w:t>
      </w:r>
      <w:r>
        <w:t>aucun</w:t>
      </w:r>
      <w:r>
        <w:rPr>
          <w:spacing w:val="-8"/>
        </w:rPr>
        <w:t xml:space="preserve"> </w:t>
      </w:r>
      <w:r>
        <w:t>service</w:t>
      </w:r>
      <w:r>
        <w:rPr>
          <w:spacing w:val="-8"/>
        </w:rPr>
        <w:t xml:space="preserve"> </w:t>
      </w:r>
      <w:r>
        <w:t>légitime</w:t>
      </w:r>
      <w:r>
        <w:rPr>
          <w:spacing w:val="-8"/>
        </w:rPr>
        <w:t xml:space="preserve"> </w:t>
      </w:r>
      <w:r>
        <w:t>effectif, toute</w:t>
      </w:r>
      <w:r>
        <w:rPr>
          <w:spacing w:val="-5"/>
        </w:rPr>
        <w:t xml:space="preserve"> </w:t>
      </w:r>
      <w:r>
        <w:t>commission</w:t>
      </w:r>
      <w:r>
        <w:rPr>
          <w:spacing w:val="-5"/>
        </w:rPr>
        <w:t xml:space="preserve"> </w:t>
      </w:r>
      <w:r>
        <w:t>versée</w:t>
      </w:r>
      <w:r>
        <w:rPr>
          <w:spacing w:val="-5"/>
        </w:rPr>
        <w:t xml:space="preserve"> </w:t>
      </w:r>
      <w:r>
        <w:t>dans</w:t>
      </w:r>
      <w:r>
        <w:rPr>
          <w:spacing w:val="-5"/>
        </w:rPr>
        <w:t xml:space="preserve"> </w:t>
      </w:r>
      <w:r>
        <w:t>un</w:t>
      </w:r>
      <w:r>
        <w:rPr>
          <w:spacing w:val="-5"/>
        </w:rPr>
        <w:t xml:space="preserve"> </w:t>
      </w:r>
      <w:r>
        <w:t>paradis</w:t>
      </w:r>
      <w:r>
        <w:rPr>
          <w:spacing w:val="-5"/>
        </w:rPr>
        <w:t xml:space="preserve"> </w:t>
      </w:r>
      <w:r>
        <w:t>fiscal,</w:t>
      </w:r>
      <w:r>
        <w:rPr>
          <w:spacing w:val="-6"/>
        </w:rPr>
        <w:t xml:space="preserve"> </w:t>
      </w:r>
      <w:r>
        <w:t>toute</w:t>
      </w:r>
      <w:r>
        <w:rPr>
          <w:spacing w:val="-5"/>
        </w:rPr>
        <w:t xml:space="preserve"> </w:t>
      </w:r>
      <w:r>
        <w:t>commission</w:t>
      </w:r>
      <w:r>
        <w:rPr>
          <w:spacing w:val="-5"/>
        </w:rPr>
        <w:t xml:space="preserve"> </w:t>
      </w:r>
      <w:r>
        <w:t>versée</w:t>
      </w:r>
      <w:r>
        <w:rPr>
          <w:spacing w:val="-5"/>
        </w:rPr>
        <w:t xml:space="preserve"> </w:t>
      </w:r>
      <w:r>
        <w:t>à</w:t>
      </w:r>
      <w:r>
        <w:rPr>
          <w:spacing w:val="-5"/>
        </w:rPr>
        <w:t xml:space="preserve"> </w:t>
      </w:r>
      <w:r>
        <w:t>un</w:t>
      </w:r>
      <w:r>
        <w:rPr>
          <w:spacing w:val="-5"/>
        </w:rPr>
        <w:t xml:space="preserve"> </w:t>
      </w:r>
      <w:r>
        <w:t>bénéficiaire</w:t>
      </w:r>
      <w:r>
        <w:rPr>
          <w:spacing w:val="-5"/>
        </w:rPr>
        <w:t xml:space="preserve"> </w:t>
      </w:r>
      <w:r>
        <w:t>non clairement</w:t>
      </w:r>
      <w:r>
        <w:rPr>
          <w:spacing w:val="-4"/>
        </w:rPr>
        <w:t xml:space="preserve"> </w:t>
      </w:r>
      <w:r>
        <w:t>identifié</w:t>
      </w:r>
      <w:r>
        <w:rPr>
          <w:spacing w:val="-4"/>
        </w:rPr>
        <w:t xml:space="preserve"> </w:t>
      </w:r>
      <w:r>
        <w:t>ou</w:t>
      </w:r>
      <w:r>
        <w:rPr>
          <w:spacing w:val="-4"/>
        </w:rPr>
        <w:t xml:space="preserve"> </w:t>
      </w:r>
      <w:r>
        <w:t>à</w:t>
      </w:r>
      <w:r>
        <w:rPr>
          <w:spacing w:val="-4"/>
        </w:rPr>
        <w:t xml:space="preserve"> </w:t>
      </w:r>
      <w:r>
        <w:t>une</w:t>
      </w:r>
      <w:r>
        <w:rPr>
          <w:spacing w:val="-4"/>
        </w:rPr>
        <w:t xml:space="preserve"> </w:t>
      </w:r>
      <w:r>
        <w:t>société</w:t>
      </w:r>
      <w:r>
        <w:rPr>
          <w:spacing w:val="-4"/>
        </w:rPr>
        <w:t xml:space="preserve"> </w:t>
      </w:r>
      <w:r>
        <w:t>qui</w:t>
      </w:r>
      <w:r>
        <w:rPr>
          <w:spacing w:val="-4"/>
        </w:rPr>
        <w:t xml:space="preserve"> </w:t>
      </w:r>
      <w:r>
        <w:t>a</w:t>
      </w:r>
      <w:r>
        <w:rPr>
          <w:spacing w:val="-4"/>
        </w:rPr>
        <w:t xml:space="preserve"> </w:t>
      </w:r>
      <w:r>
        <w:t>toutes</w:t>
      </w:r>
      <w:r>
        <w:rPr>
          <w:spacing w:val="-4"/>
        </w:rPr>
        <w:t xml:space="preserve"> </w:t>
      </w:r>
      <w:r>
        <w:t>les</w:t>
      </w:r>
      <w:r>
        <w:rPr>
          <w:spacing w:val="-4"/>
        </w:rPr>
        <w:t xml:space="preserve"> </w:t>
      </w:r>
      <w:r>
        <w:t>apparences</w:t>
      </w:r>
      <w:r>
        <w:rPr>
          <w:spacing w:val="-4"/>
        </w:rPr>
        <w:t xml:space="preserve"> </w:t>
      </w:r>
      <w:r>
        <w:t>d’une</w:t>
      </w:r>
      <w:r>
        <w:rPr>
          <w:spacing w:val="-4"/>
        </w:rPr>
        <w:t xml:space="preserve"> </w:t>
      </w:r>
      <w:r>
        <w:t>société</w:t>
      </w:r>
      <w:r>
        <w:rPr>
          <w:spacing w:val="-4"/>
        </w:rPr>
        <w:t xml:space="preserve"> </w:t>
      </w:r>
      <w:r>
        <w:t>de</w:t>
      </w:r>
      <w:r>
        <w:rPr>
          <w:spacing w:val="-4"/>
        </w:rPr>
        <w:t xml:space="preserve"> </w:t>
      </w:r>
      <w:r>
        <w:t>façade.</w:t>
      </w:r>
      <w:r>
        <w:rPr>
          <w:spacing w:val="-1"/>
        </w:rPr>
        <w:t xml:space="preserve"> </w:t>
      </w:r>
      <w:r>
        <w:t>Dans le cadre du marché, la Commission européenne pourra procéder à tout contrôle, sur pièces et sur place, qu’elle estimerait nécessaire pour réunir des éléments de preuve sur une présomption de frais commerciaux extraordinaires.</w:t>
      </w:r>
    </w:p>
    <w:p w14:paraId="5490B693" w14:textId="77777777" w:rsidR="00EC00C6" w:rsidRDefault="00EC00C6">
      <w:pPr>
        <w:pStyle w:val="Corpsdetexte"/>
        <w:spacing w:before="12"/>
      </w:pPr>
    </w:p>
    <w:p w14:paraId="4EB90144" w14:textId="77777777" w:rsidR="00EC00C6" w:rsidRDefault="00E7262F">
      <w:pPr>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ter</w:t>
      </w:r>
      <w:r>
        <w:rPr>
          <w:b/>
          <w:spacing w:val="-2"/>
          <w:sz w:val="24"/>
        </w:rPr>
        <w:t xml:space="preserve"> </w:t>
      </w:r>
      <w:r>
        <w:rPr>
          <w:b/>
          <w:sz w:val="24"/>
        </w:rPr>
        <w:t>–</w:t>
      </w:r>
      <w:r>
        <w:rPr>
          <w:b/>
          <w:spacing w:val="-1"/>
          <w:sz w:val="24"/>
        </w:rPr>
        <w:t xml:space="preserve"> </w:t>
      </w:r>
      <w:r>
        <w:rPr>
          <w:b/>
          <w:sz w:val="24"/>
        </w:rPr>
        <w:t>Conflit</w:t>
      </w:r>
      <w:r>
        <w:rPr>
          <w:b/>
          <w:spacing w:val="-1"/>
          <w:sz w:val="24"/>
        </w:rPr>
        <w:t xml:space="preserve"> </w:t>
      </w:r>
      <w:r>
        <w:rPr>
          <w:b/>
          <w:spacing w:val="-2"/>
          <w:sz w:val="24"/>
        </w:rPr>
        <w:t>d’intérêts</w:t>
      </w:r>
    </w:p>
    <w:p w14:paraId="2A725BB5" w14:textId="77777777" w:rsidR="00EC00C6" w:rsidRDefault="00E7262F">
      <w:pPr>
        <w:pStyle w:val="Corpsdetexte"/>
        <w:spacing w:before="278"/>
        <w:ind w:left="1014" w:right="156" w:hanging="851"/>
        <w:jc w:val="both"/>
      </w:pPr>
      <w:r>
        <w:t>12</w:t>
      </w:r>
      <w:r>
        <w:rPr>
          <w:spacing w:val="-13"/>
        </w:rPr>
        <w:t xml:space="preserve"> </w:t>
      </w:r>
      <w:r>
        <w:rPr>
          <w:i/>
        </w:rPr>
        <w:t>ter</w:t>
      </w:r>
      <w:r>
        <w:t>.1</w:t>
      </w:r>
      <w:r>
        <w:rPr>
          <w:spacing w:val="-12"/>
        </w:rPr>
        <w:t xml:space="preserve"> </w:t>
      </w:r>
      <w:r>
        <w:t>Le</w:t>
      </w:r>
      <w:r>
        <w:rPr>
          <w:spacing w:val="-13"/>
        </w:rPr>
        <w:t xml:space="preserve"> </w:t>
      </w:r>
      <w:r>
        <w:t>contractant</w:t>
      </w:r>
      <w:r>
        <w:rPr>
          <w:spacing w:val="-11"/>
        </w:rPr>
        <w:t xml:space="preserve"> </w:t>
      </w:r>
      <w:r>
        <w:t>prend</w:t>
      </w:r>
      <w:r>
        <w:rPr>
          <w:spacing w:val="-13"/>
        </w:rPr>
        <w:t xml:space="preserve"> </w:t>
      </w:r>
      <w:r>
        <w:t>toutes</w:t>
      </w:r>
      <w:r>
        <w:rPr>
          <w:spacing w:val="-12"/>
        </w:rPr>
        <w:t xml:space="preserve"> </w:t>
      </w:r>
      <w:r>
        <w:t>les</w:t>
      </w:r>
      <w:r>
        <w:rPr>
          <w:spacing w:val="-13"/>
        </w:rPr>
        <w:t xml:space="preserve"> </w:t>
      </w:r>
      <w:r>
        <w:t>mesures</w:t>
      </w:r>
      <w:r>
        <w:rPr>
          <w:spacing w:val="-12"/>
        </w:rPr>
        <w:t xml:space="preserve"> </w:t>
      </w:r>
      <w:r>
        <w:t>nécessaires</w:t>
      </w:r>
      <w:r>
        <w:rPr>
          <w:spacing w:val="-12"/>
        </w:rPr>
        <w:t xml:space="preserve"> </w:t>
      </w:r>
      <w:r>
        <w:t>pour</w:t>
      </w:r>
      <w:r>
        <w:rPr>
          <w:spacing w:val="-12"/>
        </w:rPr>
        <w:t xml:space="preserve"> </w:t>
      </w:r>
      <w:r>
        <w:t>prévenir</w:t>
      </w:r>
      <w:r>
        <w:rPr>
          <w:spacing w:val="-11"/>
        </w:rPr>
        <w:t xml:space="preserve"> </w:t>
      </w:r>
      <w:r>
        <w:t>ou</w:t>
      </w:r>
      <w:r>
        <w:rPr>
          <w:spacing w:val="-13"/>
        </w:rPr>
        <w:t xml:space="preserve"> </w:t>
      </w:r>
      <w:r>
        <w:t>mettre</w:t>
      </w:r>
      <w:r>
        <w:rPr>
          <w:spacing w:val="-12"/>
        </w:rPr>
        <w:t xml:space="preserve"> </w:t>
      </w:r>
      <w:r>
        <w:t>fin</w:t>
      </w:r>
      <w:r>
        <w:rPr>
          <w:spacing w:val="-13"/>
        </w:rPr>
        <w:t xml:space="preserve"> </w:t>
      </w:r>
      <w:r>
        <w:t>à</w:t>
      </w:r>
      <w:r>
        <w:rPr>
          <w:spacing w:val="-11"/>
        </w:rPr>
        <w:t xml:space="preserve"> </w:t>
      </w:r>
      <w:r>
        <w:t>toute</w:t>
      </w:r>
      <w:r>
        <w:rPr>
          <w:spacing w:val="-13"/>
        </w:rPr>
        <w:t xml:space="preserve"> </w:t>
      </w:r>
      <w:r>
        <w:t>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w:t>
      </w:r>
      <w:r>
        <w:rPr>
          <w:spacing w:val="-13"/>
        </w:rPr>
        <w:t xml:space="preserve"> </w:t>
      </w:r>
      <w:r>
        <w:t>Tout</w:t>
      </w:r>
      <w:r>
        <w:rPr>
          <w:spacing w:val="-12"/>
        </w:rPr>
        <w:t xml:space="preserve"> </w:t>
      </w:r>
      <w:r>
        <w:t>conflit</w:t>
      </w:r>
      <w:r>
        <w:rPr>
          <w:spacing w:val="-13"/>
        </w:rPr>
        <w:t xml:space="preserve"> </w:t>
      </w:r>
      <w:r>
        <w:t>d'intérêts</w:t>
      </w:r>
      <w:r>
        <w:rPr>
          <w:spacing w:val="-12"/>
        </w:rPr>
        <w:t xml:space="preserve"> </w:t>
      </w:r>
      <w:r>
        <w:t>surgissant</w:t>
      </w:r>
      <w:r>
        <w:rPr>
          <w:spacing w:val="-13"/>
        </w:rPr>
        <w:t xml:space="preserve"> </w:t>
      </w:r>
      <w:r>
        <w:t>pendant</w:t>
      </w:r>
      <w:r>
        <w:rPr>
          <w:spacing w:val="-12"/>
        </w:rPr>
        <w:t xml:space="preserve"> </w:t>
      </w:r>
      <w:r>
        <w:t>l'exécution</w:t>
      </w:r>
      <w:r>
        <w:rPr>
          <w:spacing w:val="-13"/>
        </w:rPr>
        <w:t xml:space="preserve"> </w:t>
      </w:r>
      <w:r>
        <w:t>du</w:t>
      </w:r>
      <w:r>
        <w:rPr>
          <w:spacing w:val="-12"/>
        </w:rPr>
        <w:t xml:space="preserve"> </w:t>
      </w:r>
      <w:r>
        <w:t>contrat</w:t>
      </w:r>
      <w:r>
        <w:rPr>
          <w:spacing w:val="-12"/>
        </w:rPr>
        <w:t xml:space="preserve"> </w:t>
      </w:r>
      <w:r>
        <w:t>doit</w:t>
      </w:r>
      <w:r>
        <w:rPr>
          <w:spacing w:val="-13"/>
        </w:rPr>
        <w:t xml:space="preserve"> </w:t>
      </w:r>
      <w:r>
        <w:t>être</w:t>
      </w:r>
      <w:r>
        <w:rPr>
          <w:spacing w:val="-12"/>
        </w:rPr>
        <w:t xml:space="preserve"> </w:t>
      </w:r>
      <w:r>
        <w:t>notifié</w:t>
      </w:r>
      <w:r>
        <w:rPr>
          <w:spacing w:val="-13"/>
        </w:rPr>
        <w:t xml:space="preserve"> </w:t>
      </w:r>
      <w:r>
        <w:t>sans délai au pouvoir adjudicateur. En cas de conflit de cette nature, le contractant prend immédiatement toutes les mesures nécessaires pour y mettre fin.</w:t>
      </w:r>
    </w:p>
    <w:p w14:paraId="0034E59B" w14:textId="77777777" w:rsidR="00EC00C6" w:rsidRDefault="00EC00C6">
      <w:pPr>
        <w:pStyle w:val="Corpsdetexte"/>
        <w:spacing w:before="12"/>
      </w:pPr>
    </w:p>
    <w:p w14:paraId="08591D4A" w14:textId="77777777" w:rsidR="00EC00C6" w:rsidRDefault="00E7262F">
      <w:pPr>
        <w:pStyle w:val="Corpsdetexte"/>
        <w:ind w:left="1014" w:right="156" w:hanging="851"/>
        <w:jc w:val="both"/>
      </w:pPr>
      <w:r>
        <w:t>12</w:t>
      </w:r>
      <w:r>
        <w:rPr>
          <w:spacing w:val="-7"/>
        </w:rPr>
        <w:t xml:space="preserve"> </w:t>
      </w:r>
      <w:r>
        <w:rPr>
          <w:i/>
        </w:rPr>
        <w:t>ter</w:t>
      </w:r>
      <w:r>
        <w:t>.2</w:t>
      </w:r>
      <w:r>
        <w:rPr>
          <w:spacing w:val="-7"/>
        </w:rPr>
        <w:t xml:space="preserve"> </w:t>
      </w:r>
      <w:r>
        <w:t>Expertise</w:t>
      </w:r>
      <w:r>
        <w:rPr>
          <w:spacing w:val="-7"/>
        </w:rPr>
        <w:t xml:space="preserve"> </w:t>
      </w:r>
      <w:r>
        <w:t>France</w:t>
      </w:r>
      <w:r>
        <w:rPr>
          <w:spacing w:val="-8"/>
        </w:rPr>
        <w:t xml:space="preserve"> </w:t>
      </w:r>
      <w:r>
        <w:t>se</w:t>
      </w:r>
      <w:r>
        <w:rPr>
          <w:spacing w:val="-7"/>
        </w:rPr>
        <w:t xml:space="preserve"> </w:t>
      </w:r>
      <w:r>
        <w:t>réserve</w:t>
      </w:r>
      <w:r>
        <w:rPr>
          <w:spacing w:val="-7"/>
        </w:rPr>
        <w:t xml:space="preserve"> </w:t>
      </w:r>
      <w:r>
        <w:t>le</w:t>
      </w:r>
      <w:r>
        <w:rPr>
          <w:spacing w:val="-7"/>
        </w:rPr>
        <w:t xml:space="preserve"> </w:t>
      </w:r>
      <w:r>
        <w:t>droit</w:t>
      </w:r>
      <w:r>
        <w:rPr>
          <w:spacing w:val="-7"/>
        </w:rPr>
        <w:t xml:space="preserve"> </w:t>
      </w:r>
      <w:r>
        <w:t>de</w:t>
      </w:r>
      <w:r>
        <w:rPr>
          <w:spacing w:val="-7"/>
        </w:rPr>
        <w:t xml:space="preserve"> </w:t>
      </w:r>
      <w:r>
        <w:t>vérifier</w:t>
      </w:r>
      <w:r>
        <w:rPr>
          <w:spacing w:val="-7"/>
        </w:rPr>
        <w:t xml:space="preserve"> </w:t>
      </w:r>
      <w:r>
        <w:t>que</w:t>
      </w:r>
      <w:r>
        <w:rPr>
          <w:spacing w:val="-7"/>
        </w:rPr>
        <w:t xml:space="preserve"> </w:t>
      </w:r>
      <w:r>
        <w:t>lesdites</w:t>
      </w:r>
      <w:r>
        <w:rPr>
          <w:spacing w:val="-7"/>
        </w:rPr>
        <w:t xml:space="preserve"> </w:t>
      </w:r>
      <w:r>
        <w:t>mesures</w:t>
      </w:r>
      <w:r>
        <w:rPr>
          <w:spacing w:val="-7"/>
        </w:rPr>
        <w:t xml:space="preserve"> </w:t>
      </w:r>
      <w:r>
        <w:t>sont</w:t>
      </w:r>
      <w:r>
        <w:rPr>
          <w:spacing w:val="-7"/>
        </w:rPr>
        <w:t xml:space="preserve"> </w:t>
      </w:r>
      <w:r>
        <w:t>appropriées</w:t>
      </w:r>
      <w:r>
        <w:rPr>
          <w:spacing w:val="-7"/>
        </w:rPr>
        <w:t xml:space="preserve"> </w:t>
      </w:r>
      <w:r>
        <w:t>et</w:t>
      </w:r>
      <w:r>
        <w:rPr>
          <w:spacing w:val="-7"/>
        </w:rPr>
        <w:t xml:space="preserve"> </w:t>
      </w:r>
      <w:r>
        <w:t>d'exiger, le</w:t>
      </w:r>
      <w:r>
        <w:rPr>
          <w:spacing w:val="-8"/>
        </w:rPr>
        <w:t xml:space="preserve"> </w:t>
      </w:r>
      <w:r>
        <w:t>cas</w:t>
      </w:r>
      <w:r>
        <w:rPr>
          <w:spacing w:val="-8"/>
        </w:rPr>
        <w:t xml:space="preserve"> </w:t>
      </w:r>
      <w:r>
        <w:t>échéant,</w:t>
      </w:r>
      <w:r>
        <w:rPr>
          <w:spacing w:val="-8"/>
        </w:rPr>
        <w:t xml:space="preserve"> </w:t>
      </w:r>
      <w:r>
        <w:t>que</w:t>
      </w:r>
      <w:r>
        <w:rPr>
          <w:spacing w:val="-8"/>
        </w:rPr>
        <w:t xml:space="preserve"> </w:t>
      </w:r>
      <w:r>
        <w:t>des</w:t>
      </w:r>
      <w:r>
        <w:rPr>
          <w:spacing w:val="-8"/>
        </w:rPr>
        <w:t xml:space="preserve"> </w:t>
      </w:r>
      <w:r>
        <w:t>mesures</w:t>
      </w:r>
      <w:r>
        <w:rPr>
          <w:spacing w:val="-8"/>
        </w:rPr>
        <w:t xml:space="preserve"> </w:t>
      </w:r>
      <w:r>
        <w:t>complémentaires</w:t>
      </w:r>
      <w:r>
        <w:rPr>
          <w:spacing w:val="-8"/>
        </w:rPr>
        <w:t xml:space="preserve"> </w:t>
      </w:r>
      <w:r>
        <w:t>soient</w:t>
      </w:r>
      <w:r>
        <w:rPr>
          <w:spacing w:val="-8"/>
        </w:rPr>
        <w:t xml:space="preserve"> </w:t>
      </w:r>
      <w:r>
        <w:t>prises.</w:t>
      </w:r>
      <w:r>
        <w:rPr>
          <w:spacing w:val="-8"/>
        </w:rPr>
        <w:t xml:space="preserve"> </w:t>
      </w:r>
      <w:r>
        <w:t>Le</w:t>
      </w:r>
      <w:r>
        <w:rPr>
          <w:spacing w:val="-8"/>
        </w:rPr>
        <w:t xml:space="preserve"> </w:t>
      </w:r>
      <w:r>
        <w:t>contractant</w:t>
      </w:r>
      <w:r>
        <w:rPr>
          <w:spacing w:val="-8"/>
        </w:rPr>
        <w:t xml:space="preserve"> </w:t>
      </w:r>
      <w:r>
        <w:t>s’assure</w:t>
      </w:r>
      <w:r>
        <w:rPr>
          <w:spacing w:val="-8"/>
        </w:rPr>
        <w:t xml:space="preserve"> </w:t>
      </w:r>
      <w:r>
        <w:t>que</w:t>
      </w:r>
      <w:r>
        <w:rPr>
          <w:spacing w:val="-8"/>
        </w:rPr>
        <w:t xml:space="preserve"> </w:t>
      </w:r>
      <w:r>
        <w:t>les membres de son personnel et de ses organes d’administration et de direction ne se trouvent pas dans une situation pouvant donner lieu à un conflit d’intérêts. Sans préjudice de ses obligations au titre du contrat, le contractant remplace immédiatement pour l’exécution du marché et sans exiger d’Expertise France une quelconque compensation, tout membre de son personnel exposé à une telle situation.</w:t>
      </w:r>
    </w:p>
    <w:p w14:paraId="5DC55947" w14:textId="77777777" w:rsidR="00EC00C6" w:rsidRDefault="00EC00C6">
      <w:pPr>
        <w:pStyle w:val="Corpsdetexte"/>
        <w:spacing w:before="11"/>
      </w:pPr>
    </w:p>
    <w:p w14:paraId="76FEE640" w14:textId="77777777" w:rsidR="00EC00C6" w:rsidRDefault="00E7262F">
      <w:pPr>
        <w:pStyle w:val="Corpsdetexte"/>
        <w:ind w:left="1014" w:right="157" w:hanging="851"/>
        <w:jc w:val="both"/>
      </w:pPr>
      <w:r>
        <w:t xml:space="preserve">12 </w:t>
      </w:r>
      <w:r>
        <w:rPr>
          <w:i/>
        </w:rPr>
        <w:t>ter</w:t>
      </w:r>
      <w:r>
        <w:t>.3 Le contractant s’abstient de tout contact de nature à compromettre son indépendance ou celle de tout membre de son personnel.</w:t>
      </w:r>
    </w:p>
    <w:p w14:paraId="2BD424A1" w14:textId="77777777" w:rsidR="00EC00C6" w:rsidRDefault="00EC00C6">
      <w:pPr>
        <w:pStyle w:val="Corpsdetexte"/>
        <w:spacing w:before="11"/>
      </w:pPr>
    </w:p>
    <w:p w14:paraId="048E063D" w14:textId="77777777" w:rsidR="00EC00C6" w:rsidRDefault="00E7262F">
      <w:pPr>
        <w:pStyle w:val="Corpsdetexte"/>
        <w:ind w:left="163"/>
      </w:pPr>
      <w:r>
        <w:t>12</w:t>
      </w:r>
      <w:r>
        <w:rPr>
          <w:spacing w:val="-7"/>
        </w:rPr>
        <w:t xml:space="preserve"> </w:t>
      </w:r>
      <w:r>
        <w:rPr>
          <w:i/>
        </w:rPr>
        <w:t>ter</w:t>
      </w:r>
      <w:r>
        <w:t>.4</w:t>
      </w:r>
      <w:r>
        <w:rPr>
          <w:spacing w:val="-5"/>
        </w:rPr>
        <w:t xml:space="preserve"> </w:t>
      </w:r>
      <w:r>
        <w:t>Le</w:t>
      </w:r>
      <w:r>
        <w:rPr>
          <w:spacing w:val="-5"/>
        </w:rPr>
        <w:t xml:space="preserve"> </w:t>
      </w:r>
      <w:r>
        <w:t>contractant</w:t>
      </w:r>
      <w:r>
        <w:rPr>
          <w:spacing w:val="-5"/>
        </w:rPr>
        <w:t xml:space="preserve"> </w:t>
      </w:r>
      <w:r>
        <w:t>limite</w:t>
      </w:r>
      <w:r>
        <w:rPr>
          <w:spacing w:val="-5"/>
        </w:rPr>
        <w:t xml:space="preserve"> </w:t>
      </w:r>
      <w:r>
        <w:t>son</w:t>
      </w:r>
      <w:r>
        <w:rPr>
          <w:spacing w:val="-5"/>
        </w:rPr>
        <w:t xml:space="preserve"> </w:t>
      </w:r>
      <w:r>
        <w:t>intervention</w:t>
      </w:r>
      <w:r>
        <w:rPr>
          <w:spacing w:val="-5"/>
        </w:rPr>
        <w:t xml:space="preserve"> </w:t>
      </w:r>
      <w:r>
        <w:t>en</w:t>
      </w:r>
      <w:r>
        <w:rPr>
          <w:spacing w:val="-5"/>
        </w:rPr>
        <w:t xml:space="preserve"> </w:t>
      </w:r>
      <w:r>
        <w:t>rapport</w:t>
      </w:r>
      <w:r>
        <w:rPr>
          <w:spacing w:val="-5"/>
        </w:rPr>
        <w:t xml:space="preserve"> </w:t>
      </w:r>
      <w:r>
        <w:t>avec</w:t>
      </w:r>
      <w:r>
        <w:rPr>
          <w:spacing w:val="-5"/>
        </w:rPr>
        <w:t xml:space="preserve"> </w:t>
      </w:r>
      <w:r>
        <w:t>le</w:t>
      </w:r>
      <w:r>
        <w:rPr>
          <w:spacing w:val="-5"/>
        </w:rPr>
        <w:t xml:space="preserve"> </w:t>
      </w:r>
      <w:r>
        <w:t>projet</w:t>
      </w:r>
      <w:r>
        <w:rPr>
          <w:spacing w:val="-5"/>
        </w:rPr>
        <w:t xml:space="preserve"> </w:t>
      </w:r>
      <w:r>
        <w:t>à</w:t>
      </w:r>
      <w:r>
        <w:rPr>
          <w:spacing w:val="-5"/>
        </w:rPr>
        <w:t xml:space="preserve"> </w:t>
      </w:r>
      <w:r>
        <w:t>l’exécution</w:t>
      </w:r>
      <w:r>
        <w:rPr>
          <w:spacing w:val="-5"/>
        </w:rPr>
        <w:t xml:space="preserve"> </w:t>
      </w:r>
      <w:r>
        <w:t>du</w:t>
      </w:r>
      <w:r>
        <w:rPr>
          <w:spacing w:val="-5"/>
        </w:rPr>
        <w:t xml:space="preserve"> </w:t>
      </w:r>
      <w:r>
        <w:rPr>
          <w:spacing w:val="-2"/>
        </w:rPr>
        <w:t>marché.</w:t>
      </w:r>
    </w:p>
    <w:p w14:paraId="57920C27" w14:textId="77777777" w:rsidR="00EC00C6" w:rsidRDefault="00EC00C6">
      <w:pPr>
        <w:pStyle w:val="Corpsdetexte"/>
        <w:sectPr w:rsidR="00EC00C6">
          <w:pgSz w:w="11900" w:h="16840"/>
          <w:pgMar w:top="2420" w:right="1133" w:bottom="960" w:left="1133" w:header="926" w:footer="768" w:gutter="0"/>
          <w:cols w:space="720"/>
        </w:sectPr>
      </w:pPr>
    </w:p>
    <w:p w14:paraId="18E924A3" w14:textId="77777777" w:rsidR="00EC00C6" w:rsidRDefault="00EC00C6">
      <w:pPr>
        <w:pStyle w:val="Corpsdetexte"/>
        <w:spacing w:before="88"/>
        <w:rPr>
          <w:sz w:val="24"/>
        </w:rPr>
      </w:pPr>
    </w:p>
    <w:p w14:paraId="432F4D58" w14:textId="77777777" w:rsidR="00EC00C6" w:rsidRDefault="00E7262F">
      <w:pPr>
        <w:ind w:left="305"/>
        <w:rPr>
          <w:b/>
          <w:sz w:val="24"/>
        </w:rPr>
      </w:pPr>
      <w:r>
        <w:rPr>
          <w:b/>
          <w:sz w:val="24"/>
        </w:rPr>
        <w:t>Article</w:t>
      </w:r>
      <w:r>
        <w:rPr>
          <w:b/>
          <w:spacing w:val="-1"/>
          <w:sz w:val="24"/>
        </w:rPr>
        <w:t xml:space="preserve"> </w:t>
      </w:r>
      <w:r>
        <w:rPr>
          <w:b/>
          <w:sz w:val="24"/>
        </w:rPr>
        <w:t xml:space="preserve">12 quater - Marchés de conception et </w:t>
      </w:r>
      <w:r>
        <w:rPr>
          <w:b/>
          <w:spacing w:val="-2"/>
          <w:sz w:val="24"/>
        </w:rPr>
        <w:t>réalisation</w:t>
      </w:r>
    </w:p>
    <w:p w14:paraId="08B6F16E" w14:textId="77777777" w:rsidR="00EC00C6" w:rsidRDefault="00E7262F">
      <w:pPr>
        <w:pStyle w:val="Corpsdetexte"/>
        <w:spacing w:before="278"/>
        <w:ind w:left="1014" w:right="155" w:hanging="851"/>
        <w:jc w:val="both"/>
      </w:pPr>
      <w:r>
        <w:t>12</w:t>
      </w:r>
      <w:r>
        <w:rPr>
          <w:spacing w:val="-11"/>
        </w:rPr>
        <w:t xml:space="preserve"> </w:t>
      </w:r>
      <w:r>
        <w:rPr>
          <w:i/>
        </w:rPr>
        <w:t>quater</w:t>
      </w:r>
      <w:r>
        <w:t>.1</w:t>
      </w:r>
      <w:r>
        <w:rPr>
          <w:spacing w:val="-11"/>
        </w:rPr>
        <w:t xml:space="preserve"> </w:t>
      </w:r>
      <w:r>
        <w:t>Pour</w:t>
      </w:r>
      <w:r>
        <w:rPr>
          <w:spacing w:val="-11"/>
        </w:rPr>
        <w:t xml:space="preserve"> </w:t>
      </w:r>
      <w:r>
        <w:t>les</w:t>
      </w:r>
      <w:r>
        <w:rPr>
          <w:spacing w:val="-11"/>
        </w:rPr>
        <w:t xml:space="preserve"> </w:t>
      </w:r>
      <w:r>
        <w:t>marchés</w:t>
      </w:r>
      <w:r>
        <w:rPr>
          <w:spacing w:val="-11"/>
        </w:rPr>
        <w:t xml:space="preserve"> </w:t>
      </w:r>
      <w:r>
        <w:t>de</w:t>
      </w:r>
      <w:r>
        <w:rPr>
          <w:spacing w:val="-11"/>
        </w:rPr>
        <w:t xml:space="preserve"> </w:t>
      </w:r>
      <w:r>
        <w:t>conception</w:t>
      </w:r>
      <w:r>
        <w:rPr>
          <w:spacing w:val="-11"/>
        </w:rPr>
        <w:t xml:space="preserve"> </w:t>
      </w:r>
      <w:r>
        <w:t>et</w:t>
      </w:r>
      <w:r>
        <w:rPr>
          <w:spacing w:val="-11"/>
        </w:rPr>
        <w:t xml:space="preserve"> </w:t>
      </w:r>
      <w:r>
        <w:t>réalisation</w:t>
      </w:r>
      <w:r>
        <w:rPr>
          <w:spacing w:val="-11"/>
        </w:rPr>
        <w:t xml:space="preserve"> </w:t>
      </w:r>
      <w:r>
        <w:t>uniquement,</w:t>
      </w:r>
      <w:r>
        <w:rPr>
          <w:spacing w:val="-11"/>
        </w:rPr>
        <w:t xml:space="preserve"> </w:t>
      </w:r>
      <w:r>
        <w:t>le</w:t>
      </w:r>
      <w:r>
        <w:rPr>
          <w:spacing w:val="-11"/>
        </w:rPr>
        <w:t xml:space="preserve"> </w:t>
      </w:r>
      <w:r>
        <w:t>contractant</w:t>
      </w:r>
      <w:r>
        <w:rPr>
          <w:spacing w:val="-11"/>
        </w:rPr>
        <w:t xml:space="preserve"> </w:t>
      </w:r>
      <w:r>
        <w:t>effectue</w:t>
      </w:r>
      <w:r>
        <w:rPr>
          <w:spacing w:val="-11"/>
        </w:rPr>
        <w:t xml:space="preserve"> </w:t>
      </w:r>
      <w:r>
        <w:t>et</w:t>
      </w:r>
      <w:r>
        <w:rPr>
          <w:spacing w:val="-11"/>
        </w:rPr>
        <w:t xml:space="preserve"> </w:t>
      </w:r>
      <w:r>
        <w:t>assume la responsabilité de la conception des travaux avec l’aide de concepteurs expérimentés répondant</w:t>
      </w:r>
      <w:r>
        <w:rPr>
          <w:spacing w:val="-6"/>
        </w:rPr>
        <w:t xml:space="preserve"> </w:t>
      </w:r>
      <w:r>
        <w:t>aux</w:t>
      </w:r>
      <w:r>
        <w:rPr>
          <w:spacing w:val="-6"/>
        </w:rPr>
        <w:t xml:space="preserve"> </w:t>
      </w:r>
      <w:r>
        <w:t>critères</w:t>
      </w:r>
      <w:r>
        <w:rPr>
          <w:spacing w:val="-6"/>
        </w:rPr>
        <w:t xml:space="preserve"> </w:t>
      </w:r>
      <w:r>
        <w:t>définis</w:t>
      </w:r>
      <w:r>
        <w:rPr>
          <w:spacing w:val="-6"/>
        </w:rPr>
        <w:t xml:space="preserve"> </w:t>
      </w:r>
      <w:r>
        <w:t>par</w:t>
      </w:r>
      <w:r>
        <w:rPr>
          <w:spacing w:val="-5"/>
        </w:rPr>
        <w:t xml:space="preserve"> </w:t>
      </w:r>
      <w:r>
        <w:t>Expertise</w:t>
      </w:r>
      <w:r>
        <w:rPr>
          <w:spacing w:val="-6"/>
        </w:rPr>
        <w:t xml:space="preserve"> </w:t>
      </w:r>
      <w:r>
        <w:t>France.</w:t>
      </w:r>
      <w:r>
        <w:rPr>
          <w:spacing w:val="-5"/>
        </w:rPr>
        <w:t xml:space="preserve"> </w:t>
      </w:r>
      <w:r>
        <w:t>Il</w:t>
      </w:r>
      <w:r>
        <w:rPr>
          <w:spacing w:val="-5"/>
        </w:rPr>
        <w:t xml:space="preserve"> </w:t>
      </w:r>
      <w:r>
        <w:t>élabore</w:t>
      </w:r>
      <w:r>
        <w:rPr>
          <w:spacing w:val="-5"/>
        </w:rPr>
        <w:t xml:space="preserve"> </w:t>
      </w:r>
      <w:r>
        <w:t>les</w:t>
      </w:r>
      <w:r>
        <w:rPr>
          <w:spacing w:val="-5"/>
        </w:rPr>
        <w:t xml:space="preserve"> </w:t>
      </w:r>
      <w:r>
        <w:t>documents</w:t>
      </w:r>
      <w:r>
        <w:rPr>
          <w:spacing w:val="-5"/>
        </w:rPr>
        <w:t xml:space="preserve"> </w:t>
      </w:r>
      <w:r>
        <w:t>techniques</w:t>
      </w:r>
      <w:r>
        <w:rPr>
          <w:spacing w:val="-5"/>
        </w:rPr>
        <w:t xml:space="preserve"> </w:t>
      </w:r>
      <w:r>
        <w:t>requis selon</w:t>
      </w:r>
      <w:r>
        <w:rPr>
          <w:spacing w:val="-6"/>
        </w:rPr>
        <w:t xml:space="preserve"> </w:t>
      </w:r>
      <w:r>
        <w:t>les</w:t>
      </w:r>
      <w:r>
        <w:rPr>
          <w:spacing w:val="-6"/>
        </w:rPr>
        <w:t xml:space="preserve"> </w:t>
      </w:r>
      <w:r>
        <w:t>modalités</w:t>
      </w:r>
      <w:r>
        <w:rPr>
          <w:spacing w:val="-6"/>
        </w:rPr>
        <w:t xml:space="preserve"> </w:t>
      </w:r>
      <w:r>
        <w:t>définies</w:t>
      </w:r>
      <w:r>
        <w:rPr>
          <w:spacing w:val="-6"/>
        </w:rPr>
        <w:t xml:space="preserve"> </w:t>
      </w:r>
      <w:r>
        <w:t>par</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et</w:t>
      </w:r>
      <w:r>
        <w:rPr>
          <w:spacing w:val="-6"/>
        </w:rPr>
        <w:t xml:space="preserve"> </w:t>
      </w:r>
      <w:r>
        <w:t>les</w:t>
      </w:r>
      <w:r>
        <w:rPr>
          <w:spacing w:val="-6"/>
        </w:rPr>
        <w:t xml:space="preserve"> </w:t>
      </w:r>
      <w:r>
        <w:t>spécifications</w:t>
      </w:r>
      <w:r>
        <w:rPr>
          <w:spacing w:val="-6"/>
        </w:rPr>
        <w:t xml:space="preserve"> </w:t>
      </w:r>
      <w:r>
        <w:t>techniques.</w:t>
      </w:r>
      <w:r>
        <w:rPr>
          <w:spacing w:val="-6"/>
        </w:rPr>
        <w:t xml:space="preserve"> </w:t>
      </w:r>
      <w:r>
        <w:t>Ces documents doivent être soumis au maître d’œuvre pour approbation, conformément aux stipulations</w:t>
      </w:r>
      <w:r>
        <w:rPr>
          <w:spacing w:val="-3"/>
        </w:rPr>
        <w:t xml:space="preserve"> </w:t>
      </w:r>
      <w:r>
        <w:t>des</w:t>
      </w:r>
      <w:r>
        <w:rPr>
          <w:spacing w:val="-3"/>
        </w:rPr>
        <w:t xml:space="preserve"> </w:t>
      </w:r>
      <w:r>
        <w:t>conditions</w:t>
      </w:r>
      <w:r>
        <w:rPr>
          <w:spacing w:val="-3"/>
        </w:rPr>
        <w:t xml:space="preserve"> </w:t>
      </w:r>
      <w:r>
        <w:t>particulières,</w:t>
      </w:r>
      <w:r>
        <w:rPr>
          <w:spacing w:val="-3"/>
        </w:rPr>
        <w:t xml:space="preserve"> </w:t>
      </w:r>
      <w:r>
        <w:t>et</w:t>
      </w:r>
      <w:r>
        <w:rPr>
          <w:spacing w:val="-3"/>
        </w:rPr>
        <w:t xml:space="preserve"> </w:t>
      </w:r>
      <w:r>
        <w:t>peuvent</w:t>
      </w:r>
      <w:r>
        <w:rPr>
          <w:spacing w:val="-3"/>
        </w:rPr>
        <w:t xml:space="preserve"> </w:t>
      </w:r>
      <w:r>
        <w:t>être</w:t>
      </w:r>
      <w:r>
        <w:rPr>
          <w:spacing w:val="-3"/>
        </w:rPr>
        <w:t xml:space="preserve"> </w:t>
      </w:r>
      <w:r>
        <w:t>corrigés</w:t>
      </w:r>
      <w:r>
        <w:rPr>
          <w:spacing w:val="-3"/>
        </w:rPr>
        <w:t xml:space="preserve"> </w:t>
      </w:r>
      <w:r>
        <w:t>aux</w:t>
      </w:r>
      <w:r>
        <w:rPr>
          <w:spacing w:val="-3"/>
        </w:rPr>
        <w:t xml:space="preserve"> </w:t>
      </w:r>
      <w:r>
        <w:t>frais</w:t>
      </w:r>
      <w:r>
        <w:rPr>
          <w:spacing w:val="-3"/>
        </w:rPr>
        <w:t xml:space="preserve"> </w:t>
      </w:r>
      <w:r>
        <w:t>du</w:t>
      </w:r>
      <w:r>
        <w:rPr>
          <w:spacing w:val="-3"/>
        </w:rPr>
        <w:t xml:space="preserve"> </w:t>
      </w:r>
      <w:r>
        <w:t>contractant</w:t>
      </w:r>
      <w:r>
        <w:rPr>
          <w:spacing w:val="-3"/>
        </w:rPr>
        <w:t xml:space="preserve"> </w:t>
      </w:r>
      <w:r>
        <w:t>pour répondre aux exigences contractuelles d’Expertise France et éliminer les erreurs, omissions, ambiguïtés, incohérences et autres défauts de conception. Le contractant forme le personnel d’Expertise</w:t>
      </w:r>
      <w:r>
        <w:rPr>
          <w:spacing w:val="-2"/>
        </w:rPr>
        <w:t xml:space="preserve"> </w:t>
      </w:r>
      <w:r>
        <w:t>France,</w:t>
      </w:r>
      <w:r>
        <w:rPr>
          <w:spacing w:val="-2"/>
        </w:rPr>
        <w:t xml:space="preserve"> </w:t>
      </w:r>
      <w:r>
        <w:t>délivre</w:t>
      </w:r>
      <w:r>
        <w:rPr>
          <w:spacing w:val="-2"/>
        </w:rPr>
        <w:t xml:space="preserve"> </w:t>
      </w:r>
      <w:r>
        <w:t>et</w:t>
      </w:r>
      <w:r>
        <w:rPr>
          <w:spacing w:val="-2"/>
        </w:rPr>
        <w:t xml:space="preserve"> </w:t>
      </w:r>
      <w:r>
        <w:t>met</w:t>
      </w:r>
      <w:r>
        <w:rPr>
          <w:spacing w:val="-2"/>
        </w:rPr>
        <w:t xml:space="preserve"> </w:t>
      </w:r>
      <w:r>
        <w:t>à</w:t>
      </w:r>
      <w:r>
        <w:rPr>
          <w:spacing w:val="-2"/>
        </w:rPr>
        <w:t xml:space="preserve"> </w:t>
      </w:r>
      <w:r>
        <w:t>jour</w:t>
      </w:r>
      <w:r>
        <w:rPr>
          <w:spacing w:val="-1"/>
        </w:rPr>
        <w:t xml:space="preserve"> </w:t>
      </w:r>
      <w:r>
        <w:t>l’ensemble</w:t>
      </w:r>
      <w:r>
        <w:rPr>
          <w:spacing w:val="-2"/>
        </w:rPr>
        <w:t xml:space="preserve"> </w:t>
      </w:r>
      <w:r>
        <w:t>des</w:t>
      </w:r>
      <w:r>
        <w:rPr>
          <w:spacing w:val="-2"/>
        </w:rPr>
        <w:t xml:space="preserve"> </w:t>
      </w:r>
      <w:r>
        <w:t>documents</w:t>
      </w:r>
      <w:r>
        <w:rPr>
          <w:spacing w:val="-2"/>
        </w:rPr>
        <w:t xml:space="preserve"> </w:t>
      </w:r>
      <w:r>
        <w:t>détaillés,</w:t>
      </w:r>
      <w:r>
        <w:rPr>
          <w:spacing w:val="-1"/>
        </w:rPr>
        <w:t xml:space="preserve"> </w:t>
      </w:r>
      <w:r>
        <w:t>de</w:t>
      </w:r>
      <w:r>
        <w:rPr>
          <w:spacing w:val="-2"/>
        </w:rPr>
        <w:t xml:space="preserve"> </w:t>
      </w:r>
      <w:r>
        <w:t>même</w:t>
      </w:r>
      <w:r>
        <w:rPr>
          <w:spacing w:val="-2"/>
        </w:rPr>
        <w:t xml:space="preserve"> </w:t>
      </w:r>
      <w:r>
        <w:t>que</w:t>
      </w:r>
      <w:r>
        <w:rPr>
          <w:spacing w:val="-2"/>
        </w:rPr>
        <w:t xml:space="preserve"> </w:t>
      </w:r>
      <w:r>
        <w:t xml:space="preserve">les manuels d’opération et de maintenance, conformément aux stipulations des conditions </w:t>
      </w:r>
      <w:r>
        <w:rPr>
          <w:spacing w:val="-2"/>
        </w:rPr>
        <w:t>particulières.</w:t>
      </w:r>
    </w:p>
    <w:p w14:paraId="6D58AEDF" w14:textId="77777777" w:rsidR="00EC00C6" w:rsidRDefault="00EC00C6">
      <w:pPr>
        <w:pStyle w:val="Corpsdetexte"/>
        <w:spacing w:before="12"/>
      </w:pPr>
    </w:p>
    <w:p w14:paraId="7E399DC4" w14:textId="77777777" w:rsidR="00EC00C6" w:rsidRDefault="00E7262F">
      <w:pPr>
        <w:spacing w:before="1"/>
        <w:ind w:left="305"/>
        <w:rPr>
          <w:b/>
          <w:sz w:val="24"/>
        </w:rPr>
      </w:pPr>
      <w:r>
        <w:rPr>
          <w:b/>
          <w:sz w:val="24"/>
        </w:rPr>
        <w:t>Article</w:t>
      </w:r>
      <w:r>
        <w:rPr>
          <w:b/>
          <w:spacing w:val="-2"/>
          <w:sz w:val="24"/>
        </w:rPr>
        <w:t xml:space="preserve"> </w:t>
      </w:r>
      <w:r>
        <w:rPr>
          <w:b/>
          <w:sz w:val="24"/>
        </w:rPr>
        <w:t>13</w:t>
      </w:r>
      <w:r>
        <w:rPr>
          <w:b/>
          <w:spacing w:val="-2"/>
          <w:sz w:val="24"/>
        </w:rPr>
        <w:t xml:space="preserve"> </w:t>
      </w:r>
      <w:r>
        <w:rPr>
          <w:b/>
          <w:sz w:val="24"/>
        </w:rPr>
        <w:t>-</w:t>
      </w:r>
      <w:r>
        <w:rPr>
          <w:b/>
          <w:spacing w:val="-1"/>
          <w:sz w:val="24"/>
        </w:rPr>
        <w:t xml:space="preserve"> </w:t>
      </w:r>
      <w:r>
        <w:rPr>
          <w:b/>
          <w:sz w:val="24"/>
        </w:rPr>
        <w:t>Conduite</w:t>
      </w:r>
      <w:r>
        <w:rPr>
          <w:b/>
          <w:spacing w:val="-2"/>
          <w:sz w:val="24"/>
        </w:rPr>
        <w:t xml:space="preserve"> </w:t>
      </w:r>
      <w:r>
        <w:rPr>
          <w:b/>
          <w:sz w:val="24"/>
        </w:rPr>
        <w:t>des</w:t>
      </w:r>
      <w:r>
        <w:rPr>
          <w:b/>
          <w:spacing w:val="-1"/>
          <w:sz w:val="24"/>
        </w:rPr>
        <w:t xml:space="preserve"> </w:t>
      </w:r>
      <w:r>
        <w:rPr>
          <w:b/>
          <w:spacing w:val="-2"/>
          <w:sz w:val="24"/>
        </w:rPr>
        <w:t>travaux</w:t>
      </w:r>
    </w:p>
    <w:p w14:paraId="036652AE" w14:textId="77777777" w:rsidR="00EC00C6" w:rsidRDefault="00E7262F">
      <w:pPr>
        <w:pStyle w:val="Paragraphedeliste"/>
        <w:numPr>
          <w:ilvl w:val="1"/>
          <w:numId w:val="64"/>
        </w:numPr>
        <w:tabs>
          <w:tab w:val="left" w:pos="677"/>
          <w:tab w:val="left" w:pos="730"/>
        </w:tabs>
        <w:spacing w:before="278"/>
        <w:ind w:right="155" w:hanging="567"/>
      </w:pPr>
      <w:r>
        <w:t>Le contractant assure lui-même la conduite des travaux ou désigne à cette fin un représentant. Cette désignation doit être soumise à l’agrément du maître d’œuvre dans un délai de 30 jours suivant la signature du contrat. Le maître d'œuvre doit accepter ou refuser cet agrément dans les 10</w:t>
      </w:r>
      <w:r>
        <w:rPr>
          <w:spacing w:val="-7"/>
        </w:rPr>
        <w:t xml:space="preserve"> </w:t>
      </w:r>
      <w:r>
        <w:t>jours.</w:t>
      </w:r>
      <w:r>
        <w:rPr>
          <w:spacing w:val="-7"/>
        </w:rPr>
        <w:t xml:space="preserve"> </w:t>
      </w:r>
      <w:r>
        <w:t>L'agrément</w:t>
      </w:r>
      <w:r>
        <w:rPr>
          <w:spacing w:val="-7"/>
        </w:rPr>
        <w:t xml:space="preserve"> </w:t>
      </w:r>
      <w:r>
        <w:t>peut</w:t>
      </w:r>
      <w:r>
        <w:rPr>
          <w:spacing w:val="-7"/>
        </w:rPr>
        <w:t xml:space="preserve"> </w:t>
      </w:r>
      <w:r>
        <w:t>être</w:t>
      </w:r>
      <w:r>
        <w:rPr>
          <w:spacing w:val="-7"/>
        </w:rPr>
        <w:t xml:space="preserve"> </w:t>
      </w:r>
      <w:r>
        <w:t>retiré</w:t>
      </w:r>
      <w:r>
        <w:rPr>
          <w:spacing w:val="-7"/>
        </w:rPr>
        <w:t xml:space="preserve"> </w:t>
      </w:r>
      <w:r>
        <w:t>à</w:t>
      </w:r>
      <w:r>
        <w:rPr>
          <w:spacing w:val="-7"/>
        </w:rPr>
        <w:t xml:space="preserve"> </w:t>
      </w:r>
      <w:r>
        <w:t>tout</w:t>
      </w:r>
      <w:r>
        <w:rPr>
          <w:spacing w:val="-7"/>
        </w:rPr>
        <w:t xml:space="preserve"> </w:t>
      </w:r>
      <w:r>
        <w:t>moment.</w:t>
      </w:r>
      <w:r>
        <w:rPr>
          <w:spacing w:val="-7"/>
        </w:rPr>
        <w:t xml:space="preserve"> </w:t>
      </w:r>
      <w:r>
        <w:t>En</w:t>
      </w:r>
      <w:r>
        <w:rPr>
          <w:spacing w:val="-7"/>
        </w:rPr>
        <w:t xml:space="preserve"> </w:t>
      </w:r>
      <w:r>
        <w:t>cas</w:t>
      </w:r>
      <w:r>
        <w:rPr>
          <w:spacing w:val="-7"/>
        </w:rPr>
        <w:t xml:space="preserve"> </w:t>
      </w:r>
      <w:r>
        <w:t>de</w:t>
      </w:r>
      <w:r>
        <w:rPr>
          <w:spacing w:val="-7"/>
        </w:rPr>
        <w:t xml:space="preserve"> </w:t>
      </w:r>
      <w:r>
        <w:t>refus</w:t>
      </w:r>
      <w:r>
        <w:rPr>
          <w:spacing w:val="-7"/>
        </w:rPr>
        <w:t xml:space="preserve"> </w:t>
      </w:r>
      <w:r>
        <w:t>du</w:t>
      </w:r>
      <w:r>
        <w:rPr>
          <w:spacing w:val="-7"/>
        </w:rPr>
        <w:t xml:space="preserve"> </w:t>
      </w:r>
      <w:r>
        <w:t>représentant</w:t>
      </w:r>
      <w:r>
        <w:rPr>
          <w:spacing w:val="-7"/>
        </w:rPr>
        <w:t xml:space="preserve"> </w:t>
      </w:r>
      <w:r>
        <w:t>désigné</w:t>
      </w:r>
      <w:r>
        <w:rPr>
          <w:spacing w:val="-7"/>
        </w:rPr>
        <w:t xml:space="preserve"> </w:t>
      </w:r>
      <w:r>
        <w:t>dans le</w:t>
      </w:r>
      <w:r>
        <w:rPr>
          <w:spacing w:val="-9"/>
        </w:rPr>
        <w:t xml:space="preserve"> </w:t>
      </w:r>
      <w:r>
        <w:t>délai</w:t>
      </w:r>
      <w:r>
        <w:rPr>
          <w:spacing w:val="-9"/>
        </w:rPr>
        <w:t xml:space="preserve"> </w:t>
      </w:r>
      <w:r>
        <w:t>ou</w:t>
      </w:r>
      <w:r>
        <w:rPr>
          <w:spacing w:val="-9"/>
        </w:rPr>
        <w:t xml:space="preserve"> </w:t>
      </w:r>
      <w:r>
        <w:t>de</w:t>
      </w:r>
      <w:r>
        <w:rPr>
          <w:spacing w:val="-9"/>
        </w:rPr>
        <w:t xml:space="preserve"> </w:t>
      </w:r>
      <w:r>
        <w:t>retrait</w:t>
      </w:r>
      <w:r>
        <w:rPr>
          <w:spacing w:val="-9"/>
        </w:rPr>
        <w:t xml:space="preserve"> </w:t>
      </w:r>
      <w:r>
        <w:t>de</w:t>
      </w:r>
      <w:r>
        <w:rPr>
          <w:spacing w:val="-9"/>
        </w:rPr>
        <w:t xml:space="preserve"> </w:t>
      </w:r>
      <w:r>
        <w:t>l’agrément,</w:t>
      </w:r>
      <w:r>
        <w:rPr>
          <w:spacing w:val="-9"/>
        </w:rPr>
        <w:t xml:space="preserve"> </w:t>
      </w:r>
      <w:r>
        <w:t>le</w:t>
      </w:r>
      <w:r>
        <w:rPr>
          <w:spacing w:val="-9"/>
        </w:rPr>
        <w:t xml:space="preserve"> </w:t>
      </w:r>
      <w:r>
        <w:t>maître</w:t>
      </w:r>
      <w:r>
        <w:rPr>
          <w:spacing w:val="-9"/>
        </w:rPr>
        <w:t xml:space="preserve"> </w:t>
      </w:r>
      <w:r>
        <w:t>d’œuvre</w:t>
      </w:r>
      <w:r>
        <w:rPr>
          <w:spacing w:val="-9"/>
        </w:rPr>
        <w:t xml:space="preserve"> </w:t>
      </w:r>
      <w:r>
        <w:t>motive</w:t>
      </w:r>
      <w:r>
        <w:rPr>
          <w:spacing w:val="-9"/>
        </w:rPr>
        <w:t xml:space="preserve"> </w:t>
      </w:r>
      <w:r>
        <w:t>sa</w:t>
      </w:r>
      <w:r>
        <w:rPr>
          <w:spacing w:val="-9"/>
        </w:rPr>
        <w:t xml:space="preserve"> </w:t>
      </w:r>
      <w:r>
        <w:t>décision</w:t>
      </w:r>
      <w:r>
        <w:rPr>
          <w:spacing w:val="-9"/>
        </w:rPr>
        <w:t xml:space="preserve"> </w:t>
      </w:r>
      <w:r>
        <w:t>et</w:t>
      </w:r>
      <w:r>
        <w:rPr>
          <w:spacing w:val="-9"/>
        </w:rPr>
        <w:t xml:space="preserve"> </w:t>
      </w:r>
      <w:r>
        <w:t>le</w:t>
      </w:r>
      <w:r>
        <w:rPr>
          <w:spacing w:val="-9"/>
        </w:rPr>
        <w:t xml:space="preserve"> </w:t>
      </w:r>
      <w:r>
        <w:t>contractant</w:t>
      </w:r>
      <w:r>
        <w:rPr>
          <w:spacing w:val="-9"/>
        </w:rPr>
        <w:t xml:space="preserve"> </w:t>
      </w:r>
      <w:r>
        <w:t>propose sans délai un remplaçant. L’adresse du représentant du contractant est considérée comme étant l’adresse de service donnée par le contractant.</w:t>
      </w:r>
    </w:p>
    <w:p w14:paraId="077E9509" w14:textId="77777777" w:rsidR="00EC00C6" w:rsidRDefault="00EC00C6">
      <w:pPr>
        <w:pStyle w:val="Corpsdetexte"/>
        <w:spacing w:before="11"/>
      </w:pPr>
    </w:p>
    <w:p w14:paraId="1E283A1C" w14:textId="77777777" w:rsidR="00EC00C6" w:rsidRDefault="00E7262F">
      <w:pPr>
        <w:pStyle w:val="Paragraphedeliste"/>
        <w:numPr>
          <w:ilvl w:val="1"/>
          <w:numId w:val="64"/>
        </w:numPr>
        <w:tabs>
          <w:tab w:val="left" w:pos="669"/>
          <w:tab w:val="left" w:pos="730"/>
        </w:tabs>
        <w:ind w:right="157" w:hanging="567"/>
      </w:pPr>
      <w:r>
        <w:t>Si le maître d'œuvre retire son agrément relatif à la désignation du représentant du contractant, celui-ci</w:t>
      </w:r>
      <w:r>
        <w:rPr>
          <w:spacing w:val="-11"/>
        </w:rPr>
        <w:t xml:space="preserve"> </w:t>
      </w:r>
      <w:r>
        <w:t>révoque</w:t>
      </w:r>
      <w:r>
        <w:rPr>
          <w:spacing w:val="-11"/>
        </w:rPr>
        <w:t xml:space="preserve"> </w:t>
      </w:r>
      <w:r>
        <w:t>son</w:t>
      </w:r>
      <w:r>
        <w:rPr>
          <w:spacing w:val="-11"/>
        </w:rPr>
        <w:t xml:space="preserve"> </w:t>
      </w:r>
      <w:r>
        <w:t>représentant</w:t>
      </w:r>
      <w:r>
        <w:rPr>
          <w:spacing w:val="-11"/>
        </w:rPr>
        <w:t xml:space="preserve"> </w:t>
      </w:r>
      <w:r>
        <w:t>aussitôt</w:t>
      </w:r>
      <w:r>
        <w:rPr>
          <w:spacing w:val="-11"/>
        </w:rPr>
        <w:t xml:space="preserve"> </w:t>
      </w:r>
      <w:r>
        <w:t>que</w:t>
      </w:r>
      <w:r>
        <w:rPr>
          <w:spacing w:val="-11"/>
        </w:rPr>
        <w:t xml:space="preserve"> </w:t>
      </w:r>
      <w:r>
        <w:t>possible</w:t>
      </w:r>
      <w:r>
        <w:rPr>
          <w:spacing w:val="-11"/>
        </w:rPr>
        <w:t xml:space="preserve"> </w:t>
      </w:r>
      <w:r>
        <w:t>après</w:t>
      </w:r>
      <w:r>
        <w:rPr>
          <w:spacing w:val="-11"/>
        </w:rPr>
        <w:t xml:space="preserve"> </w:t>
      </w:r>
      <w:r>
        <w:t>réception</w:t>
      </w:r>
      <w:r>
        <w:rPr>
          <w:spacing w:val="-11"/>
        </w:rPr>
        <w:t xml:space="preserve"> </w:t>
      </w:r>
      <w:r>
        <w:t>de</w:t>
      </w:r>
      <w:r>
        <w:rPr>
          <w:spacing w:val="-11"/>
        </w:rPr>
        <w:t xml:space="preserve"> </w:t>
      </w:r>
      <w:r>
        <w:t>la</w:t>
      </w:r>
      <w:r>
        <w:rPr>
          <w:spacing w:val="-11"/>
        </w:rPr>
        <w:t xml:space="preserve"> </w:t>
      </w:r>
      <w:r>
        <w:t>notification</w:t>
      </w:r>
      <w:r>
        <w:rPr>
          <w:spacing w:val="-11"/>
        </w:rPr>
        <w:t xml:space="preserve"> </w:t>
      </w:r>
      <w:r>
        <w:t>du</w:t>
      </w:r>
      <w:r>
        <w:rPr>
          <w:spacing w:val="-11"/>
        </w:rPr>
        <w:t xml:space="preserve"> </w:t>
      </w:r>
      <w:r>
        <w:t>retrait et le remplace par un représentant agréé par le maître d'œuvre.</w:t>
      </w:r>
    </w:p>
    <w:p w14:paraId="084A14B9" w14:textId="77777777" w:rsidR="00EC00C6" w:rsidRDefault="00EC00C6">
      <w:pPr>
        <w:pStyle w:val="Corpsdetexte"/>
        <w:spacing w:before="11"/>
      </w:pPr>
    </w:p>
    <w:p w14:paraId="1D09BACD" w14:textId="77777777" w:rsidR="00EC00C6" w:rsidRDefault="00E7262F">
      <w:pPr>
        <w:pStyle w:val="Paragraphedeliste"/>
        <w:numPr>
          <w:ilvl w:val="1"/>
          <w:numId w:val="64"/>
        </w:numPr>
        <w:tabs>
          <w:tab w:val="left" w:pos="699"/>
          <w:tab w:val="left" w:pos="730"/>
        </w:tabs>
        <w:ind w:right="153" w:hanging="567"/>
      </w:pPr>
      <w:r>
        <w:t>Le représentant du contractant reçoit tout pouvoir pour prendre toute décision nécessaire à l'exécution</w:t>
      </w:r>
      <w:r>
        <w:rPr>
          <w:spacing w:val="-6"/>
        </w:rPr>
        <w:t xml:space="preserve"> </w:t>
      </w:r>
      <w:r>
        <w:t>des</w:t>
      </w:r>
      <w:r>
        <w:rPr>
          <w:spacing w:val="-6"/>
        </w:rPr>
        <w:t xml:space="preserve"> </w:t>
      </w:r>
      <w:r>
        <w:t>travaux,</w:t>
      </w:r>
      <w:r>
        <w:rPr>
          <w:spacing w:val="-6"/>
        </w:rPr>
        <w:t xml:space="preserve"> </w:t>
      </w:r>
      <w:r>
        <w:t>pour</w:t>
      </w:r>
      <w:r>
        <w:rPr>
          <w:spacing w:val="-6"/>
        </w:rPr>
        <w:t xml:space="preserve"> </w:t>
      </w:r>
      <w:r>
        <w:t>recevoir</w:t>
      </w:r>
      <w:r>
        <w:rPr>
          <w:spacing w:val="-6"/>
        </w:rPr>
        <w:t xml:space="preserve"> </w:t>
      </w:r>
      <w:r>
        <w:t>et</w:t>
      </w:r>
      <w:r>
        <w:rPr>
          <w:spacing w:val="-6"/>
        </w:rPr>
        <w:t xml:space="preserve"> </w:t>
      </w:r>
      <w:r>
        <w:t>exécuter</w:t>
      </w:r>
      <w:r>
        <w:rPr>
          <w:spacing w:val="-6"/>
        </w:rPr>
        <w:t xml:space="preserve"> </w:t>
      </w:r>
      <w:r>
        <w:t>les</w:t>
      </w:r>
      <w:r>
        <w:rPr>
          <w:spacing w:val="-6"/>
        </w:rPr>
        <w:t xml:space="preserve"> </w:t>
      </w:r>
      <w:r>
        <w:t>ordres</w:t>
      </w:r>
      <w:r>
        <w:rPr>
          <w:spacing w:val="-6"/>
        </w:rPr>
        <w:t xml:space="preserve"> </w:t>
      </w:r>
      <w:r>
        <w:t>de</w:t>
      </w:r>
      <w:r>
        <w:rPr>
          <w:spacing w:val="-6"/>
        </w:rPr>
        <w:t xml:space="preserve"> </w:t>
      </w:r>
      <w:r>
        <w:t>service,</w:t>
      </w:r>
      <w:r>
        <w:rPr>
          <w:spacing w:val="-6"/>
        </w:rPr>
        <w:t xml:space="preserve"> </w:t>
      </w:r>
      <w:r>
        <w:t>contresigner</w:t>
      </w:r>
      <w:r>
        <w:rPr>
          <w:spacing w:val="-6"/>
        </w:rPr>
        <w:t xml:space="preserve"> </w:t>
      </w:r>
      <w:r>
        <w:t>le</w:t>
      </w:r>
      <w:r>
        <w:rPr>
          <w:spacing w:val="-6"/>
        </w:rPr>
        <w:t xml:space="preserve"> </w:t>
      </w:r>
      <w:r>
        <w:t>journal</w:t>
      </w:r>
      <w:r>
        <w:rPr>
          <w:spacing w:val="-6"/>
        </w:rPr>
        <w:t xml:space="preserve"> </w:t>
      </w:r>
      <w:r>
        <w:t>des travaux visé à l'article 39 ou l'attachement selon le cas. Le contractant demeure, en tout état de cause,</w:t>
      </w:r>
      <w:r>
        <w:rPr>
          <w:spacing w:val="-12"/>
        </w:rPr>
        <w:t xml:space="preserve"> </w:t>
      </w:r>
      <w:r>
        <w:t>responsable</w:t>
      </w:r>
      <w:r>
        <w:rPr>
          <w:spacing w:val="-12"/>
        </w:rPr>
        <w:t xml:space="preserve"> </w:t>
      </w:r>
      <w:r>
        <w:t>de</w:t>
      </w:r>
      <w:r>
        <w:rPr>
          <w:spacing w:val="-12"/>
        </w:rPr>
        <w:t xml:space="preserve"> </w:t>
      </w:r>
      <w:r>
        <w:t>la</w:t>
      </w:r>
      <w:r>
        <w:rPr>
          <w:spacing w:val="-12"/>
        </w:rPr>
        <w:t xml:space="preserve"> </w:t>
      </w:r>
      <w:r>
        <w:t>bonne</w:t>
      </w:r>
      <w:r>
        <w:rPr>
          <w:spacing w:val="-12"/>
        </w:rPr>
        <w:t xml:space="preserve"> </w:t>
      </w:r>
      <w:r>
        <w:t>exécution</w:t>
      </w:r>
      <w:r>
        <w:rPr>
          <w:spacing w:val="-12"/>
        </w:rPr>
        <w:t xml:space="preserve"> </w:t>
      </w:r>
      <w:r>
        <w:t>des</w:t>
      </w:r>
      <w:r>
        <w:rPr>
          <w:spacing w:val="-12"/>
        </w:rPr>
        <w:t xml:space="preserve"> </w:t>
      </w:r>
      <w:r>
        <w:t>travaux</w:t>
      </w:r>
      <w:r>
        <w:rPr>
          <w:spacing w:val="-12"/>
        </w:rPr>
        <w:t xml:space="preserve"> </w:t>
      </w:r>
      <w:r>
        <w:t>et</w:t>
      </w:r>
      <w:r>
        <w:rPr>
          <w:spacing w:val="-12"/>
        </w:rPr>
        <w:t xml:space="preserve"> </w:t>
      </w:r>
      <w:r>
        <w:t>doit</w:t>
      </w:r>
      <w:r>
        <w:rPr>
          <w:spacing w:val="-12"/>
        </w:rPr>
        <w:t xml:space="preserve"> </w:t>
      </w:r>
      <w:r>
        <w:t>notamment</w:t>
      </w:r>
      <w:r>
        <w:rPr>
          <w:spacing w:val="-12"/>
        </w:rPr>
        <w:t xml:space="preserve"> </w:t>
      </w:r>
      <w:r>
        <w:t>s'assurer</w:t>
      </w:r>
      <w:r>
        <w:rPr>
          <w:spacing w:val="-12"/>
        </w:rPr>
        <w:t xml:space="preserve"> </w:t>
      </w:r>
      <w:r>
        <w:t>que</w:t>
      </w:r>
      <w:r>
        <w:rPr>
          <w:spacing w:val="-12"/>
        </w:rPr>
        <w:t xml:space="preserve"> </w:t>
      </w:r>
      <w:r>
        <w:t>ses</w:t>
      </w:r>
      <w:r>
        <w:rPr>
          <w:spacing w:val="-12"/>
        </w:rPr>
        <w:t xml:space="preserve"> </w:t>
      </w:r>
      <w:r>
        <w:t>propres employés ainsi que ses sous-traitants et leur personnel respectent les prescriptions et les ordres de service.</w:t>
      </w:r>
    </w:p>
    <w:p w14:paraId="195009CA" w14:textId="77777777" w:rsidR="00EC00C6" w:rsidRDefault="00EC00C6">
      <w:pPr>
        <w:pStyle w:val="Corpsdetexte"/>
        <w:spacing w:before="16"/>
      </w:pPr>
    </w:p>
    <w:p w14:paraId="2E945084" w14:textId="77777777" w:rsidR="00EC00C6" w:rsidRDefault="00E7262F">
      <w:pPr>
        <w:ind w:left="305"/>
        <w:rPr>
          <w:b/>
          <w:sz w:val="24"/>
        </w:rPr>
      </w:pPr>
      <w:r>
        <w:rPr>
          <w:b/>
          <w:sz w:val="24"/>
        </w:rPr>
        <w:t>Article</w:t>
      </w:r>
      <w:r>
        <w:rPr>
          <w:b/>
          <w:spacing w:val="-1"/>
          <w:sz w:val="24"/>
        </w:rPr>
        <w:t xml:space="preserve"> </w:t>
      </w:r>
      <w:r>
        <w:rPr>
          <w:b/>
          <w:sz w:val="24"/>
        </w:rPr>
        <w:t>14</w:t>
      </w:r>
      <w:r>
        <w:rPr>
          <w:b/>
          <w:spacing w:val="-2"/>
          <w:sz w:val="24"/>
        </w:rPr>
        <w:t xml:space="preserve"> </w:t>
      </w:r>
      <w:r>
        <w:rPr>
          <w:b/>
          <w:sz w:val="24"/>
        </w:rPr>
        <w:t>-</w:t>
      </w:r>
      <w:r>
        <w:rPr>
          <w:b/>
          <w:spacing w:val="-1"/>
          <w:sz w:val="24"/>
        </w:rPr>
        <w:t xml:space="preserve"> </w:t>
      </w:r>
      <w:r>
        <w:rPr>
          <w:b/>
          <w:sz w:val="24"/>
        </w:rPr>
        <w:t>Personnel</w:t>
      </w:r>
      <w:r>
        <w:rPr>
          <w:b/>
          <w:spacing w:val="-2"/>
          <w:sz w:val="24"/>
        </w:rPr>
        <w:t xml:space="preserve"> </w:t>
      </w:r>
      <w:r>
        <w:rPr>
          <w:b/>
          <w:sz w:val="24"/>
        </w:rPr>
        <w:t>du</w:t>
      </w:r>
      <w:r>
        <w:rPr>
          <w:b/>
          <w:spacing w:val="-1"/>
          <w:sz w:val="24"/>
        </w:rPr>
        <w:t xml:space="preserve"> </w:t>
      </w:r>
      <w:r>
        <w:rPr>
          <w:b/>
          <w:spacing w:val="-2"/>
          <w:sz w:val="24"/>
        </w:rPr>
        <w:t>contractant</w:t>
      </w:r>
    </w:p>
    <w:p w14:paraId="0AE1B265" w14:textId="77777777" w:rsidR="00EC00C6" w:rsidRDefault="00E7262F">
      <w:pPr>
        <w:pStyle w:val="Paragraphedeliste"/>
        <w:numPr>
          <w:ilvl w:val="1"/>
          <w:numId w:val="63"/>
        </w:numPr>
        <w:tabs>
          <w:tab w:val="left" w:pos="647"/>
          <w:tab w:val="left" w:pos="730"/>
        </w:tabs>
        <w:spacing w:before="278"/>
        <w:ind w:right="155" w:hanging="567"/>
      </w:pPr>
      <w:r>
        <w:t>Le</w:t>
      </w:r>
      <w:r>
        <w:rPr>
          <w:spacing w:val="-11"/>
        </w:rPr>
        <w:t xml:space="preserve"> </w:t>
      </w:r>
      <w:r>
        <w:t>personnel</w:t>
      </w:r>
      <w:r>
        <w:rPr>
          <w:spacing w:val="-10"/>
        </w:rPr>
        <w:t xml:space="preserve"> </w:t>
      </w:r>
      <w:r>
        <w:t>du</w:t>
      </w:r>
      <w:r>
        <w:rPr>
          <w:spacing w:val="-11"/>
        </w:rPr>
        <w:t xml:space="preserve"> </w:t>
      </w:r>
      <w:r>
        <w:t>contractant</w:t>
      </w:r>
      <w:r>
        <w:rPr>
          <w:spacing w:val="-10"/>
        </w:rPr>
        <w:t xml:space="preserve"> </w:t>
      </w:r>
      <w:r>
        <w:t>doit</w:t>
      </w:r>
      <w:r>
        <w:rPr>
          <w:spacing w:val="-10"/>
        </w:rPr>
        <w:t xml:space="preserve"> </w:t>
      </w:r>
      <w:r>
        <w:t>être</w:t>
      </w:r>
      <w:r>
        <w:rPr>
          <w:spacing w:val="-11"/>
        </w:rPr>
        <w:t xml:space="preserve"> </w:t>
      </w:r>
      <w:r>
        <w:t>en</w:t>
      </w:r>
      <w:r>
        <w:rPr>
          <w:spacing w:val="-11"/>
        </w:rPr>
        <w:t xml:space="preserve"> </w:t>
      </w:r>
      <w:r>
        <w:t>nombre</w:t>
      </w:r>
      <w:r>
        <w:rPr>
          <w:spacing w:val="-11"/>
        </w:rPr>
        <w:t xml:space="preserve"> </w:t>
      </w:r>
      <w:r>
        <w:t>suffisant</w:t>
      </w:r>
      <w:r>
        <w:rPr>
          <w:spacing w:val="-10"/>
        </w:rPr>
        <w:t xml:space="preserve"> </w:t>
      </w:r>
      <w:r>
        <w:t>et</w:t>
      </w:r>
      <w:r>
        <w:rPr>
          <w:spacing w:val="-10"/>
        </w:rPr>
        <w:t xml:space="preserve"> </w:t>
      </w:r>
      <w:r>
        <w:t>permettre</w:t>
      </w:r>
      <w:r>
        <w:rPr>
          <w:spacing w:val="-11"/>
        </w:rPr>
        <w:t xml:space="preserve"> </w:t>
      </w:r>
      <w:r>
        <w:t>une</w:t>
      </w:r>
      <w:r>
        <w:rPr>
          <w:spacing w:val="-11"/>
        </w:rPr>
        <w:t xml:space="preserve"> </w:t>
      </w:r>
      <w:r>
        <w:t>utilisation</w:t>
      </w:r>
      <w:r>
        <w:rPr>
          <w:spacing w:val="-11"/>
        </w:rPr>
        <w:t xml:space="preserve"> </w:t>
      </w:r>
      <w:r>
        <w:t>optimale</w:t>
      </w:r>
      <w:r>
        <w:rPr>
          <w:spacing w:val="-11"/>
        </w:rPr>
        <w:t xml:space="preserve"> </w:t>
      </w:r>
      <w:r>
        <w:t>des ressources</w:t>
      </w:r>
      <w:r>
        <w:rPr>
          <w:spacing w:val="-9"/>
        </w:rPr>
        <w:t xml:space="preserve"> </w:t>
      </w:r>
      <w:r>
        <w:t>humaines</w:t>
      </w:r>
      <w:r>
        <w:rPr>
          <w:spacing w:val="-9"/>
        </w:rPr>
        <w:t xml:space="preserve"> </w:t>
      </w:r>
      <w:r>
        <w:t>du</w:t>
      </w:r>
      <w:r>
        <w:rPr>
          <w:spacing w:val="-9"/>
        </w:rPr>
        <w:t xml:space="preserve"> </w:t>
      </w:r>
      <w:r>
        <w:t>pays</w:t>
      </w:r>
      <w:r>
        <w:rPr>
          <w:spacing w:val="-9"/>
        </w:rPr>
        <w:t xml:space="preserve"> </w:t>
      </w:r>
      <w:r>
        <w:t>dans</w:t>
      </w:r>
      <w:r>
        <w:rPr>
          <w:spacing w:val="-9"/>
        </w:rPr>
        <w:t xml:space="preserve"> </w:t>
      </w:r>
      <w:r>
        <w:t>lequel</w:t>
      </w:r>
      <w:r>
        <w:rPr>
          <w:spacing w:val="-9"/>
        </w:rPr>
        <w:t xml:space="preserve"> </w:t>
      </w:r>
      <w:r>
        <w:t>les</w:t>
      </w:r>
      <w:r>
        <w:rPr>
          <w:spacing w:val="-9"/>
        </w:rPr>
        <w:t xml:space="preserve"> </w:t>
      </w:r>
      <w:r>
        <w:t>travaux</w:t>
      </w:r>
      <w:r>
        <w:rPr>
          <w:spacing w:val="-9"/>
        </w:rPr>
        <w:t xml:space="preserve"> </w:t>
      </w:r>
      <w:r>
        <w:t>sont</w:t>
      </w:r>
      <w:r>
        <w:rPr>
          <w:spacing w:val="-9"/>
        </w:rPr>
        <w:t xml:space="preserve"> </w:t>
      </w:r>
      <w:r>
        <w:t>exécutés.</w:t>
      </w:r>
      <w:r>
        <w:rPr>
          <w:spacing w:val="-9"/>
        </w:rPr>
        <w:t xml:space="preserve"> </w:t>
      </w:r>
      <w:r>
        <w:t>Ce</w:t>
      </w:r>
      <w:r>
        <w:rPr>
          <w:spacing w:val="-9"/>
        </w:rPr>
        <w:t xml:space="preserve"> </w:t>
      </w:r>
      <w:r>
        <w:t>personnel</w:t>
      </w:r>
      <w:r>
        <w:rPr>
          <w:spacing w:val="-9"/>
        </w:rPr>
        <w:t xml:space="preserve"> </w:t>
      </w:r>
      <w:r>
        <w:t>doit</w:t>
      </w:r>
      <w:r>
        <w:rPr>
          <w:spacing w:val="-9"/>
        </w:rPr>
        <w:t xml:space="preserve"> </w:t>
      </w:r>
      <w:r>
        <w:t>posséder</w:t>
      </w:r>
      <w:r>
        <w:rPr>
          <w:spacing w:val="-9"/>
        </w:rPr>
        <w:t xml:space="preserve"> </w:t>
      </w:r>
      <w:r>
        <w:t>les qualifications</w:t>
      </w:r>
      <w:r>
        <w:rPr>
          <w:spacing w:val="-1"/>
        </w:rPr>
        <w:t xml:space="preserve"> </w:t>
      </w:r>
      <w:r>
        <w:t>et</w:t>
      </w:r>
      <w:r>
        <w:rPr>
          <w:spacing w:val="-1"/>
        </w:rPr>
        <w:t xml:space="preserve"> </w:t>
      </w:r>
      <w:r>
        <w:t>l'expérience</w:t>
      </w:r>
      <w:r>
        <w:rPr>
          <w:spacing w:val="-1"/>
        </w:rPr>
        <w:t xml:space="preserve"> </w:t>
      </w:r>
      <w:r>
        <w:t>requises</w:t>
      </w:r>
      <w:r>
        <w:rPr>
          <w:spacing w:val="-1"/>
        </w:rPr>
        <w:t xml:space="preserve"> </w:t>
      </w:r>
      <w:r>
        <w:t>pour assurer</w:t>
      </w:r>
      <w:r>
        <w:rPr>
          <w:spacing w:val="-1"/>
        </w:rPr>
        <w:t xml:space="preserve"> </w:t>
      </w:r>
      <w:r>
        <w:t>le</w:t>
      </w:r>
      <w:r>
        <w:rPr>
          <w:spacing w:val="-1"/>
        </w:rPr>
        <w:t xml:space="preserve"> </w:t>
      </w:r>
      <w:r>
        <w:t>bon</w:t>
      </w:r>
      <w:r>
        <w:rPr>
          <w:spacing w:val="-1"/>
        </w:rPr>
        <w:t xml:space="preserve"> </w:t>
      </w:r>
      <w:r>
        <w:t>déroulement et la bonne</w:t>
      </w:r>
      <w:r>
        <w:rPr>
          <w:spacing w:val="-1"/>
        </w:rPr>
        <w:t xml:space="preserve"> </w:t>
      </w:r>
      <w:r>
        <w:t>exécution</w:t>
      </w:r>
      <w:r>
        <w:rPr>
          <w:spacing w:val="-1"/>
        </w:rPr>
        <w:t xml:space="preserve"> </w:t>
      </w:r>
      <w:r>
        <w:t>des travaux.</w:t>
      </w:r>
      <w:r>
        <w:rPr>
          <w:spacing w:val="-8"/>
        </w:rPr>
        <w:t xml:space="preserve"> </w:t>
      </w:r>
      <w:r>
        <w:t>Le</w:t>
      </w:r>
      <w:r>
        <w:rPr>
          <w:spacing w:val="-9"/>
        </w:rPr>
        <w:t xml:space="preserve"> </w:t>
      </w:r>
      <w:r>
        <w:t>contractant</w:t>
      </w:r>
      <w:r>
        <w:rPr>
          <w:spacing w:val="-8"/>
        </w:rPr>
        <w:t xml:space="preserve"> </w:t>
      </w:r>
      <w:r>
        <w:t>remplace</w:t>
      </w:r>
      <w:r>
        <w:rPr>
          <w:spacing w:val="-9"/>
        </w:rPr>
        <w:t xml:space="preserve"> </w:t>
      </w:r>
      <w:r>
        <w:t>immédiatement</w:t>
      </w:r>
      <w:r>
        <w:rPr>
          <w:spacing w:val="-10"/>
        </w:rPr>
        <w:t xml:space="preserve"> </w:t>
      </w:r>
      <w:r>
        <w:t>pour</w:t>
      </w:r>
      <w:r>
        <w:rPr>
          <w:spacing w:val="-8"/>
        </w:rPr>
        <w:t xml:space="preserve"> </w:t>
      </w:r>
      <w:r>
        <w:t>l’exécution</w:t>
      </w:r>
      <w:r>
        <w:rPr>
          <w:spacing w:val="-9"/>
        </w:rPr>
        <w:t xml:space="preserve"> </w:t>
      </w:r>
      <w:r>
        <w:t>du</w:t>
      </w:r>
      <w:r>
        <w:rPr>
          <w:spacing w:val="-9"/>
        </w:rPr>
        <w:t xml:space="preserve"> </w:t>
      </w:r>
      <w:r>
        <w:t>marché</w:t>
      </w:r>
      <w:r>
        <w:rPr>
          <w:spacing w:val="-9"/>
        </w:rPr>
        <w:t xml:space="preserve"> </w:t>
      </w:r>
      <w:r>
        <w:t>tout</w:t>
      </w:r>
      <w:r>
        <w:rPr>
          <w:spacing w:val="-8"/>
        </w:rPr>
        <w:t xml:space="preserve"> </w:t>
      </w:r>
      <w:r>
        <w:t>employé</w:t>
      </w:r>
      <w:r>
        <w:rPr>
          <w:spacing w:val="-9"/>
        </w:rPr>
        <w:t xml:space="preserve"> </w:t>
      </w:r>
      <w:r>
        <w:t>qui</w:t>
      </w:r>
      <w:r>
        <w:rPr>
          <w:spacing w:val="-8"/>
        </w:rPr>
        <w:t xml:space="preserve"> </w:t>
      </w:r>
      <w:r>
        <w:t>lui est signalé par le maître d'œuvre, par lettre motivée, comme susceptible de compromettre la bonne exécution des travaux.</w:t>
      </w:r>
    </w:p>
    <w:p w14:paraId="0F858963" w14:textId="77777777" w:rsidR="00EC00C6" w:rsidRDefault="00EC00C6">
      <w:pPr>
        <w:pStyle w:val="Corpsdetexte"/>
        <w:spacing w:before="11"/>
      </w:pPr>
    </w:p>
    <w:p w14:paraId="10F45364" w14:textId="77777777" w:rsidR="00EC00C6" w:rsidRDefault="00E7262F">
      <w:pPr>
        <w:pStyle w:val="Paragraphedeliste"/>
        <w:numPr>
          <w:ilvl w:val="1"/>
          <w:numId w:val="63"/>
        </w:numPr>
        <w:tabs>
          <w:tab w:val="left" w:pos="672"/>
          <w:tab w:val="left" w:pos="730"/>
        </w:tabs>
        <w:ind w:right="157" w:hanging="567"/>
      </w:pPr>
      <w:r>
        <w:t>Le contractant doit prendre en charge le recrutement de tout le personnel ainsi que de toute la main-d’œuvre. Les barèmes de rémunération et les conditions générales de travail tels que fixés</w:t>
      </w:r>
    </w:p>
    <w:p w14:paraId="082FCE31" w14:textId="77777777" w:rsidR="00EC00C6" w:rsidRDefault="00EC00C6">
      <w:pPr>
        <w:pStyle w:val="Paragraphedeliste"/>
        <w:sectPr w:rsidR="00EC00C6">
          <w:pgSz w:w="11900" w:h="16840"/>
          <w:pgMar w:top="2420" w:right="1133" w:bottom="960" w:left="1133" w:header="926" w:footer="768" w:gutter="0"/>
          <w:cols w:space="720"/>
        </w:sectPr>
      </w:pPr>
    </w:p>
    <w:p w14:paraId="2D05DD62" w14:textId="77777777" w:rsidR="00EC00C6" w:rsidRDefault="00EC00C6">
      <w:pPr>
        <w:pStyle w:val="Corpsdetexte"/>
        <w:spacing w:before="112"/>
      </w:pPr>
    </w:p>
    <w:p w14:paraId="550AB930" w14:textId="77777777" w:rsidR="00EC00C6" w:rsidRDefault="00E7262F">
      <w:pPr>
        <w:pStyle w:val="Corpsdetexte"/>
        <w:ind w:left="730"/>
      </w:pPr>
      <w:r>
        <w:t>par le droit du pays dans lequel les travaux sont exécutés s'appliquent comme un minimum au</w:t>
      </w:r>
      <w:r>
        <w:rPr>
          <w:spacing w:val="80"/>
        </w:rPr>
        <w:t xml:space="preserve"> </w:t>
      </w:r>
      <w:r>
        <w:t>personnel de chantier.</w:t>
      </w:r>
    </w:p>
    <w:p w14:paraId="176F564F" w14:textId="77777777" w:rsidR="00EC00C6" w:rsidRDefault="00EC00C6">
      <w:pPr>
        <w:pStyle w:val="Corpsdetexte"/>
        <w:spacing w:before="10"/>
      </w:pPr>
    </w:p>
    <w:p w14:paraId="254ECF72" w14:textId="77777777" w:rsidR="00EC00C6" w:rsidRDefault="00E7262F">
      <w:pPr>
        <w:spacing w:before="1"/>
        <w:ind w:left="305"/>
        <w:rPr>
          <w:b/>
          <w:sz w:val="24"/>
        </w:rPr>
      </w:pPr>
      <w:r>
        <w:rPr>
          <w:b/>
          <w:sz w:val="24"/>
        </w:rPr>
        <w:t>Article</w:t>
      </w:r>
      <w:r>
        <w:rPr>
          <w:b/>
          <w:spacing w:val="-2"/>
          <w:sz w:val="24"/>
        </w:rPr>
        <w:t xml:space="preserve"> </w:t>
      </w:r>
      <w:r>
        <w:rPr>
          <w:b/>
          <w:sz w:val="24"/>
        </w:rPr>
        <w:t>15</w:t>
      </w:r>
      <w:r>
        <w:rPr>
          <w:b/>
          <w:spacing w:val="-2"/>
          <w:sz w:val="24"/>
        </w:rPr>
        <w:t xml:space="preserve"> </w:t>
      </w:r>
      <w:r>
        <w:rPr>
          <w:b/>
          <w:sz w:val="24"/>
        </w:rPr>
        <w:t>-</w:t>
      </w:r>
      <w:r>
        <w:rPr>
          <w:b/>
          <w:spacing w:val="-2"/>
          <w:sz w:val="24"/>
        </w:rPr>
        <w:t xml:space="preserve"> </w:t>
      </w:r>
      <w:r>
        <w:rPr>
          <w:b/>
          <w:sz w:val="24"/>
        </w:rPr>
        <w:t>Garantie</w:t>
      </w:r>
      <w:r>
        <w:rPr>
          <w:b/>
          <w:spacing w:val="-3"/>
          <w:sz w:val="24"/>
        </w:rPr>
        <w:t xml:space="preserve"> </w:t>
      </w:r>
      <w:r>
        <w:rPr>
          <w:b/>
          <w:sz w:val="24"/>
        </w:rPr>
        <w:t>de</w:t>
      </w:r>
      <w:r>
        <w:rPr>
          <w:b/>
          <w:spacing w:val="-3"/>
          <w:sz w:val="24"/>
        </w:rPr>
        <w:t xml:space="preserve"> </w:t>
      </w:r>
      <w:r>
        <w:rPr>
          <w:b/>
          <w:sz w:val="24"/>
        </w:rPr>
        <w:t>bonne</w:t>
      </w:r>
      <w:r>
        <w:rPr>
          <w:b/>
          <w:spacing w:val="-2"/>
          <w:sz w:val="24"/>
        </w:rPr>
        <w:t xml:space="preserve"> exécution</w:t>
      </w:r>
    </w:p>
    <w:p w14:paraId="5B790B79" w14:textId="77777777" w:rsidR="00EC00C6" w:rsidRDefault="00E7262F">
      <w:pPr>
        <w:pStyle w:val="Paragraphedeliste"/>
        <w:numPr>
          <w:ilvl w:val="1"/>
          <w:numId w:val="62"/>
        </w:numPr>
        <w:tabs>
          <w:tab w:val="left" w:pos="683"/>
          <w:tab w:val="left" w:pos="730"/>
        </w:tabs>
        <w:spacing w:before="278"/>
        <w:ind w:right="156" w:hanging="567"/>
      </w:pPr>
      <w:r>
        <w:t>Le contractant doit, avec le retour du contrat contresigné, fournir au pouvoir adjudicateur une garantie pour l’exécution complète et correcte du marché. Le montant de la garantie est fixé par les conditions particulières. Il doit être compris dans une fourchette entre 5 et 10 % du montant du marché, y compris les montants mentionnés dans ses avenants éventuels.</w:t>
      </w:r>
    </w:p>
    <w:p w14:paraId="4DBA109A" w14:textId="77777777" w:rsidR="00EC00C6" w:rsidRDefault="00EC00C6">
      <w:pPr>
        <w:pStyle w:val="Corpsdetexte"/>
        <w:spacing w:before="17"/>
      </w:pPr>
    </w:p>
    <w:p w14:paraId="761BB025" w14:textId="77777777" w:rsidR="00EC00C6" w:rsidRDefault="00E7262F">
      <w:pPr>
        <w:pStyle w:val="Paragraphedeliste"/>
        <w:numPr>
          <w:ilvl w:val="1"/>
          <w:numId w:val="62"/>
        </w:numPr>
        <w:tabs>
          <w:tab w:val="left" w:pos="660"/>
          <w:tab w:val="left" w:pos="730"/>
        </w:tabs>
        <w:spacing w:line="237" w:lineRule="auto"/>
        <w:ind w:right="152" w:hanging="567"/>
      </w:pPr>
      <w:r>
        <w:t>La garantie de bonne exécution est retenue pour assurer au pouvoir adjudicateur la réparation de tout préjudice résultant du fait que le contractant n'a pas entièrement et correctement exécuté ses obligations contractuelles.</w:t>
      </w:r>
    </w:p>
    <w:p w14:paraId="1F41713B" w14:textId="77777777" w:rsidR="00EC00C6" w:rsidRDefault="00EC00C6">
      <w:pPr>
        <w:pStyle w:val="Corpsdetexte"/>
        <w:spacing w:before="17"/>
      </w:pPr>
    </w:p>
    <w:p w14:paraId="2CA1AC97" w14:textId="77777777" w:rsidR="00EC00C6" w:rsidRDefault="00E7262F">
      <w:pPr>
        <w:pStyle w:val="Paragraphedeliste"/>
        <w:numPr>
          <w:ilvl w:val="1"/>
          <w:numId w:val="62"/>
        </w:numPr>
        <w:tabs>
          <w:tab w:val="left" w:pos="663"/>
          <w:tab w:val="left" w:pos="730"/>
        </w:tabs>
        <w:ind w:right="154" w:hanging="567"/>
      </w:pPr>
      <w:r>
        <w:t>La garantie de bonne exécution est constituée selon le modèle prévu dans le marché et peut être fournie</w:t>
      </w:r>
      <w:r>
        <w:rPr>
          <w:spacing w:val="-5"/>
        </w:rPr>
        <w:t xml:space="preserve"> </w:t>
      </w:r>
      <w:r>
        <w:t>sous</w:t>
      </w:r>
      <w:r>
        <w:rPr>
          <w:spacing w:val="-5"/>
        </w:rPr>
        <w:t xml:space="preserve"> </w:t>
      </w:r>
      <w:r>
        <w:t>la</w:t>
      </w:r>
      <w:r>
        <w:rPr>
          <w:spacing w:val="-5"/>
        </w:rPr>
        <w:t xml:space="preserve"> </w:t>
      </w:r>
      <w:r>
        <w:t>forme</w:t>
      </w:r>
      <w:r>
        <w:rPr>
          <w:spacing w:val="-5"/>
        </w:rPr>
        <w:t xml:space="preserve"> </w:t>
      </w:r>
      <w:r>
        <w:t>d'une</w:t>
      </w:r>
      <w:r>
        <w:rPr>
          <w:spacing w:val="-5"/>
        </w:rPr>
        <w:t xml:space="preserve"> </w:t>
      </w:r>
      <w:r>
        <w:t>garantie</w:t>
      </w:r>
      <w:r>
        <w:rPr>
          <w:spacing w:val="-5"/>
        </w:rPr>
        <w:t xml:space="preserve"> </w:t>
      </w:r>
      <w:r>
        <w:t>bancaire,</w:t>
      </w:r>
      <w:r>
        <w:rPr>
          <w:spacing w:val="-5"/>
        </w:rPr>
        <w:t xml:space="preserve"> </w:t>
      </w:r>
      <w:r>
        <w:t>d'un</w:t>
      </w:r>
      <w:r>
        <w:rPr>
          <w:spacing w:val="-5"/>
        </w:rPr>
        <w:t xml:space="preserve"> </w:t>
      </w:r>
      <w:r>
        <w:t>chèque</w:t>
      </w:r>
      <w:r>
        <w:rPr>
          <w:spacing w:val="-5"/>
        </w:rPr>
        <w:t xml:space="preserve"> </w:t>
      </w:r>
      <w:r>
        <w:t>de</w:t>
      </w:r>
      <w:r>
        <w:rPr>
          <w:spacing w:val="-5"/>
        </w:rPr>
        <w:t xml:space="preserve"> </w:t>
      </w:r>
      <w:r>
        <w:t>banque,</w:t>
      </w:r>
      <w:r>
        <w:rPr>
          <w:spacing w:val="-5"/>
        </w:rPr>
        <w:t xml:space="preserve"> </w:t>
      </w:r>
      <w:r>
        <w:t>d'un</w:t>
      </w:r>
      <w:r>
        <w:rPr>
          <w:spacing w:val="-5"/>
        </w:rPr>
        <w:t xml:space="preserve"> </w:t>
      </w:r>
      <w:r>
        <w:t>chèque</w:t>
      </w:r>
      <w:r>
        <w:rPr>
          <w:spacing w:val="-5"/>
        </w:rPr>
        <w:t xml:space="preserve"> </w:t>
      </w:r>
      <w:r>
        <w:t>certifié,</w:t>
      </w:r>
      <w:r>
        <w:rPr>
          <w:spacing w:val="-5"/>
        </w:rPr>
        <w:t xml:space="preserve"> </w:t>
      </w:r>
      <w:r>
        <w:t>d'une obligation émanant d'une compagnie d'assurance et/ou de cautionnement, d'une lettre de crédit irrévocable ou d'un dépôt en espèces auprès d’Expertise France. Si la garantie est fournie sous la forme d'une garantie bancaire, d'un chèque de banque, d'un chèque certifié ou d'une obligation, elle</w:t>
      </w:r>
      <w:r>
        <w:rPr>
          <w:spacing w:val="-6"/>
        </w:rPr>
        <w:t xml:space="preserve"> </w:t>
      </w:r>
      <w:r>
        <w:t>doit</w:t>
      </w:r>
      <w:r>
        <w:rPr>
          <w:spacing w:val="-6"/>
        </w:rPr>
        <w:t xml:space="preserve"> </w:t>
      </w:r>
      <w:r>
        <w:t>être</w:t>
      </w:r>
      <w:r>
        <w:rPr>
          <w:spacing w:val="-6"/>
        </w:rPr>
        <w:t xml:space="preserve"> </w:t>
      </w:r>
      <w:r>
        <w:t>délivrée</w:t>
      </w:r>
      <w:r>
        <w:rPr>
          <w:spacing w:val="-6"/>
        </w:rPr>
        <w:t xml:space="preserve"> </w:t>
      </w:r>
      <w:r>
        <w:t>par</w:t>
      </w:r>
      <w:r>
        <w:rPr>
          <w:spacing w:val="-6"/>
        </w:rPr>
        <w:t xml:space="preserve"> </w:t>
      </w:r>
      <w:r>
        <w:t>une</w:t>
      </w:r>
      <w:r>
        <w:rPr>
          <w:spacing w:val="-6"/>
        </w:rPr>
        <w:t xml:space="preserve"> </w:t>
      </w:r>
      <w:r>
        <w:t>banque</w:t>
      </w:r>
      <w:r>
        <w:rPr>
          <w:spacing w:val="-6"/>
        </w:rPr>
        <w:t xml:space="preserve"> </w:t>
      </w:r>
      <w:r>
        <w:t>ou</w:t>
      </w:r>
      <w:r>
        <w:rPr>
          <w:spacing w:val="-6"/>
        </w:rPr>
        <w:t xml:space="preserve"> </w:t>
      </w:r>
      <w:r>
        <w:t>par</w:t>
      </w:r>
      <w:r>
        <w:rPr>
          <w:spacing w:val="-6"/>
        </w:rPr>
        <w:t xml:space="preserve"> </w:t>
      </w:r>
      <w:r>
        <w:t>une</w:t>
      </w:r>
      <w:r>
        <w:rPr>
          <w:spacing w:val="-6"/>
        </w:rPr>
        <w:t xml:space="preserve"> </w:t>
      </w:r>
      <w:r>
        <w:t>compagnie</w:t>
      </w:r>
      <w:r>
        <w:rPr>
          <w:spacing w:val="-6"/>
        </w:rPr>
        <w:t xml:space="preserve"> </w:t>
      </w:r>
      <w:r>
        <w:t>d'assurance</w:t>
      </w:r>
      <w:r>
        <w:rPr>
          <w:spacing w:val="-6"/>
        </w:rPr>
        <w:t xml:space="preserve"> </w:t>
      </w:r>
      <w:r>
        <w:t>et/ou</w:t>
      </w:r>
      <w:r>
        <w:rPr>
          <w:spacing w:val="-6"/>
        </w:rPr>
        <w:t xml:space="preserve"> </w:t>
      </w:r>
      <w:r>
        <w:t>de</w:t>
      </w:r>
      <w:r>
        <w:rPr>
          <w:spacing w:val="-6"/>
        </w:rPr>
        <w:t xml:space="preserve"> </w:t>
      </w:r>
      <w:r>
        <w:t>cautionnement agréée par Expertise France.</w:t>
      </w:r>
    </w:p>
    <w:p w14:paraId="5166F39F" w14:textId="77777777" w:rsidR="00EC00C6" w:rsidRDefault="00EC00C6">
      <w:pPr>
        <w:pStyle w:val="Corpsdetexte"/>
        <w:spacing w:before="11"/>
      </w:pPr>
    </w:p>
    <w:p w14:paraId="759D01A3" w14:textId="77777777" w:rsidR="00EC00C6" w:rsidRDefault="00E7262F">
      <w:pPr>
        <w:pStyle w:val="Paragraphedeliste"/>
        <w:numPr>
          <w:ilvl w:val="1"/>
          <w:numId w:val="62"/>
        </w:numPr>
        <w:tabs>
          <w:tab w:val="left" w:pos="653"/>
          <w:tab w:val="left" w:pos="730"/>
        </w:tabs>
        <w:ind w:right="157" w:hanging="567"/>
      </w:pPr>
      <w:r>
        <w:t>Sauf</w:t>
      </w:r>
      <w:r>
        <w:rPr>
          <w:spacing w:val="-3"/>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la</w:t>
      </w:r>
      <w:r>
        <w:rPr>
          <w:spacing w:val="-4"/>
        </w:rPr>
        <w:t xml:space="preserve"> </w:t>
      </w:r>
      <w:r>
        <w:t>garantie</w:t>
      </w:r>
      <w:r>
        <w:rPr>
          <w:spacing w:val="-4"/>
        </w:rPr>
        <w:t xml:space="preserve"> </w:t>
      </w:r>
      <w:r>
        <w:t>de</w:t>
      </w:r>
      <w:r>
        <w:rPr>
          <w:spacing w:val="-4"/>
        </w:rPr>
        <w:t xml:space="preserve"> </w:t>
      </w:r>
      <w:r>
        <w:t>bonne</w:t>
      </w:r>
      <w:r>
        <w:rPr>
          <w:spacing w:val="-4"/>
        </w:rPr>
        <w:t xml:space="preserve"> </w:t>
      </w:r>
      <w:r>
        <w:t>exécution</w:t>
      </w:r>
      <w:r>
        <w:rPr>
          <w:spacing w:val="-4"/>
        </w:rPr>
        <w:t xml:space="preserve"> </w:t>
      </w:r>
      <w:r>
        <w:t>est</w:t>
      </w:r>
      <w:r>
        <w:rPr>
          <w:spacing w:val="-4"/>
        </w:rPr>
        <w:t xml:space="preserve"> </w:t>
      </w:r>
      <w:r>
        <w:t>libellée dans la devise dans laquelle le marché doit être payé et selon leurs proportions respectives aux termes du marché.</w:t>
      </w:r>
    </w:p>
    <w:p w14:paraId="2354B31E" w14:textId="77777777" w:rsidR="00EC00C6" w:rsidRDefault="00EC00C6">
      <w:pPr>
        <w:pStyle w:val="Corpsdetexte"/>
        <w:spacing w:before="11"/>
      </w:pPr>
    </w:p>
    <w:p w14:paraId="036844C4" w14:textId="77777777" w:rsidR="00EC00C6" w:rsidRDefault="00E7262F">
      <w:pPr>
        <w:pStyle w:val="Paragraphedeliste"/>
        <w:numPr>
          <w:ilvl w:val="1"/>
          <w:numId w:val="62"/>
        </w:numPr>
        <w:tabs>
          <w:tab w:val="left" w:pos="658"/>
          <w:tab w:val="left" w:pos="730"/>
        </w:tabs>
        <w:ind w:right="157" w:hanging="567"/>
      </w:pPr>
      <w:r>
        <w:t>Aucun paiement n'est effectué en faveur du contractant avant la constitution de la garantie. Cette garantie demeure en vigueur jusqu’à la signature du décompte définitif visé à l’article 51.</w:t>
      </w:r>
    </w:p>
    <w:p w14:paraId="5222D5E3" w14:textId="77777777" w:rsidR="00EC00C6" w:rsidRDefault="00EC00C6">
      <w:pPr>
        <w:pStyle w:val="Corpsdetexte"/>
        <w:spacing w:before="10"/>
      </w:pPr>
    </w:p>
    <w:p w14:paraId="1D7458A2" w14:textId="77777777" w:rsidR="00EC00C6" w:rsidRDefault="00E7262F">
      <w:pPr>
        <w:pStyle w:val="Paragraphedeliste"/>
        <w:numPr>
          <w:ilvl w:val="1"/>
          <w:numId w:val="62"/>
        </w:numPr>
        <w:tabs>
          <w:tab w:val="left" w:pos="657"/>
          <w:tab w:val="left" w:pos="730"/>
        </w:tabs>
        <w:ind w:right="154" w:hanging="567"/>
      </w:pPr>
      <w:r>
        <w:t>Si, au cours de l'exécution du marché, la</w:t>
      </w:r>
      <w:r>
        <w:rPr>
          <w:spacing w:val="-1"/>
        </w:rPr>
        <w:t xml:space="preserve"> </w:t>
      </w:r>
      <w:r>
        <w:t>personne morale ou physique qui fournit la</w:t>
      </w:r>
      <w:r>
        <w:rPr>
          <w:spacing w:val="-1"/>
        </w:rPr>
        <w:t xml:space="preserve"> </w:t>
      </w:r>
      <w:r>
        <w:t>garantie n'est pas en mesure de tenir ses engagements, la garantie expire. Expertise France met le contractant en demeure de constituer une nouvelle garantie dans les mêmes conditions que la garantie précédente.</w:t>
      </w:r>
      <w:r>
        <w:rPr>
          <w:spacing w:val="-7"/>
        </w:rPr>
        <w:t xml:space="preserve"> </w:t>
      </w:r>
      <w:r>
        <w:t>Si</w:t>
      </w:r>
      <w:r>
        <w:rPr>
          <w:spacing w:val="-7"/>
        </w:rPr>
        <w:t xml:space="preserve"> </w:t>
      </w:r>
      <w:r>
        <w:t>le</w:t>
      </w:r>
      <w:r>
        <w:rPr>
          <w:spacing w:val="-7"/>
        </w:rPr>
        <w:t xml:space="preserve"> </w:t>
      </w:r>
      <w:r>
        <w:t>contractant</w:t>
      </w:r>
      <w:r>
        <w:rPr>
          <w:spacing w:val="-7"/>
        </w:rPr>
        <w:t xml:space="preserve"> </w:t>
      </w:r>
      <w:r>
        <w:t>ne</w:t>
      </w:r>
      <w:r>
        <w:rPr>
          <w:spacing w:val="-7"/>
        </w:rPr>
        <w:t xml:space="preserve"> </w:t>
      </w:r>
      <w:r>
        <w:t>constitue</w:t>
      </w:r>
      <w:r>
        <w:rPr>
          <w:spacing w:val="-7"/>
        </w:rPr>
        <w:t xml:space="preserve"> </w:t>
      </w:r>
      <w:r>
        <w:t>pas</w:t>
      </w:r>
      <w:r>
        <w:rPr>
          <w:spacing w:val="-7"/>
        </w:rPr>
        <w:t xml:space="preserve"> </w:t>
      </w:r>
      <w:r>
        <w:t>une</w:t>
      </w:r>
      <w:r>
        <w:rPr>
          <w:spacing w:val="-7"/>
        </w:rPr>
        <w:t xml:space="preserve"> </w:t>
      </w:r>
      <w:r>
        <w:t>nouvelle</w:t>
      </w:r>
      <w:r>
        <w:rPr>
          <w:spacing w:val="-7"/>
        </w:rPr>
        <w:t xml:space="preserve"> </w:t>
      </w:r>
      <w:r>
        <w:t>garantie,</w:t>
      </w:r>
      <w:r>
        <w:rPr>
          <w:spacing w:val="-7"/>
        </w:rPr>
        <w:t xml:space="preserve"> </w:t>
      </w:r>
      <w:r>
        <w:t>Expertise</w:t>
      </w:r>
      <w:r>
        <w:rPr>
          <w:spacing w:val="-7"/>
        </w:rPr>
        <w:t xml:space="preserve"> </w:t>
      </w:r>
      <w:r>
        <w:t>France</w:t>
      </w:r>
      <w:r>
        <w:rPr>
          <w:spacing w:val="-8"/>
        </w:rPr>
        <w:t xml:space="preserve"> </w:t>
      </w:r>
      <w:r>
        <w:t>peut</w:t>
      </w:r>
      <w:r>
        <w:rPr>
          <w:spacing w:val="-7"/>
        </w:rPr>
        <w:t xml:space="preserve"> </w:t>
      </w:r>
      <w:r>
        <w:t>résilier le marché dans les conditions prévues à l’article 64.</w:t>
      </w:r>
    </w:p>
    <w:p w14:paraId="1378F94C" w14:textId="77777777" w:rsidR="00EC00C6" w:rsidRDefault="00EC00C6">
      <w:pPr>
        <w:pStyle w:val="Corpsdetexte"/>
        <w:spacing w:before="11"/>
      </w:pPr>
    </w:p>
    <w:p w14:paraId="2300A62A" w14:textId="77777777" w:rsidR="00EC00C6" w:rsidRDefault="00E7262F">
      <w:pPr>
        <w:pStyle w:val="Paragraphedeliste"/>
        <w:numPr>
          <w:ilvl w:val="1"/>
          <w:numId w:val="62"/>
        </w:numPr>
        <w:tabs>
          <w:tab w:val="left" w:pos="687"/>
          <w:tab w:val="left" w:pos="730"/>
        </w:tabs>
        <w:ind w:right="156" w:hanging="567"/>
      </w:pPr>
      <w:r>
        <w:t>Expertise France réclame le paiement sur la garantie de toutes les sommes dont le garant est redevable</w:t>
      </w:r>
      <w:r>
        <w:rPr>
          <w:spacing w:val="-6"/>
        </w:rPr>
        <w:t xml:space="preserve"> </w:t>
      </w:r>
      <w:r>
        <w:t>du</w:t>
      </w:r>
      <w:r>
        <w:rPr>
          <w:spacing w:val="-6"/>
        </w:rPr>
        <w:t xml:space="preserve"> </w:t>
      </w:r>
      <w:r>
        <w:t>fait</w:t>
      </w:r>
      <w:r>
        <w:rPr>
          <w:spacing w:val="-6"/>
        </w:rPr>
        <w:t xml:space="preserve"> </w:t>
      </w:r>
      <w:r>
        <w:t>d'un</w:t>
      </w:r>
      <w:r>
        <w:rPr>
          <w:spacing w:val="-6"/>
        </w:rPr>
        <w:t xml:space="preserve"> </w:t>
      </w:r>
      <w:r>
        <w:t>manquement</w:t>
      </w:r>
      <w:r>
        <w:rPr>
          <w:spacing w:val="-6"/>
        </w:rPr>
        <w:t xml:space="preserve"> </w:t>
      </w:r>
      <w:r>
        <w:t>commis</w:t>
      </w:r>
      <w:r>
        <w:rPr>
          <w:spacing w:val="-6"/>
        </w:rPr>
        <w:t xml:space="preserve"> </w:t>
      </w:r>
      <w:r>
        <w:t>par</w:t>
      </w:r>
      <w:r>
        <w:rPr>
          <w:spacing w:val="-6"/>
        </w:rPr>
        <w:t xml:space="preserve"> </w:t>
      </w:r>
      <w:r>
        <w:t>le</w:t>
      </w:r>
      <w:r>
        <w:rPr>
          <w:spacing w:val="-6"/>
        </w:rPr>
        <w:t xml:space="preserve"> </w:t>
      </w:r>
      <w:r>
        <w:t>contractant</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conformément aux conditions de la garantie et à concurrence de sa valeur. Le garant paie ces sommes sans délai à la première demande d’Expertise France et ne peut s’y opposer pour quelque motif que ce soit. Avant d'appeler la garantie de bonne exécution, Expertise France adresse au contractant une notification précisant la nature du manquement sur lequel se fonde sa demande.</w:t>
      </w:r>
    </w:p>
    <w:p w14:paraId="6AF34CA8" w14:textId="77777777" w:rsidR="00EC00C6" w:rsidRDefault="00EC00C6">
      <w:pPr>
        <w:pStyle w:val="Corpsdetexte"/>
        <w:spacing w:before="12"/>
      </w:pPr>
    </w:p>
    <w:p w14:paraId="12D0BA1A" w14:textId="77777777" w:rsidR="00EC00C6" w:rsidRDefault="00E7262F">
      <w:pPr>
        <w:pStyle w:val="Paragraphedeliste"/>
        <w:numPr>
          <w:ilvl w:val="1"/>
          <w:numId w:val="62"/>
        </w:numPr>
        <w:tabs>
          <w:tab w:val="left" w:pos="655"/>
          <w:tab w:val="left" w:pos="730"/>
        </w:tabs>
        <w:ind w:right="155" w:hanging="567"/>
      </w:pPr>
      <w:r>
        <w:t>Sauf</w:t>
      </w:r>
      <w:r>
        <w:rPr>
          <w:spacing w:val="-2"/>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la</w:t>
      </w:r>
      <w:r>
        <w:rPr>
          <w:spacing w:val="-2"/>
        </w:rPr>
        <w:t xml:space="preserve"> </w:t>
      </w:r>
      <w:r>
        <w:t>garantie</w:t>
      </w:r>
      <w:r>
        <w:rPr>
          <w:spacing w:val="-2"/>
        </w:rPr>
        <w:t xml:space="preserve"> </w:t>
      </w:r>
      <w:r>
        <w:t>de</w:t>
      </w:r>
      <w:r>
        <w:rPr>
          <w:spacing w:val="-2"/>
        </w:rPr>
        <w:t xml:space="preserve"> </w:t>
      </w:r>
      <w:r>
        <w:t>bonne</w:t>
      </w:r>
      <w:r>
        <w:rPr>
          <w:spacing w:val="-2"/>
        </w:rPr>
        <w:t xml:space="preserve"> </w:t>
      </w:r>
      <w:r>
        <w:t>exécution</w:t>
      </w:r>
      <w:r>
        <w:rPr>
          <w:spacing w:val="-2"/>
        </w:rPr>
        <w:t xml:space="preserve"> </w:t>
      </w:r>
      <w:r>
        <w:t>est</w:t>
      </w:r>
      <w:r>
        <w:rPr>
          <w:spacing w:val="-2"/>
        </w:rPr>
        <w:t xml:space="preserve"> </w:t>
      </w:r>
      <w:r>
        <w:t>libérée dans</w:t>
      </w:r>
      <w:r>
        <w:rPr>
          <w:spacing w:val="-3"/>
        </w:rPr>
        <w:t xml:space="preserve"> </w:t>
      </w:r>
      <w:r>
        <w:t>un</w:t>
      </w:r>
      <w:r>
        <w:rPr>
          <w:spacing w:val="-3"/>
        </w:rPr>
        <w:t xml:space="preserve"> </w:t>
      </w:r>
      <w:r>
        <w:t>délai</w:t>
      </w:r>
      <w:r>
        <w:rPr>
          <w:spacing w:val="-3"/>
        </w:rPr>
        <w:t xml:space="preserve"> </w:t>
      </w:r>
      <w:r>
        <w:t>de</w:t>
      </w:r>
      <w:r>
        <w:rPr>
          <w:spacing w:val="-3"/>
        </w:rPr>
        <w:t xml:space="preserve"> </w:t>
      </w:r>
      <w:r>
        <w:t>60</w:t>
      </w:r>
      <w:r>
        <w:rPr>
          <w:spacing w:val="-3"/>
        </w:rPr>
        <w:t xml:space="preserve"> </w:t>
      </w:r>
      <w:r>
        <w:t>jours</w:t>
      </w:r>
      <w:r>
        <w:rPr>
          <w:spacing w:val="-3"/>
        </w:rPr>
        <w:t xml:space="preserve"> </w:t>
      </w:r>
      <w:r>
        <w:t>à</w:t>
      </w:r>
      <w:r>
        <w:rPr>
          <w:spacing w:val="-3"/>
        </w:rPr>
        <w:t xml:space="preserve"> </w:t>
      </w:r>
      <w:r>
        <w:t>compter</w:t>
      </w:r>
      <w:r>
        <w:rPr>
          <w:spacing w:val="-3"/>
        </w:rPr>
        <w:t xml:space="preserve"> </w:t>
      </w:r>
      <w:r>
        <w:t>de</w:t>
      </w:r>
      <w:r>
        <w:rPr>
          <w:spacing w:val="-3"/>
        </w:rPr>
        <w:t xml:space="preserve"> </w:t>
      </w:r>
      <w:r>
        <w:t>la</w:t>
      </w:r>
      <w:r>
        <w:rPr>
          <w:spacing w:val="-3"/>
        </w:rPr>
        <w:t xml:space="preserve"> </w:t>
      </w:r>
      <w:r>
        <w:t>date</w:t>
      </w:r>
      <w:r>
        <w:rPr>
          <w:spacing w:val="-3"/>
        </w:rPr>
        <w:t xml:space="preserve"> </w:t>
      </w:r>
      <w:r>
        <w:t>de</w:t>
      </w:r>
      <w:r>
        <w:rPr>
          <w:spacing w:val="-3"/>
        </w:rPr>
        <w:t xml:space="preserve"> </w:t>
      </w:r>
      <w:r>
        <w:t>la</w:t>
      </w:r>
      <w:r>
        <w:rPr>
          <w:spacing w:val="-3"/>
        </w:rPr>
        <w:t xml:space="preserve"> </w:t>
      </w:r>
      <w:r>
        <w:t>signature</w:t>
      </w:r>
      <w:r>
        <w:rPr>
          <w:spacing w:val="-3"/>
        </w:rPr>
        <w:t xml:space="preserve"> </w:t>
      </w:r>
      <w:r>
        <w:t>du</w:t>
      </w:r>
      <w:r>
        <w:rPr>
          <w:spacing w:val="-3"/>
        </w:rPr>
        <w:t xml:space="preserve"> </w:t>
      </w:r>
      <w:r>
        <w:t>décompte</w:t>
      </w:r>
      <w:r>
        <w:rPr>
          <w:spacing w:val="-3"/>
        </w:rPr>
        <w:t xml:space="preserve"> </w:t>
      </w:r>
      <w:r>
        <w:t>définitif</w:t>
      </w:r>
      <w:r>
        <w:rPr>
          <w:spacing w:val="-3"/>
        </w:rPr>
        <w:t xml:space="preserve"> </w:t>
      </w:r>
      <w:r>
        <w:t>visé</w:t>
      </w:r>
      <w:r>
        <w:rPr>
          <w:spacing w:val="-3"/>
        </w:rPr>
        <w:t xml:space="preserve"> </w:t>
      </w:r>
      <w:r>
        <w:t>à</w:t>
      </w:r>
      <w:r>
        <w:rPr>
          <w:spacing w:val="-3"/>
        </w:rPr>
        <w:t xml:space="preserve"> </w:t>
      </w:r>
      <w:r>
        <w:t>l’article 51, pour son montant total à l’exception des montants faisant l’objet d’un règlement à l’amiable, d'un arbitrage ou d'une procédure juridictionnelle.</w:t>
      </w:r>
    </w:p>
    <w:p w14:paraId="6C802EAA" w14:textId="77777777" w:rsidR="00EC00C6" w:rsidRDefault="00EC00C6">
      <w:pPr>
        <w:pStyle w:val="Paragraphedeliste"/>
        <w:sectPr w:rsidR="00EC00C6">
          <w:pgSz w:w="11900" w:h="16840"/>
          <w:pgMar w:top="2420" w:right="1133" w:bottom="960" w:left="1133" w:header="926" w:footer="768" w:gutter="0"/>
          <w:cols w:space="720"/>
        </w:sectPr>
      </w:pPr>
    </w:p>
    <w:p w14:paraId="0C8B2AF2" w14:textId="77777777" w:rsidR="00EC00C6" w:rsidRDefault="00EC00C6">
      <w:pPr>
        <w:pStyle w:val="Corpsdetexte"/>
        <w:spacing w:before="88"/>
        <w:rPr>
          <w:sz w:val="24"/>
        </w:rPr>
      </w:pPr>
    </w:p>
    <w:p w14:paraId="51FB2AB4" w14:textId="77777777" w:rsidR="00EC00C6" w:rsidRDefault="00E7262F">
      <w:pPr>
        <w:ind w:left="305"/>
        <w:rPr>
          <w:b/>
          <w:sz w:val="24"/>
        </w:rPr>
      </w:pPr>
      <w:r>
        <w:rPr>
          <w:b/>
          <w:sz w:val="24"/>
        </w:rPr>
        <w:t>Article</w:t>
      </w:r>
      <w:r>
        <w:rPr>
          <w:b/>
          <w:spacing w:val="-1"/>
          <w:sz w:val="24"/>
        </w:rPr>
        <w:t xml:space="preserve"> </w:t>
      </w:r>
      <w:r>
        <w:rPr>
          <w:b/>
          <w:sz w:val="24"/>
        </w:rPr>
        <w:t>16 - Responsabilités, assurances</w:t>
      </w:r>
      <w:r>
        <w:rPr>
          <w:b/>
          <w:spacing w:val="-1"/>
          <w:sz w:val="24"/>
        </w:rPr>
        <w:t xml:space="preserve"> </w:t>
      </w:r>
      <w:r>
        <w:rPr>
          <w:b/>
          <w:sz w:val="24"/>
        </w:rPr>
        <w:t xml:space="preserve">et dispositifs de </w:t>
      </w:r>
      <w:r>
        <w:rPr>
          <w:b/>
          <w:spacing w:val="-2"/>
          <w:sz w:val="24"/>
        </w:rPr>
        <w:t>sécurité</w:t>
      </w:r>
    </w:p>
    <w:p w14:paraId="2BA21C59" w14:textId="77777777" w:rsidR="00EC00C6" w:rsidRDefault="00E7262F">
      <w:pPr>
        <w:pStyle w:val="Paragraphedeliste"/>
        <w:numPr>
          <w:ilvl w:val="1"/>
          <w:numId w:val="61"/>
        </w:numPr>
        <w:tabs>
          <w:tab w:val="left" w:pos="654"/>
        </w:tabs>
        <w:spacing w:before="283"/>
        <w:ind w:left="654" w:hanging="491"/>
      </w:pPr>
      <w:r>
        <w:rPr>
          <w:spacing w:val="-2"/>
        </w:rPr>
        <w:t>Responsabilités</w:t>
      </w:r>
    </w:p>
    <w:p w14:paraId="05265DD3" w14:textId="77777777" w:rsidR="00EC00C6" w:rsidRDefault="00EC00C6">
      <w:pPr>
        <w:pStyle w:val="Corpsdetexte"/>
        <w:spacing w:before="5"/>
      </w:pPr>
    </w:p>
    <w:p w14:paraId="2BEA12D0" w14:textId="77777777" w:rsidR="00EC00C6" w:rsidRDefault="00E7262F">
      <w:pPr>
        <w:pStyle w:val="Paragraphedeliste"/>
        <w:numPr>
          <w:ilvl w:val="2"/>
          <w:numId w:val="61"/>
        </w:numPr>
        <w:tabs>
          <w:tab w:val="left" w:pos="950"/>
        </w:tabs>
        <w:ind w:left="950" w:hanging="220"/>
      </w:pPr>
      <w:r>
        <w:t>Responsabilité</w:t>
      </w:r>
      <w:r>
        <w:rPr>
          <w:spacing w:val="-7"/>
        </w:rPr>
        <w:t xml:space="preserve"> </w:t>
      </w:r>
      <w:r>
        <w:t>en</w:t>
      </w:r>
      <w:r>
        <w:rPr>
          <w:spacing w:val="-6"/>
        </w:rPr>
        <w:t xml:space="preserve"> </w:t>
      </w:r>
      <w:r>
        <w:t>cas</w:t>
      </w:r>
      <w:r>
        <w:rPr>
          <w:spacing w:val="-6"/>
        </w:rPr>
        <w:t xml:space="preserve"> </w:t>
      </w:r>
      <w:r>
        <w:t>de</w:t>
      </w:r>
      <w:r>
        <w:rPr>
          <w:spacing w:val="-6"/>
        </w:rPr>
        <w:t xml:space="preserve"> </w:t>
      </w:r>
      <w:r>
        <w:t>dommages</w:t>
      </w:r>
      <w:r>
        <w:rPr>
          <w:spacing w:val="-6"/>
        </w:rPr>
        <w:t xml:space="preserve"> </w:t>
      </w:r>
      <w:r>
        <w:t>occasionnés</w:t>
      </w:r>
      <w:r>
        <w:rPr>
          <w:spacing w:val="-6"/>
        </w:rPr>
        <w:t xml:space="preserve"> </w:t>
      </w:r>
      <w:r>
        <w:t>aux</w:t>
      </w:r>
      <w:r>
        <w:rPr>
          <w:spacing w:val="-6"/>
        </w:rPr>
        <w:t xml:space="preserve"> </w:t>
      </w:r>
      <w:r>
        <w:rPr>
          <w:spacing w:val="-2"/>
        </w:rPr>
        <w:t>travaux</w:t>
      </w:r>
    </w:p>
    <w:p w14:paraId="4DE08104" w14:textId="77777777" w:rsidR="00EC00C6" w:rsidRDefault="00EC00C6">
      <w:pPr>
        <w:pStyle w:val="Corpsdetexte"/>
        <w:spacing w:before="15"/>
      </w:pPr>
    </w:p>
    <w:p w14:paraId="38C24CEC" w14:textId="77777777" w:rsidR="00EC00C6" w:rsidRDefault="00E7262F">
      <w:pPr>
        <w:pStyle w:val="Corpsdetexte"/>
        <w:ind w:left="1014" w:right="156"/>
        <w:jc w:val="both"/>
      </w:pPr>
      <w:r>
        <w:t>Sans préjudice de l’article 61 (obligations de garantie) et de l’article 66 (force majeure), le contractant</w:t>
      </w:r>
      <w:r>
        <w:rPr>
          <w:spacing w:val="-1"/>
        </w:rPr>
        <w:t xml:space="preserve"> </w:t>
      </w:r>
      <w:r>
        <w:t>assumera</w:t>
      </w:r>
      <w:r>
        <w:rPr>
          <w:spacing w:val="-1"/>
        </w:rPr>
        <w:t xml:space="preserve"> </w:t>
      </w:r>
      <w:r>
        <w:t>(i)</w:t>
      </w:r>
      <w:r>
        <w:rPr>
          <w:spacing w:val="-1"/>
        </w:rPr>
        <w:t xml:space="preserve"> </w:t>
      </w:r>
      <w:r>
        <w:t>la</w:t>
      </w:r>
      <w:r>
        <w:rPr>
          <w:spacing w:val="-1"/>
        </w:rPr>
        <w:t xml:space="preserve"> </w:t>
      </w:r>
      <w:r>
        <w:t>pleine</w:t>
      </w:r>
      <w:r>
        <w:rPr>
          <w:spacing w:val="-1"/>
        </w:rPr>
        <w:t xml:space="preserve"> </w:t>
      </w:r>
      <w:r>
        <w:t>responsabilité</w:t>
      </w:r>
      <w:r>
        <w:rPr>
          <w:spacing w:val="-1"/>
        </w:rPr>
        <w:t xml:space="preserve"> </w:t>
      </w:r>
      <w:r>
        <w:t>du</w:t>
      </w:r>
      <w:r>
        <w:rPr>
          <w:spacing w:val="-1"/>
        </w:rPr>
        <w:t xml:space="preserve"> </w:t>
      </w:r>
      <w:r>
        <w:t>maintien</w:t>
      </w:r>
      <w:r>
        <w:rPr>
          <w:spacing w:val="-1"/>
        </w:rPr>
        <w:t xml:space="preserve"> </w:t>
      </w:r>
      <w:r>
        <w:t>de</w:t>
      </w:r>
      <w:r>
        <w:rPr>
          <w:spacing w:val="-1"/>
        </w:rPr>
        <w:t xml:space="preserve"> </w:t>
      </w:r>
      <w:r>
        <w:t>l’intégrité</w:t>
      </w:r>
      <w:r>
        <w:rPr>
          <w:spacing w:val="-1"/>
        </w:rPr>
        <w:t xml:space="preserve"> </w:t>
      </w:r>
      <w:r>
        <w:t>des</w:t>
      </w:r>
      <w:r>
        <w:rPr>
          <w:spacing w:val="-1"/>
        </w:rPr>
        <w:t xml:space="preserve"> </w:t>
      </w:r>
      <w:r>
        <w:t>travaux</w:t>
      </w:r>
      <w:r>
        <w:rPr>
          <w:spacing w:val="-1"/>
        </w:rPr>
        <w:t xml:space="preserve"> </w:t>
      </w:r>
      <w:r>
        <w:t>et</w:t>
      </w:r>
      <w:r>
        <w:rPr>
          <w:spacing w:val="-1"/>
        </w:rPr>
        <w:t xml:space="preserve"> </w:t>
      </w:r>
      <w:r>
        <w:t>(ii)</w:t>
      </w:r>
      <w:r>
        <w:rPr>
          <w:spacing w:val="-1"/>
        </w:rPr>
        <w:t xml:space="preserve"> </w:t>
      </w:r>
      <w:r>
        <w:t>le risque</w:t>
      </w:r>
      <w:r>
        <w:rPr>
          <w:spacing w:val="-7"/>
        </w:rPr>
        <w:t xml:space="preserve"> </w:t>
      </w:r>
      <w:r>
        <w:t>de</w:t>
      </w:r>
      <w:r>
        <w:rPr>
          <w:spacing w:val="-7"/>
        </w:rPr>
        <w:t xml:space="preserve"> </w:t>
      </w:r>
      <w:r>
        <w:t>perte</w:t>
      </w:r>
      <w:r>
        <w:rPr>
          <w:spacing w:val="-7"/>
        </w:rPr>
        <w:t xml:space="preserve"> </w:t>
      </w:r>
      <w:r>
        <w:t>et</w:t>
      </w:r>
      <w:r>
        <w:rPr>
          <w:spacing w:val="-7"/>
        </w:rPr>
        <w:t xml:space="preserve"> </w:t>
      </w:r>
      <w:r>
        <w:t>de</w:t>
      </w:r>
      <w:r>
        <w:rPr>
          <w:spacing w:val="-7"/>
        </w:rPr>
        <w:t xml:space="preserve"> </w:t>
      </w:r>
      <w:r>
        <w:t>dommages,</w:t>
      </w:r>
      <w:r>
        <w:rPr>
          <w:spacing w:val="-7"/>
        </w:rPr>
        <w:t xml:space="preserve"> </w:t>
      </w:r>
      <w:r>
        <w:t>quelles</w:t>
      </w:r>
      <w:r>
        <w:rPr>
          <w:spacing w:val="-7"/>
        </w:rPr>
        <w:t xml:space="preserve"> </w:t>
      </w:r>
      <w:r>
        <w:t>qu’en</w:t>
      </w:r>
      <w:r>
        <w:rPr>
          <w:spacing w:val="-7"/>
        </w:rPr>
        <w:t xml:space="preserve"> </w:t>
      </w:r>
      <w:r>
        <w:t>soient</w:t>
      </w:r>
      <w:r>
        <w:rPr>
          <w:spacing w:val="-7"/>
        </w:rPr>
        <w:t xml:space="preserve"> </w:t>
      </w:r>
      <w:r>
        <w:t>les</w:t>
      </w:r>
      <w:r>
        <w:rPr>
          <w:spacing w:val="-7"/>
        </w:rPr>
        <w:t xml:space="preserve"> </w:t>
      </w:r>
      <w:r>
        <w:t>causes,</w:t>
      </w:r>
      <w:r>
        <w:rPr>
          <w:spacing w:val="-7"/>
        </w:rPr>
        <w:t xml:space="preserve"> </w:t>
      </w:r>
      <w:r>
        <w:t>jusqu’à</w:t>
      </w:r>
      <w:r>
        <w:rPr>
          <w:spacing w:val="-7"/>
        </w:rPr>
        <w:t xml:space="preserve"> </w:t>
      </w:r>
      <w:r>
        <w:t>la</w:t>
      </w:r>
      <w:r>
        <w:rPr>
          <w:spacing w:val="-7"/>
        </w:rPr>
        <w:t xml:space="preserve"> </w:t>
      </w:r>
      <w:r>
        <w:t>réception</w:t>
      </w:r>
      <w:r>
        <w:rPr>
          <w:spacing w:val="-8"/>
        </w:rPr>
        <w:t xml:space="preserve"> </w:t>
      </w:r>
      <w:r>
        <w:t>définitive telle que visée à l’article 62.</w:t>
      </w:r>
    </w:p>
    <w:p w14:paraId="110DC4BE" w14:textId="77777777" w:rsidR="00EC00C6" w:rsidRDefault="00EC00C6">
      <w:pPr>
        <w:pStyle w:val="Corpsdetexte"/>
        <w:spacing w:before="11"/>
      </w:pPr>
    </w:p>
    <w:p w14:paraId="584159AE" w14:textId="77777777" w:rsidR="00EC00C6" w:rsidRDefault="00E7262F">
      <w:pPr>
        <w:pStyle w:val="Corpsdetexte"/>
        <w:ind w:left="1014" w:right="154"/>
        <w:jc w:val="both"/>
      </w:pPr>
      <w:r>
        <w:t>L’indemnisation des dommages aux travaux issus de la responsabilité du contractant à l’égard d’Expertise</w:t>
      </w:r>
      <w:r>
        <w:rPr>
          <w:spacing w:val="-4"/>
        </w:rPr>
        <w:t xml:space="preserve"> </w:t>
      </w:r>
      <w:r>
        <w:t>France</w:t>
      </w:r>
      <w:r>
        <w:rPr>
          <w:spacing w:val="-5"/>
        </w:rPr>
        <w:t xml:space="preserve"> </w:t>
      </w:r>
      <w:r>
        <w:t>est</w:t>
      </w:r>
      <w:r>
        <w:rPr>
          <w:spacing w:val="-4"/>
        </w:rPr>
        <w:t xml:space="preserve"> </w:t>
      </w:r>
      <w:r>
        <w:t>plafonnée</w:t>
      </w:r>
      <w:r>
        <w:rPr>
          <w:spacing w:val="-4"/>
        </w:rPr>
        <w:t xml:space="preserve"> </w:t>
      </w:r>
      <w:r>
        <w:t>à</w:t>
      </w:r>
      <w:r>
        <w:rPr>
          <w:spacing w:val="-4"/>
        </w:rPr>
        <w:t xml:space="preserve"> </w:t>
      </w:r>
      <w:r>
        <w:t>un</w:t>
      </w:r>
      <w:r>
        <w:rPr>
          <w:spacing w:val="-4"/>
        </w:rPr>
        <w:t xml:space="preserve"> </w:t>
      </w:r>
      <w:r>
        <w:t>montant</w:t>
      </w:r>
      <w:r>
        <w:rPr>
          <w:spacing w:val="-4"/>
        </w:rPr>
        <w:t xml:space="preserve"> </w:t>
      </w:r>
      <w:r>
        <w:t>égal</w:t>
      </w:r>
      <w:r>
        <w:rPr>
          <w:spacing w:val="-4"/>
        </w:rPr>
        <w:t xml:space="preserve"> </w:t>
      </w:r>
      <w:r>
        <w:t>à</w:t>
      </w:r>
      <w:r>
        <w:rPr>
          <w:spacing w:val="-4"/>
        </w:rPr>
        <w:t xml:space="preserve"> </w:t>
      </w:r>
      <w:r>
        <w:t>un</w:t>
      </w:r>
      <w:r>
        <w:rPr>
          <w:spacing w:val="-4"/>
        </w:rPr>
        <w:t xml:space="preserve"> </w:t>
      </w:r>
      <w:r>
        <w:t>million</w:t>
      </w:r>
      <w:r>
        <w:rPr>
          <w:spacing w:val="-4"/>
        </w:rPr>
        <w:t xml:space="preserve"> </w:t>
      </w:r>
      <w:r>
        <w:t>d’euros</w:t>
      </w:r>
      <w:r>
        <w:rPr>
          <w:spacing w:val="-4"/>
        </w:rPr>
        <w:t xml:space="preserve"> </w:t>
      </w:r>
      <w:r>
        <w:t>dans</w:t>
      </w:r>
      <w:r>
        <w:rPr>
          <w:spacing w:val="-4"/>
        </w:rPr>
        <w:t xml:space="preserve"> </w:t>
      </w:r>
      <w:r>
        <w:t>l’hypothèse</w:t>
      </w:r>
      <w:r>
        <w:rPr>
          <w:spacing w:val="-4"/>
        </w:rPr>
        <w:t xml:space="preserve"> </w:t>
      </w:r>
      <w:r>
        <w:t>où</w:t>
      </w:r>
      <w:r>
        <w:rPr>
          <w:spacing w:val="-4"/>
        </w:rPr>
        <w:t xml:space="preserve"> </w:t>
      </w:r>
      <w:r>
        <w:t>la valeur</w:t>
      </w:r>
      <w:r>
        <w:rPr>
          <w:spacing w:val="-3"/>
        </w:rPr>
        <w:t xml:space="preserve"> </w:t>
      </w:r>
      <w:r>
        <w:t>du</w:t>
      </w:r>
      <w:r>
        <w:rPr>
          <w:spacing w:val="-3"/>
        </w:rPr>
        <w:t xml:space="preserve"> </w:t>
      </w:r>
      <w:r>
        <w:t>marché</w:t>
      </w:r>
      <w:r>
        <w:rPr>
          <w:spacing w:val="-3"/>
        </w:rPr>
        <w:t xml:space="preserve"> </w:t>
      </w:r>
      <w:r>
        <w:t>est</w:t>
      </w:r>
      <w:r>
        <w:rPr>
          <w:spacing w:val="-3"/>
        </w:rPr>
        <w:t xml:space="preserve"> </w:t>
      </w:r>
      <w:r>
        <w:t>inférieure</w:t>
      </w:r>
      <w:r>
        <w:rPr>
          <w:spacing w:val="-3"/>
        </w:rPr>
        <w:t xml:space="preserve"> </w:t>
      </w:r>
      <w:r>
        <w:t>ou</w:t>
      </w:r>
      <w:r>
        <w:rPr>
          <w:spacing w:val="-3"/>
        </w:rPr>
        <w:t xml:space="preserve"> </w:t>
      </w:r>
      <w:r>
        <w:t>égale</w:t>
      </w:r>
      <w:r>
        <w:rPr>
          <w:spacing w:val="-3"/>
        </w:rPr>
        <w:t xml:space="preserve"> </w:t>
      </w:r>
      <w:r>
        <w:t>à</w:t>
      </w:r>
      <w:r>
        <w:rPr>
          <w:spacing w:val="-3"/>
        </w:rPr>
        <w:t xml:space="preserve"> </w:t>
      </w:r>
      <w:r>
        <w:t>un</w:t>
      </w:r>
      <w:r>
        <w:rPr>
          <w:spacing w:val="-3"/>
        </w:rPr>
        <w:t xml:space="preserve"> </w:t>
      </w:r>
      <w:r>
        <w:t>million</w:t>
      </w:r>
      <w:r>
        <w:rPr>
          <w:spacing w:val="-3"/>
        </w:rPr>
        <w:t xml:space="preserve"> </w:t>
      </w:r>
      <w:r>
        <w:t>d’euros.</w:t>
      </w:r>
      <w:r>
        <w:rPr>
          <w:spacing w:val="-3"/>
        </w:rPr>
        <w:t xml:space="preserve"> </w:t>
      </w:r>
      <w:r>
        <w:t>Dans</w:t>
      </w:r>
      <w:r>
        <w:rPr>
          <w:spacing w:val="-3"/>
        </w:rPr>
        <w:t xml:space="preserve"> </w:t>
      </w:r>
      <w:r>
        <w:t>l’hypothèse</w:t>
      </w:r>
      <w:r>
        <w:rPr>
          <w:spacing w:val="-3"/>
        </w:rPr>
        <w:t xml:space="preserve"> </w:t>
      </w:r>
      <w:r>
        <w:t>où</w:t>
      </w:r>
      <w:r>
        <w:rPr>
          <w:spacing w:val="-3"/>
        </w:rPr>
        <w:t xml:space="preserve"> </w:t>
      </w:r>
      <w:r>
        <w:t>la</w:t>
      </w:r>
      <w:r>
        <w:rPr>
          <w:spacing w:val="-3"/>
        </w:rPr>
        <w:t xml:space="preserve"> </w:t>
      </w:r>
      <w:r>
        <w:t>valeur</w:t>
      </w:r>
      <w:r>
        <w:rPr>
          <w:spacing w:val="-3"/>
        </w:rPr>
        <w:t xml:space="preserve"> </w:t>
      </w:r>
      <w:r>
        <w:t>du marché est supérieure à un million d’euros, l’indemnisation des dommages issus de la responsabilité du contractant sera plafonnée à la valeur du marché.</w:t>
      </w:r>
    </w:p>
    <w:p w14:paraId="5E1A4BF0" w14:textId="77777777" w:rsidR="00EC00C6" w:rsidRDefault="00EC00C6">
      <w:pPr>
        <w:pStyle w:val="Corpsdetexte"/>
        <w:spacing w:before="11"/>
      </w:pPr>
    </w:p>
    <w:p w14:paraId="31E02D53" w14:textId="77777777" w:rsidR="00EC00C6" w:rsidRDefault="00E7262F">
      <w:pPr>
        <w:pStyle w:val="Corpsdetexte"/>
        <w:ind w:left="1014" w:right="154"/>
        <w:jc w:val="both"/>
      </w:pPr>
      <w:r>
        <w:t>Toutefois,</w:t>
      </w:r>
      <w:r>
        <w:rPr>
          <w:spacing w:val="-3"/>
        </w:rPr>
        <w:t xml:space="preserve"> </w:t>
      </w:r>
      <w:r>
        <w:t>l’indemnisation</w:t>
      </w:r>
      <w:r>
        <w:rPr>
          <w:spacing w:val="-4"/>
        </w:rPr>
        <w:t xml:space="preserve"> </w:t>
      </w:r>
      <w:r>
        <w:t>des</w:t>
      </w:r>
      <w:r>
        <w:rPr>
          <w:spacing w:val="-3"/>
        </w:rPr>
        <w:t xml:space="preserve"> </w:t>
      </w:r>
      <w:r>
        <w:t>pertes</w:t>
      </w:r>
      <w:r>
        <w:rPr>
          <w:spacing w:val="-3"/>
        </w:rPr>
        <w:t xml:space="preserve"> </w:t>
      </w:r>
      <w:r>
        <w:t>ou</w:t>
      </w:r>
      <w:r>
        <w:rPr>
          <w:spacing w:val="-4"/>
        </w:rPr>
        <w:t xml:space="preserve"> </w:t>
      </w:r>
      <w:r>
        <w:t>dommages</w:t>
      </w:r>
      <w:r>
        <w:rPr>
          <w:spacing w:val="-3"/>
        </w:rPr>
        <w:t xml:space="preserve"> </w:t>
      </w:r>
      <w:r>
        <w:t>causés</w:t>
      </w:r>
      <w:r>
        <w:rPr>
          <w:spacing w:val="-3"/>
        </w:rPr>
        <w:t xml:space="preserve"> </w:t>
      </w:r>
      <w:r>
        <w:t>du</w:t>
      </w:r>
      <w:r>
        <w:rPr>
          <w:spacing w:val="-4"/>
        </w:rPr>
        <w:t xml:space="preserve"> </w:t>
      </w:r>
      <w:r>
        <w:t>fait</w:t>
      </w:r>
      <w:r>
        <w:rPr>
          <w:spacing w:val="-3"/>
        </w:rPr>
        <w:t xml:space="preserve"> </w:t>
      </w:r>
      <w:r>
        <w:t>d’une</w:t>
      </w:r>
      <w:r>
        <w:rPr>
          <w:spacing w:val="-4"/>
        </w:rPr>
        <w:t xml:space="preserve"> </w:t>
      </w:r>
      <w:r>
        <w:t>fraude</w:t>
      </w:r>
      <w:r>
        <w:rPr>
          <w:spacing w:val="-4"/>
        </w:rPr>
        <w:t xml:space="preserve"> </w:t>
      </w:r>
      <w:r>
        <w:t>ou</w:t>
      </w:r>
      <w:r>
        <w:rPr>
          <w:spacing w:val="-4"/>
        </w:rPr>
        <w:t xml:space="preserve"> </w:t>
      </w:r>
      <w:r>
        <w:t>d’une</w:t>
      </w:r>
      <w:r>
        <w:rPr>
          <w:spacing w:val="-4"/>
        </w:rPr>
        <w:t xml:space="preserve"> </w:t>
      </w:r>
      <w:r>
        <w:t>faute lourde</w:t>
      </w:r>
      <w:r>
        <w:rPr>
          <w:spacing w:val="-1"/>
        </w:rPr>
        <w:t xml:space="preserve"> </w:t>
      </w:r>
      <w:r>
        <w:t>du</w:t>
      </w:r>
      <w:r>
        <w:rPr>
          <w:spacing w:val="-1"/>
        </w:rPr>
        <w:t xml:space="preserve"> </w:t>
      </w:r>
      <w:r>
        <w:t>contractant,</w:t>
      </w:r>
      <w:r>
        <w:rPr>
          <w:spacing w:val="-1"/>
        </w:rPr>
        <w:t xml:space="preserve"> </w:t>
      </w:r>
      <w:r>
        <w:t>son</w:t>
      </w:r>
      <w:r>
        <w:rPr>
          <w:spacing w:val="-1"/>
        </w:rPr>
        <w:t xml:space="preserve"> </w:t>
      </w:r>
      <w:r>
        <w:t>personnel,</w:t>
      </w:r>
      <w:r>
        <w:rPr>
          <w:spacing w:val="-1"/>
        </w:rPr>
        <w:t xml:space="preserve"> </w:t>
      </w:r>
      <w:r>
        <w:t>ses</w:t>
      </w:r>
      <w:r>
        <w:rPr>
          <w:spacing w:val="-1"/>
        </w:rPr>
        <w:t xml:space="preserve"> </w:t>
      </w:r>
      <w:r>
        <w:t>sous-traitants</w:t>
      </w:r>
      <w:r>
        <w:rPr>
          <w:spacing w:val="-1"/>
        </w:rPr>
        <w:t xml:space="preserve"> </w:t>
      </w:r>
      <w:r>
        <w:t>et</w:t>
      </w:r>
      <w:r>
        <w:rPr>
          <w:spacing w:val="-1"/>
        </w:rPr>
        <w:t xml:space="preserve"> </w:t>
      </w:r>
      <w:r>
        <w:t>toute</w:t>
      </w:r>
      <w:r>
        <w:rPr>
          <w:spacing w:val="-1"/>
        </w:rPr>
        <w:t xml:space="preserve"> </w:t>
      </w:r>
      <w:r>
        <w:t>personne</w:t>
      </w:r>
      <w:r>
        <w:rPr>
          <w:spacing w:val="-1"/>
        </w:rPr>
        <w:t xml:space="preserve"> </w:t>
      </w:r>
      <w:r>
        <w:t>dont</w:t>
      </w:r>
      <w:r>
        <w:rPr>
          <w:spacing w:val="-1"/>
        </w:rPr>
        <w:t xml:space="preserve"> </w:t>
      </w:r>
      <w:r>
        <w:t>le</w:t>
      </w:r>
      <w:r>
        <w:rPr>
          <w:spacing w:val="-1"/>
        </w:rPr>
        <w:t xml:space="preserve"> </w:t>
      </w:r>
      <w:r>
        <w:t>contractant doit répondre, ne peut en aucun cas être plafonnée.</w:t>
      </w:r>
    </w:p>
    <w:p w14:paraId="00379BA7" w14:textId="77777777" w:rsidR="00EC00C6" w:rsidRDefault="00EC00C6">
      <w:pPr>
        <w:pStyle w:val="Corpsdetexte"/>
        <w:spacing w:before="10"/>
      </w:pPr>
    </w:p>
    <w:p w14:paraId="705B089E" w14:textId="77777777" w:rsidR="00EC00C6" w:rsidRDefault="00E7262F">
      <w:pPr>
        <w:pStyle w:val="Corpsdetexte"/>
        <w:ind w:left="1014" w:right="151"/>
        <w:jc w:val="both"/>
      </w:pPr>
      <w:r>
        <w:t>Après réception définitive telle que visée à l’article 62, le contractant demeure responsable de tout</w:t>
      </w:r>
      <w:r>
        <w:rPr>
          <w:spacing w:val="-10"/>
        </w:rPr>
        <w:t xml:space="preserve"> </w:t>
      </w:r>
      <w:r>
        <w:t>manquement</w:t>
      </w:r>
      <w:r>
        <w:rPr>
          <w:spacing w:val="-10"/>
        </w:rPr>
        <w:t xml:space="preserve"> </w:t>
      </w:r>
      <w:r>
        <w:t>à</w:t>
      </w:r>
      <w:r>
        <w:rPr>
          <w:spacing w:val="-10"/>
        </w:rPr>
        <w:t xml:space="preserve"> </w:t>
      </w:r>
      <w:r>
        <w:t>ses</w:t>
      </w:r>
      <w:r>
        <w:rPr>
          <w:spacing w:val="-10"/>
        </w:rPr>
        <w:t xml:space="preserve"> </w:t>
      </w:r>
      <w:r>
        <w:t>obligations</w:t>
      </w:r>
      <w:r>
        <w:rPr>
          <w:spacing w:val="-10"/>
        </w:rPr>
        <w:t xml:space="preserve"> </w:t>
      </w:r>
      <w:r>
        <w:t>contractuelles</w:t>
      </w:r>
      <w:r>
        <w:rPr>
          <w:spacing w:val="-10"/>
        </w:rPr>
        <w:t xml:space="preserve"> </w:t>
      </w:r>
      <w:r>
        <w:t>pendant</w:t>
      </w:r>
      <w:r>
        <w:rPr>
          <w:spacing w:val="-10"/>
        </w:rPr>
        <w:t xml:space="preserve"> </w:t>
      </w:r>
      <w:r>
        <w:t>une</w:t>
      </w:r>
      <w:r>
        <w:rPr>
          <w:spacing w:val="-10"/>
        </w:rPr>
        <w:t xml:space="preserve"> </w:t>
      </w:r>
      <w:r>
        <w:t>période</w:t>
      </w:r>
      <w:r>
        <w:rPr>
          <w:spacing w:val="-10"/>
        </w:rPr>
        <w:t xml:space="preserve"> </w:t>
      </w:r>
      <w:r>
        <w:t>déterminée</w:t>
      </w:r>
      <w:r>
        <w:rPr>
          <w:spacing w:val="-10"/>
        </w:rPr>
        <w:t xml:space="preserve"> </w:t>
      </w:r>
      <w:r>
        <w:t>par</w:t>
      </w:r>
      <w:r>
        <w:rPr>
          <w:spacing w:val="-10"/>
        </w:rPr>
        <w:t xml:space="preserve"> </w:t>
      </w:r>
      <w:r>
        <w:t>le</w:t>
      </w:r>
      <w:r>
        <w:rPr>
          <w:spacing w:val="-10"/>
        </w:rPr>
        <w:t xml:space="preserve"> </w:t>
      </w:r>
      <w:r>
        <w:t>droit applicable au marché, ou à défaut pour une période de 10 ans.</w:t>
      </w:r>
    </w:p>
    <w:p w14:paraId="6F668304" w14:textId="77777777" w:rsidR="00EC00C6" w:rsidRDefault="00EC00C6">
      <w:pPr>
        <w:pStyle w:val="Corpsdetexte"/>
        <w:spacing w:before="11"/>
      </w:pPr>
    </w:p>
    <w:p w14:paraId="4ABD3527" w14:textId="77777777" w:rsidR="00EC00C6" w:rsidRDefault="00E7262F">
      <w:pPr>
        <w:pStyle w:val="Paragraphedeliste"/>
        <w:numPr>
          <w:ilvl w:val="2"/>
          <w:numId w:val="61"/>
        </w:numPr>
        <w:tabs>
          <w:tab w:val="left" w:pos="960"/>
        </w:tabs>
        <w:ind w:left="960" w:hanging="230"/>
      </w:pPr>
      <w:r>
        <w:t>Responsabilité</w:t>
      </w:r>
      <w:r>
        <w:rPr>
          <w:spacing w:val="-8"/>
        </w:rPr>
        <w:t xml:space="preserve"> </w:t>
      </w:r>
      <w:r>
        <w:t>du</w:t>
      </w:r>
      <w:r>
        <w:rPr>
          <w:spacing w:val="-8"/>
        </w:rPr>
        <w:t xml:space="preserve"> </w:t>
      </w:r>
      <w:r>
        <w:t>contractant</w:t>
      </w:r>
      <w:r>
        <w:rPr>
          <w:spacing w:val="-7"/>
        </w:rPr>
        <w:t xml:space="preserve"> </w:t>
      </w:r>
      <w:r>
        <w:t>à</w:t>
      </w:r>
      <w:r>
        <w:rPr>
          <w:spacing w:val="-8"/>
        </w:rPr>
        <w:t xml:space="preserve"> </w:t>
      </w:r>
      <w:r>
        <w:t>l'égard</w:t>
      </w:r>
      <w:r>
        <w:rPr>
          <w:spacing w:val="-7"/>
        </w:rPr>
        <w:t xml:space="preserve"> </w:t>
      </w:r>
      <w:r>
        <w:t>d’Expertise</w:t>
      </w:r>
      <w:r>
        <w:rPr>
          <w:spacing w:val="-7"/>
        </w:rPr>
        <w:t xml:space="preserve"> </w:t>
      </w:r>
      <w:r>
        <w:rPr>
          <w:spacing w:val="-2"/>
        </w:rPr>
        <w:t>France</w:t>
      </w:r>
    </w:p>
    <w:p w14:paraId="57ACE704" w14:textId="77777777" w:rsidR="00EC00C6" w:rsidRDefault="00EC00C6">
      <w:pPr>
        <w:pStyle w:val="Corpsdetexte"/>
        <w:spacing w:before="15"/>
      </w:pPr>
    </w:p>
    <w:p w14:paraId="1F277A18" w14:textId="77777777" w:rsidR="00EC00C6" w:rsidRDefault="00E7262F">
      <w:pPr>
        <w:pStyle w:val="Corpsdetexte"/>
        <w:ind w:left="1014" w:right="156"/>
        <w:jc w:val="both"/>
      </w:pPr>
      <w:r>
        <w:t>À tout moment, le contractant sera responsable et indemnisera Expertise France de tous dommages occasionnés, durant l’exécution des travaux, à Expertise France par le contractant, son personnel, ses sous-traitants et toute personne dont le contractant doit répondre.</w:t>
      </w:r>
    </w:p>
    <w:p w14:paraId="4883A4F0" w14:textId="77777777" w:rsidR="00EC00C6" w:rsidRDefault="00EC00C6">
      <w:pPr>
        <w:pStyle w:val="Corpsdetexte"/>
        <w:spacing w:before="10"/>
      </w:pPr>
    </w:p>
    <w:p w14:paraId="7D5B6A31" w14:textId="77777777" w:rsidR="00EC00C6" w:rsidRDefault="00E7262F">
      <w:pPr>
        <w:pStyle w:val="Corpsdetexte"/>
        <w:ind w:left="1014" w:right="155"/>
        <w:jc w:val="both"/>
      </w:pPr>
      <w:r>
        <w:t>L’indemnisation des dommages issus de la responsabilité du contractant à l’égard d’Expertise France est plafonnée à un montant égal à un million d’euros dans l’hypothèse où la valeur du marché est inférieure ou égale à un million d’euros. Dans l’hypothèse où la valeur du marché est</w:t>
      </w:r>
      <w:r>
        <w:rPr>
          <w:spacing w:val="-9"/>
        </w:rPr>
        <w:t xml:space="preserve"> </w:t>
      </w:r>
      <w:r>
        <w:t>supérieure</w:t>
      </w:r>
      <w:r>
        <w:rPr>
          <w:spacing w:val="-9"/>
        </w:rPr>
        <w:t xml:space="preserve"> </w:t>
      </w:r>
      <w:r>
        <w:t>à</w:t>
      </w:r>
      <w:r>
        <w:rPr>
          <w:spacing w:val="-9"/>
        </w:rPr>
        <w:t xml:space="preserve"> </w:t>
      </w:r>
      <w:r>
        <w:t>un</w:t>
      </w:r>
      <w:r>
        <w:rPr>
          <w:spacing w:val="-9"/>
        </w:rPr>
        <w:t xml:space="preserve"> </w:t>
      </w:r>
      <w:r>
        <w:t>million</w:t>
      </w:r>
      <w:r>
        <w:rPr>
          <w:spacing w:val="-9"/>
        </w:rPr>
        <w:t xml:space="preserve"> </w:t>
      </w:r>
      <w:r>
        <w:t>d’euros,</w:t>
      </w:r>
      <w:r>
        <w:rPr>
          <w:spacing w:val="-9"/>
        </w:rPr>
        <w:t xml:space="preserve"> </w:t>
      </w:r>
      <w:r>
        <w:t>l’indemnisation</w:t>
      </w:r>
      <w:r>
        <w:rPr>
          <w:spacing w:val="-9"/>
        </w:rPr>
        <w:t xml:space="preserve"> </w:t>
      </w:r>
      <w:r>
        <w:t>des</w:t>
      </w:r>
      <w:r>
        <w:rPr>
          <w:spacing w:val="-9"/>
        </w:rPr>
        <w:t xml:space="preserve"> </w:t>
      </w:r>
      <w:r>
        <w:t>dommages</w:t>
      </w:r>
      <w:r>
        <w:rPr>
          <w:spacing w:val="-9"/>
        </w:rPr>
        <w:t xml:space="preserve"> </w:t>
      </w:r>
      <w:r>
        <w:t>issus</w:t>
      </w:r>
      <w:r>
        <w:rPr>
          <w:spacing w:val="-9"/>
        </w:rPr>
        <w:t xml:space="preserve"> </w:t>
      </w:r>
      <w:r>
        <w:t>de</w:t>
      </w:r>
      <w:r>
        <w:rPr>
          <w:spacing w:val="-9"/>
        </w:rPr>
        <w:t xml:space="preserve"> </w:t>
      </w:r>
      <w:r>
        <w:t>la</w:t>
      </w:r>
      <w:r>
        <w:rPr>
          <w:spacing w:val="-9"/>
        </w:rPr>
        <w:t xml:space="preserve"> </w:t>
      </w:r>
      <w:r>
        <w:t>responsabilité</w:t>
      </w:r>
      <w:r>
        <w:rPr>
          <w:spacing w:val="-9"/>
        </w:rPr>
        <w:t xml:space="preserve"> </w:t>
      </w:r>
      <w:r>
        <w:t>du contractant sera plafonnée à la valeur du marché.</w:t>
      </w:r>
    </w:p>
    <w:p w14:paraId="3705E64B" w14:textId="77777777" w:rsidR="00EC00C6" w:rsidRDefault="00EC00C6">
      <w:pPr>
        <w:pStyle w:val="Corpsdetexte"/>
        <w:spacing w:before="11"/>
      </w:pPr>
    </w:p>
    <w:p w14:paraId="786094E6" w14:textId="77777777" w:rsidR="00EC00C6" w:rsidRDefault="00E7262F">
      <w:pPr>
        <w:pStyle w:val="Corpsdetexte"/>
        <w:ind w:left="1014" w:right="157"/>
        <w:jc w:val="both"/>
      </w:pPr>
      <w:r>
        <w:t>Toutefois,</w:t>
      </w:r>
      <w:r>
        <w:rPr>
          <w:spacing w:val="-11"/>
        </w:rPr>
        <w:t xml:space="preserve"> </w:t>
      </w:r>
      <w:r>
        <w:t>l’indemnisation</w:t>
      </w:r>
      <w:r>
        <w:rPr>
          <w:spacing w:val="-11"/>
        </w:rPr>
        <w:t xml:space="preserve"> </w:t>
      </w:r>
      <w:r>
        <w:t>des</w:t>
      </w:r>
      <w:r>
        <w:rPr>
          <w:spacing w:val="-11"/>
        </w:rPr>
        <w:t xml:space="preserve"> </w:t>
      </w:r>
      <w:r>
        <w:t>pertes</w:t>
      </w:r>
      <w:r>
        <w:rPr>
          <w:spacing w:val="-11"/>
        </w:rPr>
        <w:t xml:space="preserve"> </w:t>
      </w:r>
      <w:r>
        <w:t>ou</w:t>
      </w:r>
      <w:r>
        <w:rPr>
          <w:spacing w:val="-11"/>
        </w:rPr>
        <w:t xml:space="preserve"> </w:t>
      </w:r>
      <w:r>
        <w:t>dommages</w:t>
      </w:r>
      <w:r>
        <w:rPr>
          <w:spacing w:val="-11"/>
        </w:rPr>
        <w:t xml:space="preserve"> </w:t>
      </w:r>
      <w:r>
        <w:t>issus</w:t>
      </w:r>
      <w:r>
        <w:rPr>
          <w:spacing w:val="-11"/>
        </w:rPr>
        <w:t xml:space="preserve"> </w:t>
      </w:r>
      <w:r>
        <w:t>de</w:t>
      </w:r>
      <w:r>
        <w:rPr>
          <w:spacing w:val="-11"/>
        </w:rPr>
        <w:t xml:space="preserve"> </w:t>
      </w:r>
      <w:r>
        <w:t>la</w:t>
      </w:r>
      <w:r>
        <w:rPr>
          <w:spacing w:val="-11"/>
        </w:rPr>
        <w:t xml:space="preserve"> </w:t>
      </w:r>
      <w:r>
        <w:t>responsabilité</w:t>
      </w:r>
      <w:r>
        <w:rPr>
          <w:spacing w:val="-11"/>
        </w:rPr>
        <w:t xml:space="preserve"> </w:t>
      </w:r>
      <w:r>
        <w:t>du</w:t>
      </w:r>
      <w:r>
        <w:rPr>
          <w:spacing w:val="-11"/>
        </w:rPr>
        <w:t xml:space="preserve"> </w:t>
      </w:r>
      <w:r>
        <w:t>contractant</w:t>
      </w:r>
      <w:r>
        <w:rPr>
          <w:spacing w:val="-11"/>
        </w:rPr>
        <w:t xml:space="preserve"> </w:t>
      </w:r>
      <w:r>
        <w:t>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w:t>
      </w:r>
    </w:p>
    <w:p w14:paraId="2C3D2A9A" w14:textId="77777777" w:rsidR="00EC00C6" w:rsidRDefault="00EC00C6">
      <w:pPr>
        <w:pStyle w:val="Corpsdetexte"/>
        <w:spacing w:before="11"/>
      </w:pPr>
    </w:p>
    <w:p w14:paraId="419810EA" w14:textId="77777777" w:rsidR="00EC00C6" w:rsidRDefault="00E7262F">
      <w:pPr>
        <w:pStyle w:val="Paragraphedeliste"/>
        <w:numPr>
          <w:ilvl w:val="2"/>
          <w:numId w:val="61"/>
        </w:numPr>
        <w:tabs>
          <w:tab w:val="left" w:pos="938"/>
        </w:tabs>
        <w:spacing w:before="1"/>
        <w:ind w:left="938" w:hanging="208"/>
      </w:pPr>
      <w:r>
        <w:t>Responsabilité</w:t>
      </w:r>
      <w:r>
        <w:rPr>
          <w:spacing w:val="-7"/>
        </w:rPr>
        <w:t xml:space="preserve"> </w:t>
      </w:r>
      <w:r>
        <w:t>du</w:t>
      </w:r>
      <w:r>
        <w:rPr>
          <w:spacing w:val="-6"/>
        </w:rPr>
        <w:t xml:space="preserve"> </w:t>
      </w:r>
      <w:r>
        <w:t>contractant</w:t>
      </w:r>
      <w:r>
        <w:rPr>
          <w:spacing w:val="-6"/>
        </w:rPr>
        <w:t xml:space="preserve"> </w:t>
      </w:r>
      <w:r>
        <w:t>à</w:t>
      </w:r>
      <w:r>
        <w:rPr>
          <w:spacing w:val="-7"/>
        </w:rPr>
        <w:t xml:space="preserve"> </w:t>
      </w:r>
      <w:r>
        <w:t>l'égard</w:t>
      </w:r>
      <w:r>
        <w:rPr>
          <w:spacing w:val="-6"/>
        </w:rPr>
        <w:t xml:space="preserve"> </w:t>
      </w:r>
      <w:r>
        <w:t>des</w:t>
      </w:r>
      <w:r>
        <w:rPr>
          <w:spacing w:val="-6"/>
        </w:rPr>
        <w:t xml:space="preserve"> </w:t>
      </w:r>
      <w:r>
        <w:rPr>
          <w:spacing w:val="-2"/>
        </w:rPr>
        <w:t>tiers</w:t>
      </w:r>
    </w:p>
    <w:p w14:paraId="01CDB8FA" w14:textId="77777777" w:rsidR="00EC00C6" w:rsidRDefault="00EC00C6">
      <w:pPr>
        <w:pStyle w:val="Paragraphedeliste"/>
        <w:jc w:val="left"/>
        <w:sectPr w:rsidR="00EC00C6">
          <w:pgSz w:w="11900" w:h="16840"/>
          <w:pgMar w:top="2420" w:right="1133" w:bottom="960" w:left="1133" w:header="926" w:footer="768" w:gutter="0"/>
          <w:cols w:space="720"/>
        </w:sectPr>
      </w:pPr>
    </w:p>
    <w:p w14:paraId="4C3E0BBD" w14:textId="77777777" w:rsidR="00EC00C6" w:rsidRDefault="00EC00C6">
      <w:pPr>
        <w:pStyle w:val="Corpsdetexte"/>
        <w:spacing w:before="112"/>
      </w:pPr>
    </w:p>
    <w:p w14:paraId="03551EFE" w14:textId="77777777" w:rsidR="00EC00C6" w:rsidRDefault="00E7262F">
      <w:pPr>
        <w:pStyle w:val="Corpsdetexte"/>
        <w:ind w:left="1014" w:right="154"/>
        <w:jc w:val="both"/>
      </w:pPr>
      <w:r>
        <w:t>Le contractant garantit et défend, à ses frais, Expertise France ,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w:t>
      </w:r>
    </w:p>
    <w:p w14:paraId="7392ABC5" w14:textId="77777777" w:rsidR="00EC00C6" w:rsidRDefault="00EC00C6">
      <w:pPr>
        <w:pStyle w:val="Corpsdetexte"/>
        <w:spacing w:before="11"/>
      </w:pPr>
    </w:p>
    <w:p w14:paraId="5CD498EE" w14:textId="77777777" w:rsidR="00EC00C6" w:rsidRDefault="00E7262F">
      <w:pPr>
        <w:pStyle w:val="Corpsdetexte"/>
        <w:ind w:left="1014" w:right="158"/>
        <w:jc w:val="both"/>
      </w:pPr>
      <w:r>
        <w:t>Expertise</w:t>
      </w:r>
      <w:r>
        <w:rPr>
          <w:spacing w:val="-10"/>
        </w:rPr>
        <w:t xml:space="preserve"> </w:t>
      </w:r>
      <w:r>
        <w:t>France</w:t>
      </w:r>
      <w:r>
        <w:rPr>
          <w:spacing w:val="-11"/>
        </w:rPr>
        <w:t xml:space="preserve"> </w:t>
      </w:r>
      <w:r>
        <w:t>doit</w:t>
      </w:r>
      <w:r>
        <w:rPr>
          <w:spacing w:val="-10"/>
        </w:rPr>
        <w:t xml:space="preserve"> </w:t>
      </w:r>
      <w:r>
        <w:t>notifier</w:t>
      </w:r>
      <w:r>
        <w:rPr>
          <w:spacing w:val="-10"/>
        </w:rPr>
        <w:t xml:space="preserve"> </w:t>
      </w:r>
      <w:r>
        <w:t>toute</w:t>
      </w:r>
      <w:r>
        <w:rPr>
          <w:spacing w:val="-10"/>
        </w:rPr>
        <w:t xml:space="preserve"> </w:t>
      </w:r>
      <w:r>
        <w:t>réclamation</w:t>
      </w:r>
      <w:r>
        <w:rPr>
          <w:spacing w:val="-10"/>
        </w:rPr>
        <w:t xml:space="preserve"> </w:t>
      </w:r>
      <w:r>
        <w:t>de</w:t>
      </w:r>
      <w:r>
        <w:rPr>
          <w:spacing w:val="-10"/>
        </w:rPr>
        <w:t xml:space="preserve"> </w:t>
      </w:r>
      <w:r>
        <w:t>tiers</w:t>
      </w:r>
      <w:r>
        <w:rPr>
          <w:spacing w:val="-10"/>
        </w:rPr>
        <w:t xml:space="preserve"> </w:t>
      </w:r>
      <w:r>
        <w:t>au</w:t>
      </w:r>
      <w:r>
        <w:rPr>
          <w:spacing w:val="-10"/>
        </w:rPr>
        <w:t xml:space="preserve"> </w:t>
      </w:r>
      <w:r>
        <w:t>contractant</w:t>
      </w:r>
      <w:r>
        <w:rPr>
          <w:spacing w:val="-10"/>
        </w:rPr>
        <w:t xml:space="preserve"> </w:t>
      </w:r>
      <w:r>
        <w:t>dans</w:t>
      </w:r>
      <w:r>
        <w:rPr>
          <w:spacing w:val="-10"/>
        </w:rPr>
        <w:t xml:space="preserve"> </w:t>
      </w:r>
      <w:r>
        <w:t>les</w:t>
      </w:r>
      <w:r>
        <w:rPr>
          <w:spacing w:val="-10"/>
        </w:rPr>
        <w:t xml:space="preserve"> </w:t>
      </w:r>
      <w:r>
        <w:t>meilleurs</w:t>
      </w:r>
      <w:r>
        <w:rPr>
          <w:spacing w:val="-10"/>
        </w:rPr>
        <w:t xml:space="preserve"> </w:t>
      </w:r>
      <w:r>
        <w:t>délais possibles après qu’Expertise France en a eu connaissance.</w:t>
      </w:r>
    </w:p>
    <w:p w14:paraId="62FBD6AC" w14:textId="77777777" w:rsidR="00EC00C6" w:rsidRDefault="00EC00C6">
      <w:pPr>
        <w:pStyle w:val="Corpsdetexte"/>
        <w:spacing w:before="10"/>
      </w:pPr>
    </w:p>
    <w:p w14:paraId="72677A1E" w14:textId="77777777" w:rsidR="00EC00C6" w:rsidRDefault="00E7262F">
      <w:pPr>
        <w:pStyle w:val="Corpsdetexte"/>
        <w:ind w:left="1014" w:right="157"/>
        <w:jc w:val="both"/>
      </w:pPr>
      <w:r>
        <w:t>Si Expertise France choisit de contester et de se défendre contre la (les) réclamation(s), le contractant prendra en charge les frais de défense raisonnables exposés par Expertise France, ses mandataires et son personnel.</w:t>
      </w:r>
    </w:p>
    <w:p w14:paraId="06C4D7D9" w14:textId="77777777" w:rsidR="00EC00C6" w:rsidRDefault="00EC00C6">
      <w:pPr>
        <w:pStyle w:val="Corpsdetexte"/>
        <w:spacing w:before="11"/>
      </w:pPr>
    </w:p>
    <w:p w14:paraId="4899588D" w14:textId="77777777" w:rsidR="00EC00C6" w:rsidRDefault="00E7262F">
      <w:pPr>
        <w:pStyle w:val="Corpsdetexte"/>
        <w:ind w:left="1014" w:right="154"/>
        <w:jc w:val="both"/>
      </w:pPr>
      <w:r>
        <w:t>En application des présentes conditions générales, les mandataires et le personnel d’Expertise France, ainsi que le personnel, les sous-traitants du contractant et toute personne dont le contractant doit répondre sont considérés comme des tiers.</w:t>
      </w:r>
    </w:p>
    <w:p w14:paraId="3DE70652" w14:textId="77777777" w:rsidR="00EC00C6" w:rsidRDefault="00EC00C6">
      <w:pPr>
        <w:pStyle w:val="Corpsdetexte"/>
        <w:spacing w:before="15"/>
      </w:pPr>
    </w:p>
    <w:p w14:paraId="62EA3D3F" w14:textId="77777777" w:rsidR="00EC00C6" w:rsidRDefault="00E7262F">
      <w:pPr>
        <w:pStyle w:val="Corpsdetexte"/>
        <w:ind w:left="1014"/>
        <w:jc w:val="both"/>
      </w:pPr>
      <w:r>
        <w:t>Le</w:t>
      </w:r>
      <w:r>
        <w:rPr>
          <w:spacing w:val="-9"/>
        </w:rPr>
        <w:t xml:space="preserve"> </w:t>
      </w:r>
      <w:r>
        <w:t>contractant</w:t>
      </w:r>
      <w:r>
        <w:rPr>
          <w:spacing w:val="-7"/>
        </w:rPr>
        <w:t xml:space="preserve"> </w:t>
      </w:r>
      <w:r>
        <w:t>devra</w:t>
      </w:r>
      <w:r>
        <w:rPr>
          <w:spacing w:val="-7"/>
        </w:rPr>
        <w:t xml:space="preserve"> </w:t>
      </w:r>
      <w:r>
        <w:t>traiter</w:t>
      </w:r>
      <w:r>
        <w:rPr>
          <w:spacing w:val="-7"/>
        </w:rPr>
        <w:t xml:space="preserve"> </w:t>
      </w:r>
      <w:r>
        <w:t>toute</w:t>
      </w:r>
      <w:r>
        <w:rPr>
          <w:spacing w:val="-7"/>
        </w:rPr>
        <w:t xml:space="preserve"> </w:t>
      </w:r>
      <w:r>
        <w:t>réclamation</w:t>
      </w:r>
      <w:r>
        <w:rPr>
          <w:spacing w:val="-6"/>
        </w:rPr>
        <w:t xml:space="preserve"> </w:t>
      </w:r>
      <w:r>
        <w:t>en</w:t>
      </w:r>
      <w:r>
        <w:rPr>
          <w:spacing w:val="-7"/>
        </w:rPr>
        <w:t xml:space="preserve"> </w:t>
      </w:r>
      <w:r>
        <w:t>étroite</w:t>
      </w:r>
      <w:r>
        <w:rPr>
          <w:spacing w:val="-7"/>
        </w:rPr>
        <w:t xml:space="preserve"> </w:t>
      </w:r>
      <w:r>
        <w:t>concertation</w:t>
      </w:r>
      <w:r>
        <w:rPr>
          <w:spacing w:val="-7"/>
        </w:rPr>
        <w:t xml:space="preserve"> </w:t>
      </w:r>
      <w:r>
        <w:t>avec</w:t>
      </w:r>
      <w:r>
        <w:rPr>
          <w:spacing w:val="-6"/>
        </w:rPr>
        <w:t xml:space="preserve"> </w:t>
      </w:r>
      <w:r>
        <w:t>Expertise</w:t>
      </w:r>
      <w:r>
        <w:rPr>
          <w:spacing w:val="-6"/>
        </w:rPr>
        <w:t xml:space="preserve"> </w:t>
      </w:r>
      <w:r>
        <w:rPr>
          <w:spacing w:val="-2"/>
        </w:rPr>
        <w:t>France.</w:t>
      </w:r>
    </w:p>
    <w:p w14:paraId="4F3C8256" w14:textId="77777777" w:rsidR="00EC00C6" w:rsidRDefault="00EC00C6">
      <w:pPr>
        <w:pStyle w:val="Corpsdetexte"/>
        <w:spacing w:before="10"/>
      </w:pPr>
    </w:p>
    <w:p w14:paraId="5F60FF06" w14:textId="77777777" w:rsidR="00EC00C6" w:rsidRDefault="00E7262F">
      <w:pPr>
        <w:pStyle w:val="Corpsdetexte"/>
        <w:spacing w:before="1"/>
        <w:ind w:left="1014" w:right="159"/>
        <w:jc w:val="both"/>
      </w:pPr>
      <w:r>
        <w:t>Toute transaction ou accord quant au règlement d’une réclamation requiert l’assentiment préalable exprès d’Expertise France et du contractant.</w:t>
      </w:r>
    </w:p>
    <w:p w14:paraId="27246498" w14:textId="77777777" w:rsidR="00EC00C6" w:rsidRDefault="00EC00C6">
      <w:pPr>
        <w:pStyle w:val="Corpsdetexte"/>
        <w:spacing w:before="10"/>
      </w:pPr>
    </w:p>
    <w:p w14:paraId="3A33E5C6" w14:textId="77777777" w:rsidR="00EC00C6" w:rsidRDefault="00E7262F">
      <w:pPr>
        <w:pStyle w:val="Paragraphedeliste"/>
        <w:numPr>
          <w:ilvl w:val="1"/>
          <w:numId w:val="61"/>
        </w:numPr>
        <w:tabs>
          <w:tab w:val="left" w:pos="654"/>
        </w:tabs>
        <w:ind w:left="654" w:hanging="491"/>
      </w:pPr>
      <w:r>
        <w:rPr>
          <w:spacing w:val="-2"/>
        </w:rPr>
        <w:t>Assurances</w:t>
      </w:r>
    </w:p>
    <w:p w14:paraId="7402AC80" w14:textId="77777777" w:rsidR="00EC00C6" w:rsidRDefault="00EC00C6">
      <w:pPr>
        <w:pStyle w:val="Corpsdetexte"/>
        <w:spacing w:before="10"/>
      </w:pPr>
    </w:p>
    <w:p w14:paraId="25A0A6F5" w14:textId="77777777" w:rsidR="00EC00C6" w:rsidRDefault="00E7262F">
      <w:pPr>
        <w:pStyle w:val="Paragraphedeliste"/>
        <w:numPr>
          <w:ilvl w:val="2"/>
          <w:numId w:val="61"/>
        </w:numPr>
        <w:tabs>
          <w:tab w:val="left" w:pos="950"/>
        </w:tabs>
        <w:ind w:left="950" w:hanging="220"/>
      </w:pPr>
      <w:r>
        <w:t>Assurances</w:t>
      </w:r>
      <w:r>
        <w:rPr>
          <w:spacing w:val="-8"/>
        </w:rPr>
        <w:t xml:space="preserve"> </w:t>
      </w:r>
      <w:r>
        <w:t>-</w:t>
      </w:r>
      <w:r>
        <w:rPr>
          <w:spacing w:val="-8"/>
        </w:rPr>
        <w:t xml:space="preserve"> </w:t>
      </w:r>
      <w:r>
        <w:t>dispositions</w:t>
      </w:r>
      <w:r>
        <w:rPr>
          <w:spacing w:val="-7"/>
        </w:rPr>
        <w:t xml:space="preserve"> </w:t>
      </w:r>
      <w:r>
        <w:rPr>
          <w:spacing w:val="-2"/>
        </w:rPr>
        <w:t>générales</w:t>
      </w:r>
    </w:p>
    <w:p w14:paraId="1F31D39B" w14:textId="77777777" w:rsidR="00EC00C6" w:rsidRDefault="00EC00C6">
      <w:pPr>
        <w:pStyle w:val="Corpsdetexte"/>
        <w:spacing w:before="15"/>
      </w:pPr>
    </w:p>
    <w:p w14:paraId="558FA98A" w14:textId="77777777" w:rsidR="00EC00C6" w:rsidRDefault="00E7262F">
      <w:pPr>
        <w:pStyle w:val="Corpsdetexte"/>
        <w:ind w:left="1014" w:right="154"/>
        <w:jc w:val="both"/>
      </w:pPr>
      <w:r>
        <w:t>Au</w:t>
      </w:r>
      <w:r>
        <w:rPr>
          <w:spacing w:val="-4"/>
        </w:rPr>
        <w:t xml:space="preserve"> </w:t>
      </w:r>
      <w:r>
        <w:t>plus</w:t>
      </w:r>
      <w:r>
        <w:rPr>
          <w:spacing w:val="-4"/>
        </w:rPr>
        <w:t xml:space="preserve"> </w:t>
      </w:r>
      <w:r>
        <w:t>tard</w:t>
      </w:r>
      <w:r>
        <w:rPr>
          <w:spacing w:val="-4"/>
        </w:rPr>
        <w:t xml:space="preserve"> </w:t>
      </w:r>
      <w:r>
        <w:t>avec</w:t>
      </w:r>
      <w:r>
        <w:rPr>
          <w:spacing w:val="-4"/>
        </w:rPr>
        <w:t xml:space="preserve"> </w:t>
      </w:r>
      <w:r>
        <w:t>le</w:t>
      </w:r>
      <w:r>
        <w:rPr>
          <w:spacing w:val="-4"/>
        </w:rPr>
        <w:t xml:space="preserve"> </w:t>
      </w:r>
      <w:r>
        <w:t>retour</w:t>
      </w:r>
      <w:r>
        <w:rPr>
          <w:spacing w:val="-4"/>
        </w:rPr>
        <w:t xml:space="preserve"> </w:t>
      </w:r>
      <w:r>
        <w:t>du</w:t>
      </w:r>
      <w:r>
        <w:rPr>
          <w:spacing w:val="-4"/>
        </w:rPr>
        <w:t xml:space="preserve"> </w:t>
      </w:r>
      <w:r>
        <w:t>contrat</w:t>
      </w:r>
      <w:r>
        <w:rPr>
          <w:spacing w:val="-4"/>
        </w:rPr>
        <w:t xml:space="preserve"> </w:t>
      </w:r>
      <w:r>
        <w:t>contresigné</w:t>
      </w:r>
      <w:r>
        <w:rPr>
          <w:spacing w:val="-4"/>
        </w:rPr>
        <w:t xml:space="preserve"> </w:t>
      </w:r>
      <w:r>
        <w:t>et</w:t>
      </w:r>
      <w:r>
        <w:rPr>
          <w:spacing w:val="-4"/>
        </w:rPr>
        <w:t xml:space="preserve"> </w:t>
      </w:r>
      <w:r>
        <w:t>durant</w:t>
      </w:r>
      <w:r>
        <w:rPr>
          <w:spacing w:val="-4"/>
        </w:rPr>
        <w:t xml:space="preserve"> </w:t>
      </w:r>
      <w:r>
        <w:t>toute</w:t>
      </w:r>
      <w:r>
        <w:rPr>
          <w:spacing w:val="-4"/>
        </w:rPr>
        <w:t xml:space="preserve"> </w:t>
      </w:r>
      <w:r>
        <w:t>la</w:t>
      </w:r>
      <w:r>
        <w:rPr>
          <w:spacing w:val="-4"/>
        </w:rPr>
        <w:t xml:space="preserve"> </w:t>
      </w:r>
      <w:r>
        <w:t>période</w:t>
      </w:r>
      <w:r>
        <w:rPr>
          <w:spacing w:val="-4"/>
        </w:rPr>
        <w:t xml:space="preserve"> </w:t>
      </w:r>
      <w:r>
        <w:t>de</w:t>
      </w:r>
      <w:r>
        <w:rPr>
          <w:spacing w:val="-4"/>
        </w:rPr>
        <w:t xml:space="preserve"> </w:t>
      </w:r>
      <w:r>
        <w:t>mise</w:t>
      </w:r>
      <w:r>
        <w:rPr>
          <w:spacing w:val="-4"/>
        </w:rPr>
        <w:t xml:space="preserve"> </w:t>
      </w:r>
      <w:r>
        <w:t>en</w:t>
      </w:r>
      <w:r>
        <w:rPr>
          <w:spacing w:val="-2"/>
        </w:rPr>
        <w:t xml:space="preserve"> </w:t>
      </w:r>
      <w:r>
        <w:t xml:space="preserve">œuvre des tâches, le contractant veille à ce que lui-même, son personnel, ses sous-traitants et toute personne dont le contractant doit répondre, soient adéquatement assurés auprès de compagnies d’assurances reconnues sur le marché international de l’assurance, à moins qu’Expertise France n’ait marqué son accord exprès et écrit sur une compagnie d’assurance </w:t>
      </w:r>
      <w:r>
        <w:rPr>
          <w:spacing w:val="-2"/>
        </w:rPr>
        <w:t>déterminée.</w:t>
      </w:r>
    </w:p>
    <w:p w14:paraId="0367F0DF" w14:textId="77777777" w:rsidR="00EC00C6" w:rsidRDefault="00EC00C6">
      <w:pPr>
        <w:pStyle w:val="Corpsdetexte"/>
        <w:spacing w:before="11"/>
      </w:pPr>
    </w:p>
    <w:p w14:paraId="45905767" w14:textId="77777777" w:rsidR="00EC00C6" w:rsidRDefault="00E7262F">
      <w:pPr>
        <w:pStyle w:val="Corpsdetexte"/>
        <w:ind w:left="1014" w:right="152"/>
        <w:jc w:val="both"/>
      </w:pPr>
      <w:r>
        <w:t>Au</w:t>
      </w:r>
      <w:r>
        <w:rPr>
          <w:spacing w:val="-5"/>
        </w:rPr>
        <w:t xml:space="preserve"> </w:t>
      </w:r>
      <w:r>
        <w:t>plus</w:t>
      </w:r>
      <w:r>
        <w:rPr>
          <w:spacing w:val="-5"/>
        </w:rPr>
        <w:t xml:space="preserve"> </w:t>
      </w:r>
      <w:r>
        <w:t>tard</w:t>
      </w:r>
      <w:r>
        <w:rPr>
          <w:spacing w:val="-5"/>
        </w:rPr>
        <w:t xml:space="preserve"> </w:t>
      </w:r>
      <w:r>
        <w:t>avec</w:t>
      </w:r>
      <w:r>
        <w:rPr>
          <w:spacing w:val="-5"/>
        </w:rPr>
        <w:t xml:space="preserve"> </w:t>
      </w:r>
      <w:r>
        <w:t>le</w:t>
      </w:r>
      <w:r>
        <w:rPr>
          <w:spacing w:val="-5"/>
        </w:rPr>
        <w:t xml:space="preserve"> </w:t>
      </w:r>
      <w:r>
        <w:t>retour</w:t>
      </w:r>
      <w:r>
        <w:rPr>
          <w:spacing w:val="-5"/>
        </w:rPr>
        <w:t xml:space="preserve"> </w:t>
      </w:r>
      <w:r>
        <w:t>du</w:t>
      </w:r>
      <w:r>
        <w:rPr>
          <w:spacing w:val="-5"/>
        </w:rPr>
        <w:t xml:space="preserve"> </w:t>
      </w:r>
      <w:r>
        <w:t>contrat</w:t>
      </w:r>
      <w:r>
        <w:rPr>
          <w:spacing w:val="-5"/>
        </w:rPr>
        <w:t xml:space="preserve"> </w:t>
      </w:r>
      <w:r>
        <w:t>contresigné,</w:t>
      </w:r>
      <w:r>
        <w:rPr>
          <w:spacing w:val="-5"/>
        </w:rPr>
        <w:t xml:space="preserve"> </w:t>
      </w:r>
      <w:r>
        <w:t>le</w:t>
      </w:r>
      <w:r>
        <w:rPr>
          <w:spacing w:val="-5"/>
        </w:rPr>
        <w:t xml:space="preserve"> </w:t>
      </w:r>
      <w:r>
        <w:t>contractant</w:t>
      </w:r>
      <w:r>
        <w:rPr>
          <w:spacing w:val="-5"/>
        </w:rPr>
        <w:t xml:space="preserve"> </w:t>
      </w:r>
      <w:r>
        <w:t>fournira</w:t>
      </w:r>
      <w:r>
        <w:rPr>
          <w:spacing w:val="-5"/>
        </w:rPr>
        <w:t xml:space="preserve"> </w:t>
      </w:r>
      <w:r>
        <w:t>à</w:t>
      </w:r>
      <w:r>
        <w:rPr>
          <w:spacing w:val="-5"/>
        </w:rPr>
        <w:t xml:space="preserve"> </w:t>
      </w:r>
      <w:r>
        <w:t>Expertise</w:t>
      </w:r>
      <w:r>
        <w:rPr>
          <w:spacing w:val="-5"/>
        </w:rPr>
        <w:t xml:space="preserve"> </w:t>
      </w:r>
      <w:r>
        <w:t>France</w:t>
      </w:r>
      <w:r>
        <w:rPr>
          <w:spacing w:val="-5"/>
        </w:rPr>
        <w:t xml:space="preserve"> </w:t>
      </w:r>
      <w:r>
        <w:t>et au</w:t>
      </w:r>
      <w:r>
        <w:rPr>
          <w:spacing w:val="-12"/>
        </w:rPr>
        <w:t xml:space="preserve"> </w:t>
      </w:r>
      <w:r>
        <w:t>maître</w:t>
      </w:r>
      <w:r>
        <w:rPr>
          <w:spacing w:val="-12"/>
        </w:rPr>
        <w:t xml:space="preserve"> </w:t>
      </w:r>
      <w:r>
        <w:t>d’œuvre</w:t>
      </w:r>
      <w:r>
        <w:rPr>
          <w:spacing w:val="-12"/>
        </w:rPr>
        <w:t xml:space="preserve"> </w:t>
      </w:r>
      <w:r>
        <w:t>toutes</w:t>
      </w:r>
      <w:r>
        <w:rPr>
          <w:spacing w:val="-12"/>
        </w:rPr>
        <w:t xml:space="preserve"> </w:t>
      </w:r>
      <w:r>
        <w:t>notes</w:t>
      </w:r>
      <w:r>
        <w:rPr>
          <w:spacing w:val="-12"/>
        </w:rPr>
        <w:t xml:space="preserve"> </w:t>
      </w:r>
      <w:r>
        <w:t>de</w:t>
      </w:r>
      <w:r>
        <w:rPr>
          <w:spacing w:val="-12"/>
        </w:rPr>
        <w:t xml:space="preserve"> </w:t>
      </w:r>
      <w:r>
        <w:t>couverture</w:t>
      </w:r>
      <w:r>
        <w:rPr>
          <w:spacing w:val="-12"/>
        </w:rPr>
        <w:t xml:space="preserve"> </w:t>
      </w:r>
      <w:r>
        <w:t>et/ou</w:t>
      </w:r>
      <w:r>
        <w:rPr>
          <w:spacing w:val="-12"/>
        </w:rPr>
        <w:t xml:space="preserve"> </w:t>
      </w:r>
      <w:r>
        <w:t>certificats</w:t>
      </w:r>
      <w:r>
        <w:rPr>
          <w:spacing w:val="-12"/>
        </w:rPr>
        <w:t xml:space="preserve"> </w:t>
      </w:r>
      <w:r>
        <w:t>d’assurance</w:t>
      </w:r>
      <w:r>
        <w:rPr>
          <w:spacing w:val="-12"/>
        </w:rPr>
        <w:t xml:space="preserve"> </w:t>
      </w:r>
      <w:r>
        <w:t>démontrant</w:t>
      </w:r>
      <w:r>
        <w:rPr>
          <w:spacing w:val="-12"/>
        </w:rPr>
        <w:t xml:space="preserve"> </w:t>
      </w:r>
      <w:r>
        <w:t>que</w:t>
      </w:r>
      <w:r>
        <w:rPr>
          <w:spacing w:val="-12"/>
        </w:rPr>
        <w:t xml:space="preserve"> </w:t>
      </w:r>
      <w:r>
        <w:t>les obligations</w:t>
      </w:r>
      <w:r>
        <w:rPr>
          <w:spacing w:val="-9"/>
        </w:rPr>
        <w:t xml:space="preserve"> </w:t>
      </w:r>
      <w:r>
        <w:t>du</w:t>
      </w:r>
      <w:r>
        <w:rPr>
          <w:spacing w:val="-9"/>
        </w:rPr>
        <w:t xml:space="preserve"> </w:t>
      </w:r>
      <w:r>
        <w:t>contractant</w:t>
      </w:r>
      <w:r>
        <w:rPr>
          <w:spacing w:val="-9"/>
        </w:rPr>
        <w:t xml:space="preserve"> </w:t>
      </w:r>
      <w:r>
        <w:t>en</w:t>
      </w:r>
      <w:r>
        <w:rPr>
          <w:spacing w:val="-9"/>
        </w:rPr>
        <w:t xml:space="preserve"> </w:t>
      </w:r>
      <w:r>
        <w:t>matière</w:t>
      </w:r>
      <w:r>
        <w:rPr>
          <w:spacing w:val="-9"/>
        </w:rPr>
        <w:t xml:space="preserve"> </w:t>
      </w:r>
      <w:r>
        <w:t>d’assurances</w:t>
      </w:r>
      <w:r>
        <w:rPr>
          <w:spacing w:val="-9"/>
        </w:rPr>
        <w:t xml:space="preserve"> </w:t>
      </w:r>
      <w:r>
        <w:t>sont</w:t>
      </w:r>
      <w:r>
        <w:rPr>
          <w:spacing w:val="-9"/>
        </w:rPr>
        <w:t xml:space="preserve"> </w:t>
      </w:r>
      <w:r>
        <w:t>pleinement</w:t>
      </w:r>
      <w:r>
        <w:rPr>
          <w:spacing w:val="-9"/>
        </w:rPr>
        <w:t xml:space="preserve"> </w:t>
      </w:r>
      <w:r>
        <w:t>respectées.</w:t>
      </w:r>
      <w:r>
        <w:rPr>
          <w:spacing w:val="-9"/>
        </w:rPr>
        <w:t xml:space="preserve"> </w:t>
      </w:r>
      <w:r>
        <w:t>Le</w:t>
      </w:r>
      <w:r>
        <w:rPr>
          <w:spacing w:val="-9"/>
        </w:rPr>
        <w:t xml:space="preserve"> </w:t>
      </w:r>
      <w:r>
        <w:t>contractant présente sans délai, chaque fois qu’Expertise France ou le maître d’œuvre le lui demande, une version actualisée des notes de couverture et/ou des certificats d’assurance.</w:t>
      </w:r>
    </w:p>
    <w:p w14:paraId="4D75F3B1" w14:textId="77777777" w:rsidR="00EC00C6" w:rsidRDefault="00EC00C6">
      <w:pPr>
        <w:pStyle w:val="Corpsdetexte"/>
        <w:spacing w:before="11"/>
      </w:pPr>
    </w:p>
    <w:p w14:paraId="4112AF02" w14:textId="77777777" w:rsidR="00EC00C6" w:rsidRDefault="00E7262F">
      <w:pPr>
        <w:pStyle w:val="Corpsdetexte"/>
        <w:ind w:left="1014" w:right="153"/>
        <w:jc w:val="both"/>
      </w:pPr>
      <w:r>
        <w:t>Le contractant obtiendra des assureurs que ces derniers s’engagent à informer personnellement et directement Expertise France et le maître d’œuvre de tout événement susceptible</w:t>
      </w:r>
      <w:r>
        <w:rPr>
          <w:spacing w:val="-1"/>
        </w:rPr>
        <w:t xml:space="preserve"> </w:t>
      </w:r>
      <w:r>
        <w:t>de</w:t>
      </w:r>
      <w:r>
        <w:rPr>
          <w:spacing w:val="-1"/>
        </w:rPr>
        <w:t xml:space="preserve"> </w:t>
      </w:r>
      <w:r>
        <w:t>réduire,</w:t>
      </w:r>
      <w:r>
        <w:rPr>
          <w:spacing w:val="-1"/>
        </w:rPr>
        <w:t xml:space="preserve"> </w:t>
      </w:r>
      <w:r>
        <w:t>annuler</w:t>
      </w:r>
      <w:r>
        <w:rPr>
          <w:spacing w:val="-1"/>
        </w:rPr>
        <w:t xml:space="preserve"> </w:t>
      </w:r>
      <w:r>
        <w:t>ou</w:t>
      </w:r>
      <w:r>
        <w:rPr>
          <w:spacing w:val="-1"/>
        </w:rPr>
        <w:t xml:space="preserve"> </w:t>
      </w:r>
      <w:r>
        <w:t>altérer</w:t>
      </w:r>
      <w:r>
        <w:rPr>
          <w:spacing w:val="-1"/>
        </w:rPr>
        <w:t xml:space="preserve"> </w:t>
      </w:r>
      <w:r>
        <w:t>de</w:t>
      </w:r>
      <w:r>
        <w:rPr>
          <w:spacing w:val="-1"/>
        </w:rPr>
        <w:t xml:space="preserve"> </w:t>
      </w:r>
      <w:r>
        <w:t>quelque</w:t>
      </w:r>
      <w:r>
        <w:rPr>
          <w:spacing w:val="-1"/>
        </w:rPr>
        <w:t xml:space="preserve"> </w:t>
      </w:r>
      <w:r>
        <w:t>manière</w:t>
      </w:r>
      <w:r>
        <w:rPr>
          <w:spacing w:val="-1"/>
        </w:rPr>
        <w:t xml:space="preserve"> </w:t>
      </w:r>
      <w:r>
        <w:t>que</w:t>
      </w:r>
      <w:r>
        <w:rPr>
          <w:spacing w:val="-1"/>
        </w:rPr>
        <w:t xml:space="preserve"> </w:t>
      </w:r>
      <w:r>
        <w:t>ce</w:t>
      </w:r>
      <w:r>
        <w:rPr>
          <w:spacing w:val="-1"/>
        </w:rPr>
        <w:t xml:space="preserve"> </w:t>
      </w:r>
      <w:r>
        <w:t>soit,</w:t>
      </w:r>
      <w:r>
        <w:rPr>
          <w:spacing w:val="-1"/>
        </w:rPr>
        <w:t xml:space="preserve"> </w:t>
      </w:r>
      <w:r>
        <w:t>la</w:t>
      </w:r>
      <w:r>
        <w:rPr>
          <w:spacing w:val="-1"/>
        </w:rPr>
        <w:t xml:space="preserve"> </w:t>
      </w:r>
      <w:r>
        <w:t>couverture</w:t>
      </w:r>
      <w:r>
        <w:rPr>
          <w:spacing w:val="-1"/>
        </w:rPr>
        <w:t xml:space="preserve"> </w:t>
      </w:r>
      <w:r>
        <w:t>visée. Les assureurs devront délivrer cette information le plus rapidement possible, et en tout cas au minimum trente (30) jours avant que la réduction, l’annulation ou toute altération de la couverture</w:t>
      </w:r>
      <w:r>
        <w:rPr>
          <w:spacing w:val="-5"/>
        </w:rPr>
        <w:t xml:space="preserve"> </w:t>
      </w:r>
      <w:r>
        <w:t>soit</w:t>
      </w:r>
      <w:r>
        <w:rPr>
          <w:spacing w:val="-5"/>
        </w:rPr>
        <w:t xml:space="preserve"> </w:t>
      </w:r>
      <w:r>
        <w:t>effective.</w:t>
      </w:r>
      <w:r>
        <w:rPr>
          <w:spacing w:val="-4"/>
        </w:rPr>
        <w:t xml:space="preserve"> </w:t>
      </w:r>
      <w:r>
        <w:t>Expertise</w:t>
      </w:r>
      <w:r>
        <w:rPr>
          <w:spacing w:val="-5"/>
        </w:rPr>
        <w:t xml:space="preserve"> </w:t>
      </w:r>
      <w:r>
        <w:t>France</w:t>
      </w:r>
      <w:r>
        <w:rPr>
          <w:spacing w:val="-6"/>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5"/>
        </w:rPr>
        <w:t xml:space="preserve"> </w:t>
      </w:r>
      <w:r>
        <w:t>désintéresser</w:t>
      </w:r>
      <w:r>
        <w:rPr>
          <w:spacing w:val="-5"/>
        </w:rPr>
        <w:t xml:space="preserve"> </w:t>
      </w:r>
      <w:r>
        <w:t>l’assureur</w:t>
      </w:r>
      <w:r>
        <w:rPr>
          <w:spacing w:val="-5"/>
        </w:rPr>
        <w:t xml:space="preserve"> </w:t>
      </w:r>
      <w:r>
        <w:t>en</w:t>
      </w:r>
      <w:r>
        <w:rPr>
          <w:spacing w:val="-5"/>
        </w:rPr>
        <w:t xml:space="preserve"> </w:t>
      </w:r>
      <w:r>
        <w:t>cas de</w:t>
      </w:r>
      <w:r>
        <w:rPr>
          <w:spacing w:val="27"/>
        </w:rPr>
        <w:t xml:space="preserve"> </w:t>
      </w:r>
      <w:r>
        <w:t>défaut</w:t>
      </w:r>
      <w:r>
        <w:rPr>
          <w:spacing w:val="28"/>
        </w:rPr>
        <w:t xml:space="preserve"> </w:t>
      </w:r>
      <w:r>
        <w:t>de</w:t>
      </w:r>
      <w:r>
        <w:rPr>
          <w:spacing w:val="27"/>
        </w:rPr>
        <w:t xml:space="preserve"> </w:t>
      </w:r>
      <w:r>
        <w:t>paiement</w:t>
      </w:r>
      <w:r>
        <w:rPr>
          <w:spacing w:val="28"/>
        </w:rPr>
        <w:t xml:space="preserve"> </w:t>
      </w:r>
      <w:r>
        <w:t>de</w:t>
      </w:r>
      <w:r>
        <w:rPr>
          <w:spacing w:val="27"/>
        </w:rPr>
        <w:t xml:space="preserve"> </w:t>
      </w:r>
      <w:r>
        <w:t>prime</w:t>
      </w:r>
      <w:r>
        <w:rPr>
          <w:spacing w:val="27"/>
        </w:rPr>
        <w:t xml:space="preserve"> </w:t>
      </w:r>
      <w:r>
        <w:t>par</w:t>
      </w:r>
      <w:r>
        <w:rPr>
          <w:spacing w:val="28"/>
        </w:rPr>
        <w:t xml:space="preserve"> </w:t>
      </w:r>
      <w:r>
        <w:t>le</w:t>
      </w:r>
      <w:r>
        <w:rPr>
          <w:spacing w:val="27"/>
        </w:rPr>
        <w:t xml:space="preserve"> </w:t>
      </w:r>
      <w:r>
        <w:t>contractant,</w:t>
      </w:r>
      <w:r>
        <w:rPr>
          <w:spacing w:val="28"/>
        </w:rPr>
        <w:t xml:space="preserve"> </w:t>
      </w:r>
      <w:r>
        <w:t>sans</w:t>
      </w:r>
      <w:r>
        <w:rPr>
          <w:spacing w:val="28"/>
        </w:rPr>
        <w:t xml:space="preserve"> </w:t>
      </w:r>
      <w:r>
        <w:t>préjudice</w:t>
      </w:r>
      <w:r>
        <w:rPr>
          <w:spacing w:val="27"/>
        </w:rPr>
        <w:t xml:space="preserve"> </w:t>
      </w:r>
      <w:r>
        <w:t>du</w:t>
      </w:r>
      <w:r>
        <w:rPr>
          <w:spacing w:val="27"/>
        </w:rPr>
        <w:t xml:space="preserve"> </w:t>
      </w:r>
      <w:r>
        <w:t>droit</w:t>
      </w:r>
      <w:r>
        <w:rPr>
          <w:spacing w:val="28"/>
        </w:rPr>
        <w:t xml:space="preserve"> </w:t>
      </w:r>
      <w:r>
        <w:t>pour</w:t>
      </w:r>
      <w:r>
        <w:rPr>
          <w:spacing w:val="25"/>
        </w:rPr>
        <w:t xml:space="preserve"> </w:t>
      </w:r>
      <w:r>
        <w:t>Expertise</w:t>
      </w:r>
    </w:p>
    <w:p w14:paraId="04D0B42D" w14:textId="77777777" w:rsidR="00EC00C6" w:rsidRDefault="00EC00C6">
      <w:pPr>
        <w:pStyle w:val="Corpsdetexte"/>
        <w:jc w:val="both"/>
        <w:sectPr w:rsidR="00EC00C6">
          <w:pgSz w:w="11900" w:h="16840"/>
          <w:pgMar w:top="2420" w:right="1133" w:bottom="960" w:left="1133" w:header="926" w:footer="768" w:gutter="0"/>
          <w:cols w:space="720"/>
        </w:sectPr>
      </w:pPr>
    </w:p>
    <w:p w14:paraId="559CCAA8" w14:textId="77777777" w:rsidR="00EC00C6" w:rsidRDefault="00EC00C6">
      <w:pPr>
        <w:pStyle w:val="Corpsdetexte"/>
        <w:spacing w:before="112"/>
      </w:pPr>
    </w:p>
    <w:p w14:paraId="7B178497" w14:textId="77777777" w:rsidR="00EC00C6" w:rsidRDefault="00E7262F">
      <w:pPr>
        <w:pStyle w:val="Corpsdetexte"/>
        <w:ind w:left="1014" w:right="154"/>
        <w:jc w:val="both"/>
      </w:pPr>
      <w:r>
        <w:t>France de récupérer le montant de la prime payée par lui, ainsi que de postuler indemnisation de son éventuel dommage à cette suite.</w:t>
      </w:r>
    </w:p>
    <w:p w14:paraId="504694D5" w14:textId="77777777" w:rsidR="00EC00C6" w:rsidRDefault="00EC00C6">
      <w:pPr>
        <w:pStyle w:val="Corpsdetexte"/>
        <w:spacing w:before="10"/>
      </w:pPr>
    </w:p>
    <w:p w14:paraId="3EC89282" w14:textId="77777777" w:rsidR="00EC00C6" w:rsidRDefault="00E7262F">
      <w:pPr>
        <w:pStyle w:val="Corpsdetexte"/>
        <w:ind w:left="1014" w:right="157"/>
        <w:jc w:val="both"/>
      </w:pPr>
      <w:r>
        <w:t>Chaque fois que cela est possible, le contractant veillera à ce que les contrats d’assurances souscrits contiennent une clause d’abandon de recours en faveur d’Expertise France et du maître d’œuvre, leurs mandataires et personnel.</w:t>
      </w:r>
    </w:p>
    <w:p w14:paraId="2FA96AFB" w14:textId="77777777" w:rsidR="00EC00C6" w:rsidRDefault="00EC00C6">
      <w:pPr>
        <w:pStyle w:val="Corpsdetexte"/>
        <w:spacing w:before="11"/>
      </w:pPr>
    </w:p>
    <w:p w14:paraId="1179EC4A" w14:textId="77777777" w:rsidR="00EC00C6" w:rsidRDefault="00E7262F">
      <w:pPr>
        <w:pStyle w:val="Corpsdetexte"/>
        <w:ind w:left="1014" w:right="155"/>
        <w:jc w:val="both"/>
      </w:pPr>
      <w:r>
        <w:t>La</w:t>
      </w:r>
      <w:r>
        <w:rPr>
          <w:spacing w:val="-6"/>
        </w:rPr>
        <w:t xml:space="preserve"> </w:t>
      </w:r>
      <w:r>
        <w:t>souscription</w:t>
      </w:r>
      <w:r>
        <w:rPr>
          <w:spacing w:val="-6"/>
        </w:rPr>
        <w:t xml:space="preserve"> </w:t>
      </w:r>
      <w:r>
        <w:t>des</w:t>
      </w:r>
      <w:r>
        <w:rPr>
          <w:spacing w:val="-5"/>
        </w:rPr>
        <w:t xml:space="preserve"> </w:t>
      </w:r>
      <w:r>
        <w:t>assurances</w:t>
      </w:r>
      <w:r>
        <w:rPr>
          <w:spacing w:val="-5"/>
        </w:rPr>
        <w:t xml:space="preserve"> </w:t>
      </w:r>
      <w:r>
        <w:t>adéquates</w:t>
      </w:r>
      <w:r>
        <w:rPr>
          <w:spacing w:val="-5"/>
        </w:rPr>
        <w:t xml:space="preserve"> </w:t>
      </w:r>
      <w:r>
        <w:t>par</w:t>
      </w:r>
      <w:r>
        <w:rPr>
          <w:spacing w:val="-6"/>
        </w:rPr>
        <w:t xml:space="preserve"> </w:t>
      </w:r>
      <w:r>
        <w:t>le</w:t>
      </w:r>
      <w:r>
        <w:rPr>
          <w:spacing w:val="-6"/>
        </w:rPr>
        <w:t xml:space="preserve"> </w:t>
      </w:r>
      <w:r>
        <w:t>contractant</w:t>
      </w:r>
      <w:r>
        <w:rPr>
          <w:spacing w:val="-5"/>
        </w:rPr>
        <w:t xml:space="preserve"> </w:t>
      </w:r>
      <w:r>
        <w:t>ne</w:t>
      </w:r>
      <w:r>
        <w:rPr>
          <w:spacing w:val="-6"/>
        </w:rPr>
        <w:t xml:space="preserve"> </w:t>
      </w:r>
      <w:r>
        <w:t>le</w:t>
      </w:r>
      <w:r>
        <w:rPr>
          <w:spacing w:val="-6"/>
        </w:rPr>
        <w:t xml:space="preserve"> </w:t>
      </w:r>
      <w:r>
        <w:t>dispense</w:t>
      </w:r>
      <w:r>
        <w:rPr>
          <w:spacing w:val="-6"/>
        </w:rPr>
        <w:t xml:space="preserve"> </w:t>
      </w:r>
      <w:r>
        <w:t>en</w:t>
      </w:r>
      <w:r>
        <w:rPr>
          <w:spacing w:val="-6"/>
        </w:rPr>
        <w:t xml:space="preserve"> </w:t>
      </w:r>
      <w:r>
        <w:t>aucun</w:t>
      </w:r>
      <w:r>
        <w:rPr>
          <w:spacing w:val="-6"/>
        </w:rPr>
        <w:t xml:space="preserve"> </w:t>
      </w:r>
      <w:r>
        <w:t>cas</w:t>
      </w:r>
      <w:r>
        <w:rPr>
          <w:spacing w:val="-5"/>
        </w:rPr>
        <w:t xml:space="preserve"> </w:t>
      </w:r>
      <w:r>
        <w:t>de</w:t>
      </w:r>
      <w:r>
        <w:rPr>
          <w:spacing w:val="-6"/>
        </w:rPr>
        <w:t xml:space="preserve"> </w:t>
      </w:r>
      <w:r>
        <w:t>ses responsabilités légales et/ou contractuelles.</w:t>
      </w:r>
    </w:p>
    <w:p w14:paraId="0D6A82D7" w14:textId="77777777" w:rsidR="00EC00C6" w:rsidRDefault="00EC00C6">
      <w:pPr>
        <w:pStyle w:val="Corpsdetexte"/>
        <w:spacing w:before="10"/>
      </w:pPr>
    </w:p>
    <w:p w14:paraId="4A2A2F2C" w14:textId="77777777" w:rsidR="00EC00C6" w:rsidRDefault="00E7262F">
      <w:pPr>
        <w:pStyle w:val="Corpsdetexte"/>
        <w:ind w:left="1014" w:right="153"/>
        <w:jc w:val="both"/>
      </w:pPr>
      <w:r>
        <w:t>Le</w:t>
      </w:r>
      <w:r>
        <w:rPr>
          <w:spacing w:val="-11"/>
        </w:rPr>
        <w:t xml:space="preserve"> </w:t>
      </w:r>
      <w:r>
        <w:t>contractant</w:t>
      </w:r>
      <w:r>
        <w:rPr>
          <w:spacing w:val="-10"/>
        </w:rPr>
        <w:t xml:space="preserve"> </w:t>
      </w:r>
      <w:r>
        <w:t>supportera</w:t>
      </w:r>
      <w:r>
        <w:rPr>
          <w:spacing w:val="-11"/>
        </w:rPr>
        <w:t xml:space="preserve"> </w:t>
      </w:r>
      <w:r>
        <w:t>intégralement</w:t>
      </w:r>
      <w:r>
        <w:rPr>
          <w:spacing w:val="-10"/>
        </w:rPr>
        <w:t xml:space="preserve"> </w:t>
      </w:r>
      <w:r>
        <w:t>les</w:t>
      </w:r>
      <w:r>
        <w:rPr>
          <w:spacing w:val="-10"/>
        </w:rPr>
        <w:t xml:space="preserve"> </w:t>
      </w:r>
      <w:r>
        <w:t>conséquences</w:t>
      </w:r>
      <w:r>
        <w:rPr>
          <w:spacing w:val="-10"/>
        </w:rPr>
        <w:t xml:space="preserve"> </w:t>
      </w:r>
      <w:r>
        <w:t>d’une</w:t>
      </w:r>
      <w:r>
        <w:rPr>
          <w:spacing w:val="-11"/>
        </w:rPr>
        <w:t xml:space="preserve"> </w:t>
      </w:r>
      <w:r>
        <w:t>absence</w:t>
      </w:r>
      <w:r>
        <w:rPr>
          <w:spacing w:val="-11"/>
        </w:rPr>
        <w:t xml:space="preserve"> </w:t>
      </w:r>
      <w:r>
        <w:t>totale</w:t>
      </w:r>
      <w:r>
        <w:rPr>
          <w:spacing w:val="-11"/>
        </w:rPr>
        <w:t xml:space="preserve"> </w:t>
      </w:r>
      <w:r>
        <w:t>ou</w:t>
      </w:r>
      <w:r>
        <w:rPr>
          <w:spacing w:val="-11"/>
        </w:rPr>
        <w:t xml:space="preserve"> </w:t>
      </w:r>
      <w:r>
        <w:t>partielle</w:t>
      </w:r>
      <w:r>
        <w:rPr>
          <w:spacing w:val="-11"/>
        </w:rPr>
        <w:t xml:space="preserve"> </w:t>
      </w:r>
      <w:r>
        <w:t>de couverture, et ce à l’entière décharge d’Expertise France et du maître d’œuvre.</w:t>
      </w:r>
    </w:p>
    <w:p w14:paraId="4F60863F" w14:textId="77777777" w:rsidR="00EC00C6" w:rsidRDefault="00EC00C6">
      <w:pPr>
        <w:pStyle w:val="Corpsdetexte"/>
        <w:spacing w:before="15"/>
      </w:pPr>
    </w:p>
    <w:p w14:paraId="450B01DE" w14:textId="77777777" w:rsidR="00EC00C6" w:rsidRDefault="00E7262F">
      <w:pPr>
        <w:pStyle w:val="Corpsdetexte"/>
        <w:ind w:left="1014" w:right="154"/>
        <w:jc w:val="both"/>
      </w:pPr>
      <w:r>
        <w:t>Le contractant veillera à ce que son personnel, ses sous-traitants et toute personne dont le contractant</w:t>
      </w:r>
      <w:r>
        <w:rPr>
          <w:spacing w:val="-1"/>
        </w:rPr>
        <w:t xml:space="preserve"> </w:t>
      </w:r>
      <w:r>
        <w:t>doit</w:t>
      </w:r>
      <w:r>
        <w:rPr>
          <w:spacing w:val="-1"/>
        </w:rPr>
        <w:t xml:space="preserve"> </w:t>
      </w:r>
      <w:r>
        <w:t>répondre</w:t>
      </w:r>
      <w:r>
        <w:rPr>
          <w:spacing w:val="-1"/>
        </w:rPr>
        <w:t xml:space="preserve"> </w:t>
      </w:r>
      <w:r>
        <w:t>respectent</w:t>
      </w:r>
      <w:r>
        <w:rPr>
          <w:spacing w:val="-1"/>
        </w:rPr>
        <w:t xml:space="preserve"> </w:t>
      </w:r>
      <w:r>
        <w:t>les</w:t>
      </w:r>
      <w:r>
        <w:rPr>
          <w:spacing w:val="-1"/>
        </w:rPr>
        <w:t xml:space="preserve"> </w:t>
      </w:r>
      <w:r>
        <w:t>mêmes</w:t>
      </w:r>
      <w:r>
        <w:rPr>
          <w:spacing w:val="-1"/>
        </w:rPr>
        <w:t xml:space="preserve"> </w:t>
      </w:r>
      <w:r>
        <w:t>obligations</w:t>
      </w:r>
      <w:r>
        <w:rPr>
          <w:spacing w:val="-1"/>
        </w:rPr>
        <w:t xml:space="preserve"> </w:t>
      </w:r>
      <w:r>
        <w:t>d’assurance</w:t>
      </w:r>
      <w:r>
        <w:rPr>
          <w:spacing w:val="-1"/>
        </w:rPr>
        <w:t xml:space="preserve"> </w:t>
      </w:r>
      <w:r>
        <w:t>qui</w:t>
      </w:r>
      <w:r>
        <w:rPr>
          <w:spacing w:val="-1"/>
        </w:rPr>
        <w:t xml:space="preserve"> </w:t>
      </w:r>
      <w:r>
        <w:t>lui</w:t>
      </w:r>
      <w:r>
        <w:rPr>
          <w:spacing w:val="-1"/>
        </w:rPr>
        <w:t xml:space="preserve"> </w:t>
      </w:r>
      <w:r>
        <w:t>sont</w:t>
      </w:r>
      <w:r>
        <w:rPr>
          <w:spacing w:val="-1"/>
        </w:rPr>
        <w:t xml:space="preserve"> </w:t>
      </w:r>
      <w:r>
        <w:t>imposées aux</w:t>
      </w:r>
      <w:r>
        <w:rPr>
          <w:spacing w:val="-8"/>
        </w:rPr>
        <w:t xml:space="preserve"> </w:t>
      </w:r>
      <w:r>
        <w:t>termes</w:t>
      </w:r>
      <w:r>
        <w:rPr>
          <w:spacing w:val="-8"/>
        </w:rPr>
        <w:t xml:space="preserve"> </w:t>
      </w:r>
      <w:r>
        <w:t>du</w:t>
      </w:r>
      <w:r>
        <w:rPr>
          <w:spacing w:val="-8"/>
        </w:rPr>
        <w:t xml:space="preserve"> </w:t>
      </w:r>
      <w:r>
        <w:t>présent</w:t>
      </w:r>
      <w:r>
        <w:rPr>
          <w:spacing w:val="-8"/>
        </w:rPr>
        <w:t xml:space="preserve"> </w:t>
      </w:r>
      <w:r>
        <w:t>marché.</w:t>
      </w:r>
      <w:r>
        <w:rPr>
          <w:spacing w:val="-8"/>
        </w:rPr>
        <w:t xml:space="preserve"> </w:t>
      </w:r>
      <w:r>
        <w:t>En</w:t>
      </w:r>
      <w:r>
        <w:rPr>
          <w:spacing w:val="-8"/>
        </w:rPr>
        <w:t xml:space="preserve"> </w:t>
      </w:r>
      <w:r>
        <w:t>cas</w:t>
      </w:r>
      <w:r>
        <w:rPr>
          <w:spacing w:val="-8"/>
        </w:rPr>
        <w:t xml:space="preserve"> </w:t>
      </w:r>
      <w:r>
        <w:t>de</w:t>
      </w:r>
      <w:r>
        <w:rPr>
          <w:spacing w:val="-8"/>
        </w:rPr>
        <w:t xml:space="preserve"> </w:t>
      </w:r>
      <w:r>
        <w:t>défaut</w:t>
      </w:r>
      <w:r>
        <w:rPr>
          <w:spacing w:val="-8"/>
        </w:rPr>
        <w:t xml:space="preserve"> </w:t>
      </w:r>
      <w:r>
        <w:t>d’assurance</w:t>
      </w:r>
      <w:r>
        <w:rPr>
          <w:spacing w:val="-8"/>
        </w:rPr>
        <w:t xml:space="preserve"> </w:t>
      </w:r>
      <w:r>
        <w:t>ou</w:t>
      </w:r>
      <w:r>
        <w:rPr>
          <w:spacing w:val="-8"/>
        </w:rPr>
        <w:t xml:space="preserve"> </w:t>
      </w:r>
      <w:r>
        <w:t>d’assurance</w:t>
      </w:r>
      <w:r>
        <w:rPr>
          <w:spacing w:val="-8"/>
        </w:rPr>
        <w:t xml:space="preserve"> </w:t>
      </w:r>
      <w:r>
        <w:t>inadéquate</w:t>
      </w:r>
      <w:r>
        <w:rPr>
          <w:spacing w:val="-8"/>
        </w:rPr>
        <w:t xml:space="preserve"> </w:t>
      </w:r>
      <w:r>
        <w:t>de</w:t>
      </w:r>
      <w:r>
        <w:rPr>
          <w:spacing w:val="-8"/>
        </w:rPr>
        <w:t xml:space="preserve"> </w:t>
      </w:r>
      <w:r>
        <w:t>son personnel, de ses sous-traitants ou de toute personne dont il doit répondre, le contractant garantira</w:t>
      </w:r>
      <w:r>
        <w:rPr>
          <w:spacing w:val="-13"/>
        </w:rPr>
        <w:t xml:space="preserve"> </w:t>
      </w:r>
      <w:r>
        <w:t>Expertise</w:t>
      </w:r>
      <w:r>
        <w:rPr>
          <w:spacing w:val="-12"/>
        </w:rPr>
        <w:t xml:space="preserve"> </w:t>
      </w:r>
      <w:r>
        <w:t>France</w:t>
      </w:r>
      <w:r>
        <w:rPr>
          <w:spacing w:val="-13"/>
        </w:rPr>
        <w:t xml:space="preserve"> </w:t>
      </w:r>
      <w:r>
        <w:t>et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de</w:t>
      </w:r>
      <w:r>
        <w:rPr>
          <w:spacing w:val="-13"/>
        </w:rPr>
        <w:t xml:space="preserve"> </w:t>
      </w:r>
      <w:r>
        <w:t>toutes</w:t>
      </w:r>
      <w:r>
        <w:rPr>
          <w:spacing w:val="-12"/>
        </w:rPr>
        <w:t xml:space="preserve"> </w:t>
      </w:r>
      <w:r>
        <w:t>les</w:t>
      </w:r>
      <w:r>
        <w:rPr>
          <w:spacing w:val="-12"/>
        </w:rPr>
        <w:t xml:space="preserve"> </w:t>
      </w:r>
      <w:r>
        <w:t>conséquences</w:t>
      </w:r>
      <w:r>
        <w:rPr>
          <w:spacing w:val="-13"/>
        </w:rPr>
        <w:t xml:space="preserve"> </w:t>
      </w:r>
      <w:r>
        <w:t>qui</w:t>
      </w:r>
      <w:r>
        <w:rPr>
          <w:spacing w:val="-12"/>
        </w:rPr>
        <w:t xml:space="preserve"> </w:t>
      </w:r>
      <w:r>
        <w:t>en</w:t>
      </w:r>
      <w:r>
        <w:rPr>
          <w:spacing w:val="-13"/>
        </w:rPr>
        <w:t xml:space="preserve"> </w:t>
      </w:r>
      <w:r>
        <w:t>résulteraient.</w:t>
      </w:r>
    </w:p>
    <w:p w14:paraId="52537977" w14:textId="77777777" w:rsidR="00EC00C6" w:rsidRDefault="00EC00C6">
      <w:pPr>
        <w:pStyle w:val="Corpsdetexte"/>
        <w:spacing w:before="11"/>
      </w:pPr>
    </w:p>
    <w:p w14:paraId="67679F92" w14:textId="77777777" w:rsidR="00EC00C6" w:rsidRDefault="00E7262F">
      <w:pPr>
        <w:pStyle w:val="Corpsdetexte"/>
        <w:spacing w:before="1"/>
        <w:ind w:left="1014" w:right="152"/>
        <w:jc w:val="both"/>
      </w:pPr>
      <w:r>
        <w:t>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w:t>
      </w:r>
      <w:r>
        <w:rPr>
          <w:spacing w:val="-3"/>
        </w:rPr>
        <w:t xml:space="preserve"> </w:t>
      </w:r>
      <w:r>
        <w:t>en</w:t>
      </w:r>
      <w:r>
        <w:rPr>
          <w:spacing w:val="-4"/>
        </w:rPr>
        <w:t xml:space="preserve"> </w:t>
      </w:r>
      <w:r>
        <w:t>vigueur</w:t>
      </w:r>
      <w:r>
        <w:rPr>
          <w:spacing w:val="-3"/>
        </w:rPr>
        <w:t xml:space="preserve"> </w:t>
      </w:r>
      <w:r>
        <w:t>dans</w:t>
      </w:r>
      <w:r>
        <w:rPr>
          <w:spacing w:val="-3"/>
        </w:rPr>
        <w:t xml:space="preserve"> </w:t>
      </w:r>
      <w:r>
        <w:t>le</w:t>
      </w:r>
      <w:r>
        <w:rPr>
          <w:spacing w:val="-4"/>
        </w:rPr>
        <w:t xml:space="preserve"> </w:t>
      </w:r>
      <w:r>
        <w:t>pays</w:t>
      </w:r>
      <w:r>
        <w:rPr>
          <w:spacing w:val="-3"/>
        </w:rPr>
        <w:t xml:space="preserve"> </w:t>
      </w:r>
      <w:r>
        <w:t>dans</w:t>
      </w:r>
      <w:r>
        <w:rPr>
          <w:spacing w:val="-3"/>
        </w:rPr>
        <w:t xml:space="preserve"> </w:t>
      </w:r>
      <w:r>
        <w:t>lequel</w:t>
      </w:r>
      <w:r>
        <w:rPr>
          <w:spacing w:val="-3"/>
        </w:rPr>
        <w:t xml:space="preserve"> </w:t>
      </w:r>
      <w:r>
        <w:t>les</w:t>
      </w:r>
      <w:r>
        <w:rPr>
          <w:spacing w:val="-3"/>
        </w:rPr>
        <w:t xml:space="preserve"> </w:t>
      </w:r>
      <w:r>
        <w:t>travaux</w:t>
      </w:r>
      <w:r>
        <w:rPr>
          <w:spacing w:val="-3"/>
        </w:rPr>
        <w:t xml:space="preserve"> </w:t>
      </w:r>
      <w:r>
        <w:t>sont</w:t>
      </w:r>
      <w:r>
        <w:rPr>
          <w:spacing w:val="-3"/>
        </w:rPr>
        <w:t xml:space="preserve"> </w:t>
      </w:r>
      <w:r>
        <w:t>exécutés.</w:t>
      </w:r>
      <w:r>
        <w:rPr>
          <w:spacing w:val="-3"/>
        </w:rPr>
        <w:t xml:space="preserve"> </w:t>
      </w:r>
      <w:r>
        <w:t>Il</w:t>
      </w:r>
      <w:r>
        <w:rPr>
          <w:spacing w:val="-3"/>
        </w:rPr>
        <w:t xml:space="preserve"> </w:t>
      </w:r>
      <w:r>
        <w:t>veillera</w:t>
      </w:r>
      <w:r>
        <w:rPr>
          <w:spacing w:val="-3"/>
        </w:rPr>
        <w:t xml:space="preserve"> </w:t>
      </w:r>
      <w:r>
        <w:t>par</w:t>
      </w:r>
      <w:r>
        <w:rPr>
          <w:spacing w:val="-3"/>
        </w:rPr>
        <w:t xml:space="preserve"> </w:t>
      </w:r>
      <w:r>
        <w:t>ailleurs à</w:t>
      </w:r>
      <w:r>
        <w:rPr>
          <w:spacing w:val="-11"/>
        </w:rPr>
        <w:t xml:space="preserve"> </w:t>
      </w:r>
      <w:r>
        <w:t>ce</w:t>
      </w:r>
      <w:r>
        <w:rPr>
          <w:spacing w:val="-11"/>
        </w:rPr>
        <w:t xml:space="preserve"> </w:t>
      </w:r>
      <w:r>
        <w:t>que</w:t>
      </w:r>
      <w:r>
        <w:rPr>
          <w:spacing w:val="-11"/>
        </w:rPr>
        <w:t xml:space="preserve"> </w:t>
      </w:r>
      <w:r>
        <w:t>toutes</w:t>
      </w:r>
      <w:r>
        <w:rPr>
          <w:spacing w:val="-11"/>
        </w:rPr>
        <w:t xml:space="preserve"> </w:t>
      </w:r>
      <w:r>
        <w:t>les</w:t>
      </w:r>
      <w:r>
        <w:rPr>
          <w:spacing w:val="-11"/>
        </w:rPr>
        <w:t xml:space="preserve"> </w:t>
      </w:r>
      <w:r>
        <w:t>obligations</w:t>
      </w:r>
      <w:r>
        <w:rPr>
          <w:spacing w:val="-11"/>
        </w:rPr>
        <w:t xml:space="preserve"> </w:t>
      </w:r>
      <w:r>
        <w:t>légales</w:t>
      </w:r>
      <w:r>
        <w:rPr>
          <w:spacing w:val="-11"/>
        </w:rPr>
        <w:t xml:space="preserve"> </w:t>
      </w:r>
      <w:r>
        <w:t>éventuelles</w:t>
      </w:r>
      <w:r>
        <w:rPr>
          <w:spacing w:val="-11"/>
        </w:rPr>
        <w:t xml:space="preserve"> </w:t>
      </w:r>
      <w:r>
        <w:t>applicables</w:t>
      </w:r>
      <w:r>
        <w:rPr>
          <w:spacing w:val="-11"/>
        </w:rPr>
        <w:t xml:space="preserve"> </w:t>
      </w:r>
      <w:r>
        <w:t>à</w:t>
      </w:r>
      <w:r>
        <w:rPr>
          <w:spacing w:val="-11"/>
        </w:rPr>
        <w:t xml:space="preserve"> </w:t>
      </w:r>
      <w:r>
        <w:t>la</w:t>
      </w:r>
      <w:r>
        <w:rPr>
          <w:spacing w:val="-11"/>
        </w:rPr>
        <w:t xml:space="preserve"> </w:t>
      </w:r>
      <w:r>
        <w:t>couverture</w:t>
      </w:r>
      <w:r>
        <w:rPr>
          <w:spacing w:val="-11"/>
        </w:rPr>
        <w:t xml:space="preserve"> </w:t>
      </w:r>
      <w:r>
        <w:t>soient</w:t>
      </w:r>
      <w:r>
        <w:rPr>
          <w:spacing w:val="-11"/>
        </w:rPr>
        <w:t xml:space="preserve"> </w:t>
      </w:r>
      <w:r>
        <w:t>respectées.</w:t>
      </w:r>
    </w:p>
    <w:p w14:paraId="0D619FF9" w14:textId="77777777" w:rsidR="00EC00C6" w:rsidRDefault="00EC00C6">
      <w:pPr>
        <w:pStyle w:val="Corpsdetexte"/>
        <w:spacing w:before="10"/>
      </w:pPr>
    </w:p>
    <w:p w14:paraId="7542D790" w14:textId="77777777" w:rsidR="00EC00C6" w:rsidRDefault="00E7262F">
      <w:pPr>
        <w:pStyle w:val="Corpsdetexte"/>
        <w:spacing w:before="1"/>
        <w:ind w:left="1014" w:right="153"/>
        <w:jc w:val="both"/>
      </w:pPr>
      <w:r>
        <w:t>Expertise</w:t>
      </w:r>
      <w:r>
        <w:rPr>
          <w:spacing w:val="-9"/>
        </w:rPr>
        <w:t xml:space="preserve"> </w:t>
      </w:r>
      <w:r>
        <w:t>France</w:t>
      </w:r>
      <w:r>
        <w:rPr>
          <w:spacing w:val="-10"/>
        </w:rPr>
        <w:t xml:space="preserve"> </w:t>
      </w:r>
      <w:r>
        <w:t>et</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supportent</w:t>
      </w:r>
      <w:r>
        <w:rPr>
          <w:spacing w:val="-9"/>
        </w:rPr>
        <w:t xml:space="preserve"> </w:t>
      </w:r>
      <w:r>
        <w:t>aucune</w:t>
      </w:r>
      <w:r>
        <w:rPr>
          <w:spacing w:val="-9"/>
        </w:rPr>
        <w:t xml:space="preserve"> </w:t>
      </w:r>
      <w:r>
        <w:t>responsabilité</w:t>
      </w:r>
      <w:r>
        <w:rPr>
          <w:spacing w:val="-9"/>
        </w:rPr>
        <w:t xml:space="preserve"> </w:t>
      </w:r>
      <w:r>
        <w:t>quant</w:t>
      </w:r>
      <w:r>
        <w:rPr>
          <w:spacing w:val="-9"/>
        </w:rPr>
        <w:t xml:space="preserve"> </w:t>
      </w:r>
      <w:r>
        <w:t>à</w:t>
      </w:r>
      <w:r>
        <w:rPr>
          <w:spacing w:val="-9"/>
        </w:rPr>
        <w:t xml:space="preserve"> </w:t>
      </w:r>
      <w:r>
        <w:t>l’évaluation et l’adéquation des contrats d’assurance souscrits par le contractant au regard de leurs obligations contractuelles et/ou légales.</w:t>
      </w:r>
    </w:p>
    <w:p w14:paraId="2054B3CA" w14:textId="77777777" w:rsidR="00EC00C6" w:rsidRDefault="00EC00C6">
      <w:pPr>
        <w:pStyle w:val="Corpsdetexte"/>
        <w:spacing w:before="10"/>
      </w:pPr>
    </w:p>
    <w:p w14:paraId="6C820540" w14:textId="77777777" w:rsidR="00EC00C6" w:rsidRDefault="00E7262F">
      <w:pPr>
        <w:pStyle w:val="Paragraphedeliste"/>
        <w:numPr>
          <w:ilvl w:val="2"/>
          <w:numId w:val="61"/>
        </w:numPr>
        <w:tabs>
          <w:tab w:val="left" w:pos="960"/>
        </w:tabs>
        <w:ind w:left="960" w:hanging="230"/>
      </w:pPr>
      <w:r>
        <w:t>Assurances</w:t>
      </w:r>
      <w:r>
        <w:rPr>
          <w:spacing w:val="-9"/>
        </w:rPr>
        <w:t xml:space="preserve"> </w:t>
      </w:r>
      <w:r>
        <w:t>-</w:t>
      </w:r>
      <w:r>
        <w:rPr>
          <w:spacing w:val="-8"/>
        </w:rPr>
        <w:t xml:space="preserve"> </w:t>
      </w:r>
      <w:r>
        <w:t>dispositions</w:t>
      </w:r>
      <w:r>
        <w:rPr>
          <w:spacing w:val="-7"/>
        </w:rPr>
        <w:t xml:space="preserve"> </w:t>
      </w:r>
      <w:r>
        <w:rPr>
          <w:spacing w:val="-2"/>
        </w:rPr>
        <w:t>particulières</w:t>
      </w:r>
    </w:p>
    <w:p w14:paraId="53106348" w14:textId="77777777" w:rsidR="00EC00C6" w:rsidRDefault="00EC00C6">
      <w:pPr>
        <w:pStyle w:val="Corpsdetexte"/>
        <w:spacing w:before="10"/>
      </w:pPr>
    </w:p>
    <w:p w14:paraId="36BDA4E3"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5"/>
        </w:rPr>
        <w:t xml:space="preserve"> </w:t>
      </w:r>
      <w:r>
        <w:rPr>
          <w:i/>
        </w:rPr>
        <w:t>dommages</w:t>
      </w:r>
      <w:r>
        <w:rPr>
          <w:i/>
          <w:spacing w:val="-5"/>
        </w:rPr>
        <w:t xml:space="preserve"> </w:t>
      </w:r>
      <w:r>
        <w:rPr>
          <w:i/>
        </w:rPr>
        <w:t>causés</w:t>
      </w:r>
      <w:r>
        <w:rPr>
          <w:i/>
          <w:spacing w:val="-5"/>
        </w:rPr>
        <w:t xml:space="preserve"> </w:t>
      </w:r>
      <w:r>
        <w:rPr>
          <w:i/>
        </w:rPr>
        <w:t>à</w:t>
      </w:r>
      <w:r>
        <w:rPr>
          <w:i/>
          <w:spacing w:val="-5"/>
        </w:rPr>
        <w:t xml:space="preserve"> </w:t>
      </w:r>
      <w:r>
        <w:rPr>
          <w:i/>
        </w:rPr>
        <w:t>des</w:t>
      </w:r>
      <w:r>
        <w:rPr>
          <w:i/>
          <w:spacing w:val="-5"/>
        </w:rPr>
        <w:t xml:space="preserve"> </w:t>
      </w:r>
      <w:r>
        <w:rPr>
          <w:i/>
          <w:spacing w:val="-2"/>
        </w:rPr>
        <w:t>tiers</w:t>
      </w:r>
    </w:p>
    <w:p w14:paraId="246B693D" w14:textId="77777777" w:rsidR="00EC00C6" w:rsidRDefault="00EC00C6">
      <w:pPr>
        <w:pStyle w:val="Corpsdetexte"/>
        <w:spacing w:before="15"/>
        <w:rPr>
          <w:i/>
        </w:rPr>
      </w:pPr>
    </w:p>
    <w:p w14:paraId="47B11BA8" w14:textId="77777777" w:rsidR="00EC00C6" w:rsidRDefault="00E7262F">
      <w:pPr>
        <w:pStyle w:val="Corpsdetexte"/>
        <w:ind w:left="1014" w:right="154"/>
        <w:jc w:val="both"/>
      </w:pPr>
      <w:r>
        <w:t>Le contractant souscrira une assurance de responsabilité civile couvrant les dommages corporels</w:t>
      </w:r>
      <w:r>
        <w:rPr>
          <w:spacing w:val="-1"/>
        </w:rPr>
        <w:t xml:space="preserve"> </w:t>
      </w:r>
      <w:r>
        <w:t>et</w:t>
      </w:r>
      <w:r>
        <w:rPr>
          <w:spacing w:val="-1"/>
        </w:rPr>
        <w:t xml:space="preserve"> </w:t>
      </w:r>
      <w:r>
        <w:t>matériels</w:t>
      </w:r>
      <w:r>
        <w:rPr>
          <w:spacing w:val="-1"/>
        </w:rPr>
        <w:t xml:space="preserve"> </w:t>
      </w:r>
      <w:r>
        <w:t>pouvant</w:t>
      </w:r>
      <w:r>
        <w:rPr>
          <w:spacing w:val="-1"/>
        </w:rPr>
        <w:t xml:space="preserve"> </w:t>
      </w:r>
      <w:r>
        <w:t>être</w:t>
      </w:r>
      <w:r>
        <w:rPr>
          <w:spacing w:val="-1"/>
        </w:rPr>
        <w:t xml:space="preserve"> </w:t>
      </w:r>
      <w:r>
        <w:t>causés</w:t>
      </w:r>
      <w:r>
        <w:rPr>
          <w:spacing w:val="-1"/>
        </w:rPr>
        <w:t xml:space="preserve"> </w:t>
      </w:r>
      <w:r>
        <w:t>à</w:t>
      </w:r>
      <w:r>
        <w:rPr>
          <w:spacing w:val="-1"/>
        </w:rPr>
        <w:t xml:space="preserve"> </w:t>
      </w:r>
      <w:r>
        <w:t>des</w:t>
      </w:r>
      <w:r>
        <w:rPr>
          <w:spacing w:val="-1"/>
        </w:rPr>
        <w:t xml:space="preserve"> </w:t>
      </w:r>
      <w:r>
        <w:t>tiers</w:t>
      </w:r>
      <w:r>
        <w:rPr>
          <w:spacing w:val="-1"/>
        </w:rPr>
        <w:t xml:space="preserve"> </w:t>
      </w:r>
      <w:r>
        <w:t>à</w:t>
      </w:r>
      <w:r>
        <w:rPr>
          <w:spacing w:val="-1"/>
        </w:rPr>
        <w:t xml:space="preserve"> </w:t>
      </w:r>
      <w:r>
        <w:t>raison</w:t>
      </w:r>
      <w:r>
        <w:rPr>
          <w:spacing w:val="-1"/>
        </w:rPr>
        <w:t xml:space="preserve"> </w:t>
      </w:r>
      <w:r>
        <w:t>de</w:t>
      </w:r>
      <w:r>
        <w:rPr>
          <w:spacing w:val="-1"/>
        </w:rPr>
        <w:t xml:space="preserve"> </w:t>
      </w:r>
      <w:r>
        <w:t>l’exécution</w:t>
      </w:r>
      <w:r>
        <w:rPr>
          <w:spacing w:val="-1"/>
        </w:rPr>
        <w:t xml:space="preserve"> </w:t>
      </w:r>
      <w:r>
        <w:t>des</w:t>
      </w:r>
      <w:r>
        <w:rPr>
          <w:spacing w:val="-1"/>
        </w:rPr>
        <w:t xml:space="preserve"> </w:t>
      </w:r>
      <w:r>
        <w:t>travaux,</w:t>
      </w:r>
      <w:r>
        <w:rPr>
          <w:spacing w:val="-1"/>
        </w:rPr>
        <w:t xml:space="preserve"> </w:t>
      </w:r>
      <w:r>
        <w:t>ainsi que pendant la période de garantie. La police d’assurance doit spécifier que le personnel d’Expertise France et du maître d’œuvre, ainsi que celui d’autres entreprises et de tiers se trouvant sur le chantier sont considérés comme des tiers au titre de cette assurance, qui doit être illimitée pour les dommages corporels.</w:t>
      </w:r>
    </w:p>
    <w:p w14:paraId="707ED558" w14:textId="77777777" w:rsidR="00EC00C6" w:rsidRDefault="00EC00C6">
      <w:pPr>
        <w:pStyle w:val="Corpsdetexte"/>
        <w:spacing w:before="11"/>
      </w:pPr>
    </w:p>
    <w:p w14:paraId="4CCB7E97"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couvrant</w:t>
      </w:r>
      <w:r>
        <w:rPr>
          <w:i/>
          <w:spacing w:val="-6"/>
        </w:rPr>
        <w:t xml:space="preserve"> </w:t>
      </w:r>
      <w:r>
        <w:rPr>
          <w:i/>
        </w:rPr>
        <w:t>les</w:t>
      </w:r>
      <w:r>
        <w:rPr>
          <w:i/>
          <w:spacing w:val="-6"/>
        </w:rPr>
        <w:t xml:space="preserve"> </w:t>
      </w:r>
      <w:r>
        <w:rPr>
          <w:i/>
        </w:rPr>
        <w:t>risques</w:t>
      </w:r>
      <w:r>
        <w:rPr>
          <w:i/>
          <w:spacing w:val="-6"/>
        </w:rPr>
        <w:t xml:space="preserve"> </w:t>
      </w:r>
      <w:r>
        <w:rPr>
          <w:i/>
        </w:rPr>
        <w:t>de</w:t>
      </w:r>
      <w:r>
        <w:rPr>
          <w:i/>
          <w:spacing w:val="-5"/>
        </w:rPr>
        <w:t xml:space="preserve"> </w:t>
      </w:r>
      <w:r>
        <w:rPr>
          <w:i/>
          <w:spacing w:val="-2"/>
        </w:rPr>
        <w:t>chantier</w:t>
      </w:r>
    </w:p>
    <w:p w14:paraId="35C436CE" w14:textId="77777777" w:rsidR="00EC00C6" w:rsidRDefault="00EC00C6">
      <w:pPr>
        <w:pStyle w:val="Corpsdetexte"/>
        <w:spacing w:before="10"/>
        <w:rPr>
          <w:i/>
        </w:rPr>
      </w:pPr>
    </w:p>
    <w:p w14:paraId="43774F68" w14:textId="77777777" w:rsidR="00EC00C6" w:rsidRDefault="00E7262F">
      <w:pPr>
        <w:pStyle w:val="Corpsdetexte"/>
        <w:spacing w:before="1"/>
        <w:ind w:left="1014" w:right="157"/>
        <w:jc w:val="both"/>
      </w:pPr>
      <w:r>
        <w:t>Le contractant souscrit une assurance « Tous risques Chantier » au bénéfice conjoint de lui- même, de ses sous-traitants, du pouvoir adjudicateur et du maître d’œuvre.</w:t>
      </w:r>
    </w:p>
    <w:p w14:paraId="532E2910" w14:textId="77777777" w:rsidR="00EC00C6" w:rsidRDefault="00EC00C6">
      <w:pPr>
        <w:pStyle w:val="Corpsdetexte"/>
        <w:jc w:val="both"/>
        <w:sectPr w:rsidR="00EC00C6">
          <w:pgSz w:w="11900" w:h="16840"/>
          <w:pgMar w:top="2420" w:right="1133" w:bottom="960" w:left="1133" w:header="926" w:footer="768" w:gutter="0"/>
          <w:cols w:space="720"/>
        </w:sectPr>
      </w:pPr>
    </w:p>
    <w:p w14:paraId="2CEA3450" w14:textId="77777777" w:rsidR="00EC00C6" w:rsidRDefault="00EC00C6">
      <w:pPr>
        <w:pStyle w:val="Corpsdetexte"/>
        <w:spacing w:before="112"/>
      </w:pPr>
    </w:p>
    <w:p w14:paraId="2FE5B150" w14:textId="77777777" w:rsidR="00EC00C6" w:rsidRDefault="00E7262F">
      <w:pPr>
        <w:pStyle w:val="Corpsdetexte"/>
        <w:ind w:left="1014" w:right="156"/>
        <w:jc w:val="both"/>
      </w:pPr>
      <w:r>
        <w:t>Cette</w:t>
      </w:r>
      <w:r>
        <w:rPr>
          <w:spacing w:val="-12"/>
        </w:rPr>
        <w:t xml:space="preserve"> </w:t>
      </w:r>
      <w:r>
        <w:t>assurance</w:t>
      </w:r>
      <w:r>
        <w:rPr>
          <w:spacing w:val="-12"/>
        </w:rPr>
        <w:t xml:space="preserve"> </w:t>
      </w:r>
      <w:r>
        <w:t>couvrira</w:t>
      </w:r>
      <w:r>
        <w:rPr>
          <w:spacing w:val="-12"/>
        </w:rPr>
        <w:t xml:space="preserve"> </w:t>
      </w:r>
      <w:r>
        <w:t>l’ensemble</w:t>
      </w:r>
      <w:r>
        <w:rPr>
          <w:spacing w:val="-12"/>
        </w:rPr>
        <w:t xml:space="preserve"> </w:t>
      </w:r>
      <w:r>
        <w:t>des</w:t>
      </w:r>
      <w:r>
        <w:rPr>
          <w:spacing w:val="-12"/>
        </w:rPr>
        <w:t xml:space="preserve"> </w:t>
      </w:r>
      <w:r>
        <w:t>dommages</w:t>
      </w:r>
      <w:r>
        <w:rPr>
          <w:spacing w:val="-12"/>
        </w:rPr>
        <w:t xml:space="preserve"> </w:t>
      </w:r>
      <w:r>
        <w:t>matériels</w:t>
      </w:r>
      <w:r>
        <w:rPr>
          <w:spacing w:val="-12"/>
        </w:rPr>
        <w:t xml:space="preserve"> </w:t>
      </w:r>
      <w:r>
        <w:t>auxquels</w:t>
      </w:r>
      <w:r>
        <w:rPr>
          <w:spacing w:val="-12"/>
        </w:rPr>
        <w:t xml:space="preserve"> </w:t>
      </w:r>
      <w:r>
        <w:t>peuvent</w:t>
      </w:r>
      <w:r>
        <w:rPr>
          <w:spacing w:val="-12"/>
        </w:rPr>
        <w:t xml:space="preserve"> </w:t>
      </w:r>
      <w:r>
        <w:t>être</w:t>
      </w:r>
      <w:r>
        <w:rPr>
          <w:spacing w:val="-12"/>
        </w:rPr>
        <w:t xml:space="preserve"> </w:t>
      </w:r>
      <w:r>
        <w:t>soumis</w:t>
      </w:r>
      <w:r>
        <w:rPr>
          <w:spacing w:val="-12"/>
        </w:rPr>
        <w:t xml:space="preserve"> </w:t>
      </w:r>
      <w:r>
        <w:t>les ouvrages</w:t>
      </w:r>
      <w:r>
        <w:rPr>
          <w:spacing w:val="-9"/>
        </w:rPr>
        <w:t xml:space="preserve"> </w:t>
      </w:r>
      <w:r>
        <w:t>objet</w:t>
      </w:r>
      <w:r>
        <w:rPr>
          <w:spacing w:val="-9"/>
        </w:rPr>
        <w:t xml:space="preserve"> </w:t>
      </w:r>
      <w:r>
        <w:t>du</w:t>
      </w:r>
      <w:r>
        <w:rPr>
          <w:spacing w:val="-10"/>
        </w:rPr>
        <w:t xml:space="preserve"> </w:t>
      </w:r>
      <w:r>
        <w:t>marché,</w:t>
      </w:r>
      <w:r>
        <w:rPr>
          <w:spacing w:val="-9"/>
        </w:rPr>
        <w:t xml:space="preserve"> </w:t>
      </w:r>
      <w:r>
        <w:t>y</w:t>
      </w:r>
      <w:r>
        <w:rPr>
          <w:spacing w:val="-9"/>
        </w:rPr>
        <w:t xml:space="preserve"> </w:t>
      </w:r>
      <w:r>
        <w:t>compris</w:t>
      </w:r>
      <w:r>
        <w:rPr>
          <w:spacing w:val="-9"/>
        </w:rPr>
        <w:t xml:space="preserve"> </w:t>
      </w:r>
      <w:r>
        <w:t>les</w:t>
      </w:r>
      <w:r>
        <w:rPr>
          <w:spacing w:val="-9"/>
        </w:rPr>
        <w:t xml:space="preserve"> </w:t>
      </w:r>
      <w:r>
        <w:t>dommages</w:t>
      </w:r>
      <w:r>
        <w:rPr>
          <w:spacing w:val="-9"/>
        </w:rPr>
        <w:t xml:space="preserve"> </w:t>
      </w:r>
      <w:r>
        <w:t>dus</w:t>
      </w:r>
      <w:r>
        <w:rPr>
          <w:spacing w:val="-9"/>
        </w:rPr>
        <w:t xml:space="preserve"> </w:t>
      </w:r>
      <w:r>
        <w:t>à</w:t>
      </w:r>
      <w:r>
        <w:rPr>
          <w:spacing w:val="-9"/>
        </w:rPr>
        <w:t xml:space="preserve"> </w:t>
      </w:r>
      <w:r>
        <w:t>un</w:t>
      </w:r>
      <w:r>
        <w:rPr>
          <w:spacing w:val="-10"/>
        </w:rPr>
        <w:t xml:space="preserve"> </w:t>
      </w:r>
      <w:r>
        <w:t>vice</w:t>
      </w:r>
      <w:r>
        <w:rPr>
          <w:spacing w:val="-10"/>
        </w:rPr>
        <w:t xml:space="preserve"> </w:t>
      </w:r>
      <w:r>
        <w:t>ou</w:t>
      </w:r>
      <w:r>
        <w:rPr>
          <w:spacing w:val="-10"/>
        </w:rPr>
        <w:t xml:space="preserve"> </w:t>
      </w:r>
      <w:r>
        <w:t>à</w:t>
      </w:r>
      <w:r>
        <w:rPr>
          <w:spacing w:val="-9"/>
        </w:rPr>
        <w:t xml:space="preserve"> </w:t>
      </w:r>
      <w:r>
        <w:t>un</w:t>
      </w:r>
      <w:r>
        <w:rPr>
          <w:spacing w:val="-10"/>
        </w:rPr>
        <w:t xml:space="preserve"> </w:t>
      </w:r>
      <w:r>
        <w:t>défaut</w:t>
      </w:r>
      <w:r>
        <w:rPr>
          <w:spacing w:val="-9"/>
        </w:rPr>
        <w:t xml:space="preserve"> </w:t>
      </w:r>
      <w:r>
        <w:t>de</w:t>
      </w:r>
      <w:r>
        <w:rPr>
          <w:spacing w:val="-10"/>
        </w:rPr>
        <w:t xml:space="preserve"> </w:t>
      </w:r>
      <w:r>
        <w:t>conception, de plans, de matériaux de construction ou de mise en œuvre dont le contractant est responsable au titre du marché et les dommages dus à des événements naturels. Cette assurance couvrira également les dommages causés aux biens et propriétés existants d’Expertise France et du maître d’œuvre.</w:t>
      </w:r>
    </w:p>
    <w:p w14:paraId="19D01225" w14:textId="77777777" w:rsidR="00EC00C6" w:rsidRDefault="00EC00C6">
      <w:pPr>
        <w:pStyle w:val="Corpsdetexte"/>
        <w:spacing w:before="11"/>
      </w:pPr>
    </w:p>
    <w:p w14:paraId="5E54E53D" w14:textId="77777777" w:rsidR="00EC00C6" w:rsidRDefault="00E7262F">
      <w:pPr>
        <w:pStyle w:val="Corpsdetexte"/>
        <w:ind w:left="1014" w:right="161"/>
        <w:jc w:val="both"/>
      </w:pPr>
      <w:r>
        <w:t>Cette</w:t>
      </w:r>
      <w:r>
        <w:rPr>
          <w:spacing w:val="-13"/>
        </w:rPr>
        <w:t xml:space="preserve"> </w:t>
      </w:r>
      <w:r>
        <w:t>assurance</w:t>
      </w:r>
      <w:r>
        <w:rPr>
          <w:spacing w:val="-12"/>
        </w:rPr>
        <w:t xml:space="preserve"> </w:t>
      </w:r>
      <w:r>
        <w:t>couvrira</w:t>
      </w:r>
      <w:r>
        <w:rPr>
          <w:spacing w:val="-13"/>
        </w:rPr>
        <w:t xml:space="preserve"> </w:t>
      </w:r>
      <w:r>
        <w:t>également</w:t>
      </w:r>
      <w:r>
        <w:rPr>
          <w:spacing w:val="-12"/>
        </w:rPr>
        <w:t xml:space="preserve"> </w:t>
      </w:r>
      <w:r>
        <w:t>les</w:t>
      </w:r>
      <w:r>
        <w:rPr>
          <w:spacing w:val="-13"/>
        </w:rPr>
        <w:t xml:space="preserve"> </w:t>
      </w:r>
      <w:r>
        <w:t>équipements</w:t>
      </w:r>
      <w:r>
        <w:rPr>
          <w:spacing w:val="-12"/>
        </w:rPr>
        <w:t xml:space="preserve"> </w:t>
      </w:r>
      <w:r>
        <w:t>et</w:t>
      </w:r>
      <w:r>
        <w:rPr>
          <w:spacing w:val="-13"/>
        </w:rPr>
        <w:t xml:space="preserve"> </w:t>
      </w:r>
      <w:r>
        <w:t>les</w:t>
      </w:r>
      <w:r>
        <w:rPr>
          <w:spacing w:val="-12"/>
        </w:rPr>
        <w:t xml:space="preserve"> </w:t>
      </w:r>
      <w:r>
        <w:t>ouvrages</w:t>
      </w:r>
      <w:r>
        <w:rPr>
          <w:spacing w:val="-12"/>
        </w:rPr>
        <w:t xml:space="preserve"> </w:t>
      </w:r>
      <w:r>
        <w:t>temporaires</w:t>
      </w:r>
      <w:r>
        <w:rPr>
          <w:spacing w:val="-13"/>
        </w:rPr>
        <w:t xml:space="preserve"> </w:t>
      </w:r>
      <w:r>
        <w:t>sur</w:t>
      </w:r>
      <w:r>
        <w:rPr>
          <w:spacing w:val="-12"/>
        </w:rPr>
        <w:t xml:space="preserve"> </w:t>
      </w:r>
      <w:r>
        <w:t>le</w:t>
      </w:r>
      <w:r>
        <w:rPr>
          <w:spacing w:val="-13"/>
        </w:rPr>
        <w:t xml:space="preserve"> </w:t>
      </w:r>
      <w:r>
        <w:t>chantier à concurrence de leur valeur totale de reconstruction/remplacement.</w:t>
      </w:r>
    </w:p>
    <w:p w14:paraId="79EB4028" w14:textId="77777777" w:rsidR="00EC00C6" w:rsidRDefault="00EC00C6">
      <w:pPr>
        <w:pStyle w:val="Corpsdetexte"/>
        <w:spacing w:before="11"/>
      </w:pPr>
    </w:p>
    <w:p w14:paraId="5109270E"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7"/>
        </w:rPr>
        <w:t xml:space="preserve"> </w:t>
      </w:r>
      <w:r>
        <w:rPr>
          <w:i/>
        </w:rPr>
        <w:t>véhicules</w:t>
      </w:r>
      <w:r>
        <w:rPr>
          <w:i/>
          <w:spacing w:val="-7"/>
        </w:rPr>
        <w:t xml:space="preserve"> </w:t>
      </w:r>
      <w:r>
        <w:rPr>
          <w:i/>
          <w:spacing w:val="-2"/>
        </w:rPr>
        <w:t>automoteurs</w:t>
      </w:r>
    </w:p>
    <w:p w14:paraId="672C2CE9" w14:textId="77777777" w:rsidR="00EC00C6" w:rsidRDefault="00EC00C6">
      <w:pPr>
        <w:pStyle w:val="Corpsdetexte"/>
        <w:spacing w:before="10"/>
        <w:rPr>
          <w:i/>
        </w:rPr>
      </w:pPr>
    </w:p>
    <w:p w14:paraId="24C3C4E8" w14:textId="77777777" w:rsidR="00EC00C6" w:rsidRDefault="00E7262F">
      <w:pPr>
        <w:pStyle w:val="Corpsdetexte"/>
        <w:ind w:left="1014" w:right="156"/>
        <w:jc w:val="both"/>
      </w:pPr>
      <w:r>
        <w:t>Le</w:t>
      </w:r>
      <w:r>
        <w:rPr>
          <w:spacing w:val="-2"/>
        </w:rPr>
        <w:t xml:space="preserve"> </w:t>
      </w:r>
      <w:r>
        <w:t>contractant</w:t>
      </w:r>
      <w:r>
        <w:rPr>
          <w:spacing w:val="-2"/>
        </w:rPr>
        <w:t xml:space="preserve"> </w:t>
      </w:r>
      <w:r>
        <w:t>souscrit</w:t>
      </w:r>
      <w:r>
        <w:rPr>
          <w:spacing w:val="-2"/>
        </w:rPr>
        <w:t xml:space="preserve"> </w:t>
      </w:r>
      <w:r>
        <w:t>une</w:t>
      </w:r>
      <w:r>
        <w:rPr>
          <w:spacing w:val="-2"/>
        </w:rPr>
        <w:t xml:space="preserve"> </w:t>
      </w:r>
      <w:r>
        <w:t>assurance</w:t>
      </w:r>
      <w:r>
        <w:rPr>
          <w:spacing w:val="-2"/>
        </w:rPr>
        <w:t xml:space="preserve"> </w:t>
      </w:r>
      <w:r>
        <w:t>couvrant</w:t>
      </w:r>
      <w:r>
        <w:rPr>
          <w:spacing w:val="-2"/>
        </w:rPr>
        <w:t xml:space="preserve"> </w:t>
      </w:r>
      <w:r>
        <w:t>tous</w:t>
      </w:r>
      <w:r>
        <w:rPr>
          <w:spacing w:val="-2"/>
        </w:rPr>
        <w:t xml:space="preserve"> </w:t>
      </w:r>
      <w:r>
        <w:t>les</w:t>
      </w:r>
      <w:r>
        <w:rPr>
          <w:spacing w:val="-2"/>
        </w:rPr>
        <w:t xml:space="preserve"> </w:t>
      </w:r>
      <w:r>
        <w:t>véhicules</w:t>
      </w:r>
      <w:r>
        <w:rPr>
          <w:spacing w:val="-2"/>
        </w:rPr>
        <w:t xml:space="preserve"> </w:t>
      </w:r>
      <w:r>
        <w:t>utilisés</w:t>
      </w:r>
      <w:r>
        <w:rPr>
          <w:spacing w:val="-2"/>
        </w:rPr>
        <w:t xml:space="preserve"> </w:t>
      </w:r>
      <w:r>
        <w:t>par</w:t>
      </w:r>
      <w:r>
        <w:rPr>
          <w:spacing w:val="-2"/>
        </w:rPr>
        <w:t xml:space="preserve"> </w:t>
      </w:r>
      <w:r>
        <w:t>le</w:t>
      </w:r>
      <w:r>
        <w:rPr>
          <w:spacing w:val="-2"/>
        </w:rPr>
        <w:t xml:space="preserve"> </w:t>
      </w:r>
      <w:r>
        <w:t>contractant</w:t>
      </w:r>
      <w:r>
        <w:rPr>
          <w:spacing w:val="-2"/>
        </w:rPr>
        <w:t xml:space="preserve"> </w:t>
      </w:r>
      <w:r>
        <w:t>ou ses</w:t>
      </w:r>
      <w:r>
        <w:rPr>
          <w:spacing w:val="-11"/>
        </w:rPr>
        <w:t xml:space="preserve"> </w:t>
      </w:r>
      <w:r>
        <w:t>sous-traitants</w:t>
      </w:r>
      <w:r>
        <w:rPr>
          <w:spacing w:val="-11"/>
        </w:rPr>
        <w:t xml:space="preserve"> </w:t>
      </w:r>
      <w:r>
        <w:t>(qu’ils</w:t>
      </w:r>
      <w:r>
        <w:rPr>
          <w:spacing w:val="-12"/>
        </w:rPr>
        <w:t xml:space="preserve"> </w:t>
      </w:r>
      <w:r>
        <w:t>en</w:t>
      </w:r>
      <w:r>
        <w:rPr>
          <w:spacing w:val="-11"/>
        </w:rPr>
        <w:t xml:space="preserve"> </w:t>
      </w:r>
      <w:r>
        <w:t>soient</w:t>
      </w:r>
      <w:r>
        <w:rPr>
          <w:spacing w:val="-12"/>
        </w:rPr>
        <w:t xml:space="preserve"> </w:t>
      </w:r>
      <w:r>
        <w:t>ou</w:t>
      </w:r>
      <w:r>
        <w:rPr>
          <w:spacing w:val="-11"/>
        </w:rPr>
        <w:t xml:space="preserve"> </w:t>
      </w:r>
      <w:r>
        <w:t>non</w:t>
      </w:r>
      <w:r>
        <w:rPr>
          <w:spacing w:val="-12"/>
        </w:rPr>
        <w:t xml:space="preserve"> </w:t>
      </w:r>
      <w:r>
        <w:t>propriétaires)</w:t>
      </w:r>
      <w:r>
        <w:rPr>
          <w:spacing w:val="-11"/>
        </w:rPr>
        <w:t xml:space="preserve"> </w:t>
      </w:r>
      <w:r>
        <w:t>en</w:t>
      </w:r>
      <w:r>
        <w:rPr>
          <w:spacing w:val="-12"/>
        </w:rPr>
        <w:t xml:space="preserve"> </w:t>
      </w:r>
      <w:r>
        <w:t>relation</w:t>
      </w:r>
      <w:r>
        <w:rPr>
          <w:spacing w:val="-11"/>
        </w:rPr>
        <w:t xml:space="preserve"> </w:t>
      </w:r>
      <w:r>
        <w:t>avec</w:t>
      </w:r>
      <w:r>
        <w:rPr>
          <w:spacing w:val="-12"/>
        </w:rPr>
        <w:t xml:space="preserve"> </w:t>
      </w:r>
      <w:r>
        <w:t>l’exécution</w:t>
      </w:r>
      <w:r>
        <w:rPr>
          <w:spacing w:val="-11"/>
        </w:rPr>
        <w:t xml:space="preserve"> </w:t>
      </w:r>
      <w:r>
        <w:t>du</w:t>
      </w:r>
      <w:r>
        <w:rPr>
          <w:spacing w:val="-12"/>
        </w:rPr>
        <w:t xml:space="preserve"> </w:t>
      </w:r>
      <w:r>
        <w:t>marché.</w:t>
      </w:r>
    </w:p>
    <w:p w14:paraId="0565BF18" w14:textId="77777777" w:rsidR="00EC00C6" w:rsidRDefault="00EC00C6">
      <w:pPr>
        <w:pStyle w:val="Corpsdetexte"/>
        <w:spacing w:before="15"/>
      </w:pPr>
    </w:p>
    <w:p w14:paraId="2B60A1C9"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contre</w:t>
      </w:r>
      <w:r>
        <w:rPr>
          <w:i/>
          <w:spacing w:val="-6"/>
        </w:rPr>
        <w:t xml:space="preserve"> </w:t>
      </w:r>
      <w:r>
        <w:rPr>
          <w:i/>
        </w:rPr>
        <w:t>les</w:t>
      </w:r>
      <w:r>
        <w:rPr>
          <w:i/>
          <w:spacing w:val="-6"/>
        </w:rPr>
        <w:t xml:space="preserve"> </w:t>
      </w:r>
      <w:r>
        <w:rPr>
          <w:i/>
        </w:rPr>
        <w:t>accidents</w:t>
      </w:r>
      <w:r>
        <w:rPr>
          <w:i/>
          <w:spacing w:val="-6"/>
        </w:rPr>
        <w:t xml:space="preserve"> </w:t>
      </w:r>
      <w:r>
        <w:rPr>
          <w:i/>
        </w:rPr>
        <w:t>du</w:t>
      </w:r>
      <w:r>
        <w:rPr>
          <w:i/>
          <w:spacing w:val="-5"/>
        </w:rPr>
        <w:t xml:space="preserve"> </w:t>
      </w:r>
      <w:r>
        <w:rPr>
          <w:i/>
          <w:spacing w:val="-2"/>
        </w:rPr>
        <w:t>travail</w:t>
      </w:r>
    </w:p>
    <w:p w14:paraId="352B59FC" w14:textId="77777777" w:rsidR="00EC00C6" w:rsidRDefault="00EC00C6">
      <w:pPr>
        <w:pStyle w:val="Corpsdetexte"/>
        <w:spacing w:before="10"/>
        <w:rPr>
          <w:i/>
        </w:rPr>
      </w:pPr>
    </w:p>
    <w:p w14:paraId="5B27FAB4" w14:textId="77777777" w:rsidR="00EC00C6" w:rsidRDefault="00E7262F">
      <w:pPr>
        <w:pStyle w:val="Corpsdetexte"/>
        <w:ind w:left="1014" w:right="154"/>
        <w:jc w:val="both"/>
      </w:pPr>
      <w:r>
        <w:t>Le contractant souscrit les contrats d’assurance accordant la couverture du contractant lui- même, de son personnel, ses sous-traitants et toute personne dont le contractant doit répondre, en cas d’accident du travail ou sur le chemin du travail. Il veillera à ce que ses sous- traitants agissent de</w:t>
      </w:r>
      <w:r>
        <w:rPr>
          <w:spacing w:val="-1"/>
        </w:rPr>
        <w:t xml:space="preserve"> </w:t>
      </w:r>
      <w:r>
        <w:t>même. Il garantit</w:t>
      </w:r>
      <w:r>
        <w:rPr>
          <w:spacing w:val="-1"/>
        </w:rPr>
        <w:t xml:space="preserve"> </w:t>
      </w:r>
      <w:r>
        <w:t>Expertise France</w:t>
      </w:r>
      <w:r>
        <w:rPr>
          <w:spacing w:val="-1"/>
        </w:rPr>
        <w:t xml:space="preserve"> </w:t>
      </w:r>
      <w:r>
        <w:t>contre tous recours</w:t>
      </w:r>
      <w:r>
        <w:rPr>
          <w:spacing w:val="-1"/>
        </w:rPr>
        <w:t xml:space="preserve"> </w:t>
      </w:r>
      <w:r>
        <w:t>que son personnel ou celui de ses sous-traitants pourrait exercer à cet égard. Pour son personnel permanent expatrié, le cas échéant, le contractant se conformera en outre à la législation et la réglementation applicable du pays d’origine.</w:t>
      </w:r>
    </w:p>
    <w:p w14:paraId="27C9A349" w14:textId="77777777" w:rsidR="00EC00C6" w:rsidRDefault="00EC00C6">
      <w:pPr>
        <w:pStyle w:val="Corpsdetexte"/>
        <w:spacing w:before="11"/>
      </w:pPr>
    </w:p>
    <w:p w14:paraId="7D89DD77" w14:textId="77777777" w:rsidR="00EC00C6" w:rsidRDefault="00E7262F">
      <w:pPr>
        <w:pStyle w:val="Paragraphedeliste"/>
        <w:numPr>
          <w:ilvl w:val="3"/>
          <w:numId w:val="61"/>
        </w:numPr>
        <w:tabs>
          <w:tab w:val="left" w:pos="945"/>
        </w:tabs>
        <w:spacing w:before="1"/>
        <w:ind w:left="945" w:hanging="215"/>
        <w:rPr>
          <w:i/>
        </w:rPr>
      </w:pPr>
      <w:r>
        <w:rPr>
          <w:i/>
        </w:rPr>
        <w:t>Assurance</w:t>
      </w:r>
      <w:r>
        <w:rPr>
          <w:i/>
          <w:spacing w:val="-7"/>
        </w:rPr>
        <w:t xml:space="preserve"> </w:t>
      </w:r>
      <w:r>
        <w:rPr>
          <w:i/>
        </w:rPr>
        <w:t>de</w:t>
      </w:r>
      <w:r>
        <w:rPr>
          <w:i/>
          <w:spacing w:val="-5"/>
        </w:rPr>
        <w:t xml:space="preserve"> </w:t>
      </w:r>
      <w:r>
        <w:rPr>
          <w:i/>
        </w:rPr>
        <w:t>la</w:t>
      </w:r>
      <w:r>
        <w:rPr>
          <w:i/>
          <w:spacing w:val="-5"/>
        </w:rPr>
        <w:t xml:space="preserve"> </w:t>
      </w:r>
      <w:r>
        <w:rPr>
          <w:i/>
        </w:rPr>
        <w:t>responsabilité</w:t>
      </w:r>
      <w:r>
        <w:rPr>
          <w:i/>
          <w:spacing w:val="-5"/>
        </w:rPr>
        <w:t xml:space="preserve"> </w:t>
      </w:r>
      <w:r>
        <w:rPr>
          <w:i/>
        </w:rPr>
        <w:t>liée</w:t>
      </w:r>
      <w:r>
        <w:rPr>
          <w:i/>
          <w:spacing w:val="-5"/>
        </w:rPr>
        <w:t xml:space="preserve"> </w:t>
      </w:r>
      <w:r>
        <w:rPr>
          <w:i/>
        </w:rPr>
        <w:t>à</w:t>
      </w:r>
      <w:r>
        <w:rPr>
          <w:i/>
          <w:spacing w:val="-5"/>
        </w:rPr>
        <w:t xml:space="preserve"> </w:t>
      </w:r>
      <w:r>
        <w:rPr>
          <w:i/>
        </w:rPr>
        <w:t>la</w:t>
      </w:r>
      <w:r>
        <w:rPr>
          <w:i/>
          <w:spacing w:val="-5"/>
        </w:rPr>
        <w:t xml:space="preserve"> </w:t>
      </w:r>
      <w:r>
        <w:rPr>
          <w:i/>
        </w:rPr>
        <w:t>solidité</w:t>
      </w:r>
      <w:r>
        <w:rPr>
          <w:i/>
          <w:spacing w:val="-5"/>
        </w:rPr>
        <w:t xml:space="preserve"> </w:t>
      </w:r>
      <w:r>
        <w:rPr>
          <w:i/>
        </w:rPr>
        <w:t>des</w:t>
      </w:r>
      <w:r>
        <w:rPr>
          <w:i/>
          <w:spacing w:val="-5"/>
        </w:rPr>
        <w:t xml:space="preserve"> </w:t>
      </w:r>
      <w:r>
        <w:rPr>
          <w:i/>
          <w:spacing w:val="-2"/>
        </w:rPr>
        <w:t>ouvrages</w:t>
      </w:r>
    </w:p>
    <w:p w14:paraId="2D02160B" w14:textId="77777777" w:rsidR="00EC00C6" w:rsidRDefault="00EC00C6">
      <w:pPr>
        <w:pStyle w:val="Corpsdetexte"/>
        <w:spacing w:before="10"/>
        <w:rPr>
          <w:i/>
        </w:rPr>
      </w:pPr>
    </w:p>
    <w:p w14:paraId="4414688E" w14:textId="77777777" w:rsidR="00EC00C6" w:rsidRDefault="00E7262F">
      <w:pPr>
        <w:pStyle w:val="Corpsdetexte"/>
        <w:ind w:left="1014" w:right="155"/>
        <w:jc w:val="both"/>
      </w:pPr>
      <w:r>
        <w:t>Le contractant souscrira une assurance couvrant intégralement sa responsabilité susceptible d’être mise en cause pour ce qui concerne la solidité des ouvrages même après la réception définitive, tel que prescrit par le droit du pays où les travaux sont exécutés.</w:t>
      </w:r>
    </w:p>
    <w:p w14:paraId="5DFBF124" w14:textId="77777777" w:rsidR="00EC00C6" w:rsidRDefault="00EC00C6">
      <w:pPr>
        <w:pStyle w:val="Corpsdetexte"/>
        <w:spacing w:before="10"/>
      </w:pPr>
    </w:p>
    <w:p w14:paraId="255EDEF3" w14:textId="77777777" w:rsidR="00EC00C6" w:rsidRDefault="00E7262F">
      <w:pPr>
        <w:ind w:left="305"/>
        <w:rPr>
          <w:b/>
          <w:sz w:val="24"/>
        </w:rPr>
      </w:pPr>
      <w:r>
        <w:rPr>
          <w:b/>
          <w:sz w:val="24"/>
        </w:rPr>
        <w:t>Article</w:t>
      </w:r>
      <w:r>
        <w:rPr>
          <w:b/>
          <w:spacing w:val="-2"/>
          <w:sz w:val="24"/>
        </w:rPr>
        <w:t xml:space="preserve"> </w:t>
      </w:r>
      <w:r>
        <w:rPr>
          <w:b/>
          <w:sz w:val="24"/>
        </w:rPr>
        <w:t>17</w:t>
      </w:r>
      <w:r>
        <w:rPr>
          <w:b/>
          <w:spacing w:val="-1"/>
          <w:sz w:val="24"/>
        </w:rPr>
        <w:t xml:space="preserve"> </w:t>
      </w:r>
      <w:r>
        <w:rPr>
          <w:b/>
          <w:sz w:val="24"/>
        </w:rPr>
        <w:t>-</w:t>
      </w:r>
      <w:r>
        <w:rPr>
          <w:b/>
          <w:spacing w:val="-2"/>
          <w:sz w:val="24"/>
        </w:rPr>
        <w:t xml:space="preserve"> </w:t>
      </w:r>
      <w:r>
        <w:rPr>
          <w:b/>
          <w:sz w:val="24"/>
        </w:rPr>
        <w:t>Programme</w:t>
      </w:r>
      <w:r>
        <w:rPr>
          <w:b/>
          <w:spacing w:val="-2"/>
          <w:sz w:val="24"/>
        </w:rPr>
        <w:t xml:space="preserve"> </w:t>
      </w:r>
      <w:r>
        <w:rPr>
          <w:b/>
          <w:sz w:val="24"/>
        </w:rPr>
        <w:t>de</w:t>
      </w:r>
      <w:r>
        <w:rPr>
          <w:b/>
          <w:spacing w:val="-2"/>
          <w:sz w:val="24"/>
        </w:rPr>
        <w:t xml:space="preserve"> </w:t>
      </w:r>
      <w:r>
        <w:rPr>
          <w:b/>
          <w:sz w:val="24"/>
        </w:rPr>
        <w:t>mise</w:t>
      </w:r>
      <w:r>
        <w:rPr>
          <w:b/>
          <w:spacing w:val="-2"/>
          <w:sz w:val="24"/>
        </w:rPr>
        <w:t xml:space="preserve"> </w:t>
      </w:r>
      <w:r>
        <w:rPr>
          <w:b/>
          <w:sz w:val="24"/>
        </w:rPr>
        <w:t>en</w:t>
      </w:r>
      <w:r>
        <w:rPr>
          <w:b/>
          <w:spacing w:val="-3"/>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439BE732" w14:textId="77777777" w:rsidR="00EC00C6" w:rsidRDefault="00E7262F">
      <w:pPr>
        <w:pStyle w:val="Paragraphedeliste"/>
        <w:numPr>
          <w:ilvl w:val="1"/>
          <w:numId w:val="60"/>
        </w:numPr>
        <w:tabs>
          <w:tab w:val="left" w:pos="693"/>
          <w:tab w:val="left" w:pos="730"/>
        </w:tabs>
        <w:spacing w:before="279" w:line="242" w:lineRule="auto"/>
        <w:ind w:right="157" w:hanging="567"/>
      </w:pPr>
      <w:r>
        <w:t>Nonobstant tout programme de travail joint à la soumission, le contractant fournit au maître d’œuvre</w:t>
      </w:r>
      <w:r>
        <w:rPr>
          <w:spacing w:val="-9"/>
        </w:rPr>
        <w:t xml:space="preserve"> </w:t>
      </w:r>
      <w:r>
        <w:t>un</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0"/>
        </w:rPr>
        <w:t xml:space="preserve"> </w:t>
      </w:r>
      <w:r>
        <w:t>œuvre</w:t>
      </w:r>
      <w:r>
        <w:rPr>
          <w:spacing w:val="-9"/>
        </w:rPr>
        <w:t xml:space="preserve"> </w:t>
      </w:r>
      <w:r>
        <w:t>des</w:t>
      </w:r>
      <w:r>
        <w:rPr>
          <w:spacing w:val="-9"/>
        </w:rPr>
        <w:t xml:space="preserve"> </w:t>
      </w:r>
      <w:r>
        <w:t>tâches</w:t>
      </w:r>
      <w:r>
        <w:rPr>
          <w:spacing w:val="-9"/>
        </w:rPr>
        <w:t xml:space="preserve"> </w:t>
      </w:r>
      <w:r>
        <w:t>détaillé</w:t>
      </w:r>
      <w:r>
        <w:rPr>
          <w:spacing w:val="-10"/>
        </w:rPr>
        <w:t xml:space="preserve"> </w:t>
      </w:r>
      <w:r>
        <w:t>par</w:t>
      </w:r>
      <w:r>
        <w:rPr>
          <w:spacing w:val="-9"/>
        </w:rPr>
        <w:t xml:space="preserve"> </w:t>
      </w:r>
      <w:r>
        <w:t>activité</w:t>
      </w:r>
      <w:r>
        <w:rPr>
          <w:spacing w:val="-10"/>
        </w:rPr>
        <w:t xml:space="preserve"> </w:t>
      </w:r>
      <w:r>
        <w:t>et</w:t>
      </w:r>
      <w:r>
        <w:rPr>
          <w:spacing w:val="-9"/>
        </w:rPr>
        <w:t xml:space="preserve"> </w:t>
      </w:r>
      <w:r>
        <w:t>par</w:t>
      </w:r>
      <w:r>
        <w:rPr>
          <w:spacing w:val="-9"/>
        </w:rPr>
        <w:t xml:space="preserve"> </w:t>
      </w:r>
      <w:r>
        <w:t>mois</w:t>
      </w:r>
      <w:r>
        <w:rPr>
          <w:spacing w:val="-9"/>
        </w:rPr>
        <w:t xml:space="preserve"> </w:t>
      </w:r>
      <w:r>
        <w:t>dans</w:t>
      </w:r>
      <w:r>
        <w:rPr>
          <w:spacing w:val="-9"/>
        </w:rPr>
        <w:t xml:space="preserve"> </w:t>
      </w:r>
      <w:r>
        <w:t>un</w:t>
      </w:r>
      <w:r>
        <w:rPr>
          <w:spacing w:val="-9"/>
        </w:rPr>
        <w:t xml:space="preserve"> </w:t>
      </w:r>
      <w:r>
        <w:t>délai de</w:t>
      </w:r>
      <w:r>
        <w:rPr>
          <w:spacing w:val="-13"/>
        </w:rPr>
        <w:t xml:space="preserve"> </w:t>
      </w:r>
      <w:r>
        <w:t>30</w:t>
      </w:r>
      <w:r>
        <w:rPr>
          <w:spacing w:val="-12"/>
        </w:rPr>
        <w:t xml:space="preserve"> </w:t>
      </w:r>
      <w:r>
        <w:t>jours</w:t>
      </w:r>
      <w:r>
        <w:rPr>
          <w:spacing w:val="-13"/>
        </w:rPr>
        <w:t xml:space="preserve"> </w:t>
      </w:r>
      <w:r>
        <w:t>à</w:t>
      </w:r>
      <w:r>
        <w:rPr>
          <w:spacing w:val="-12"/>
        </w:rPr>
        <w:t xml:space="preserve"> </w:t>
      </w:r>
      <w:r>
        <w:t>compter</w:t>
      </w:r>
      <w:r>
        <w:rPr>
          <w:spacing w:val="-13"/>
        </w:rPr>
        <w:t xml:space="preserve"> </w:t>
      </w:r>
      <w:r>
        <w:t>de</w:t>
      </w:r>
      <w:r>
        <w:rPr>
          <w:spacing w:val="-12"/>
        </w:rPr>
        <w:t xml:space="preserve"> </w:t>
      </w:r>
      <w:r>
        <w:t>la</w:t>
      </w:r>
      <w:r>
        <w:rPr>
          <w:spacing w:val="-12"/>
        </w:rPr>
        <w:t xml:space="preserve"> </w:t>
      </w:r>
      <w:r>
        <w:t>signature</w:t>
      </w:r>
      <w:r>
        <w:rPr>
          <w:spacing w:val="-13"/>
        </w:rPr>
        <w:t xml:space="preserve"> </w:t>
      </w:r>
      <w:r>
        <w:t>du</w:t>
      </w:r>
      <w:r>
        <w:rPr>
          <w:spacing w:val="-12"/>
        </w:rPr>
        <w:t xml:space="preserve"> </w:t>
      </w:r>
      <w:r>
        <w:t>contrat.</w:t>
      </w:r>
      <w:r>
        <w:rPr>
          <w:spacing w:val="-13"/>
        </w:rPr>
        <w:t xml:space="preserve"> </w:t>
      </w:r>
      <w:r>
        <w:t>Ce</w:t>
      </w:r>
      <w:r>
        <w:rPr>
          <w:spacing w:val="-12"/>
        </w:rPr>
        <w:t xml:space="preserve"> </w:t>
      </w:r>
      <w:r>
        <w:t>programme</w:t>
      </w:r>
      <w:r>
        <w:rPr>
          <w:spacing w:val="-13"/>
        </w:rPr>
        <w:t xml:space="preserve"> </w:t>
      </w:r>
      <w:r>
        <w:t>contient</w:t>
      </w:r>
      <w:r>
        <w:rPr>
          <w:spacing w:val="-12"/>
        </w:rPr>
        <w:t xml:space="preserve"> </w:t>
      </w:r>
      <w:r>
        <w:t>au</w:t>
      </w:r>
      <w:r>
        <w:rPr>
          <w:spacing w:val="-12"/>
        </w:rPr>
        <w:t xml:space="preserve"> </w:t>
      </w:r>
      <w:r>
        <w:t>moins</w:t>
      </w:r>
      <w:r>
        <w:rPr>
          <w:spacing w:val="-13"/>
        </w:rPr>
        <w:t xml:space="preserve"> </w:t>
      </w:r>
      <w:r>
        <w:t>les</w:t>
      </w:r>
      <w:r>
        <w:rPr>
          <w:spacing w:val="-12"/>
        </w:rPr>
        <w:t xml:space="preserve"> </w:t>
      </w:r>
      <w:r>
        <w:t>informations suivantes :</w:t>
      </w:r>
    </w:p>
    <w:p w14:paraId="4F01379D" w14:textId="77777777" w:rsidR="00EC00C6" w:rsidRDefault="00EC00C6">
      <w:pPr>
        <w:pStyle w:val="Corpsdetexte"/>
        <w:spacing w:before="4"/>
      </w:pPr>
    </w:p>
    <w:p w14:paraId="7CBF62B0" w14:textId="77777777" w:rsidR="00EC00C6" w:rsidRDefault="00E7262F">
      <w:pPr>
        <w:pStyle w:val="Paragraphedeliste"/>
        <w:numPr>
          <w:ilvl w:val="2"/>
          <w:numId w:val="60"/>
        </w:numPr>
        <w:tabs>
          <w:tab w:val="left" w:pos="950"/>
        </w:tabs>
        <w:ind w:left="950" w:hanging="220"/>
      </w:pPr>
      <w:r>
        <w:t>l'ordre</w:t>
      </w:r>
      <w:r>
        <w:rPr>
          <w:spacing w:val="-8"/>
        </w:rPr>
        <w:t xml:space="preserve"> </w:t>
      </w:r>
      <w:r>
        <w:t>dans</w:t>
      </w:r>
      <w:r>
        <w:rPr>
          <w:spacing w:val="-6"/>
        </w:rPr>
        <w:t xml:space="preserve"> </w:t>
      </w:r>
      <w:r>
        <w:t>lequel</w:t>
      </w:r>
      <w:r>
        <w:rPr>
          <w:spacing w:val="-6"/>
        </w:rPr>
        <w:t xml:space="preserve"> </w:t>
      </w:r>
      <w:r>
        <w:t>le</w:t>
      </w:r>
      <w:r>
        <w:rPr>
          <w:spacing w:val="-6"/>
        </w:rPr>
        <w:t xml:space="preserve"> </w:t>
      </w:r>
      <w:r>
        <w:t>contractant</w:t>
      </w:r>
      <w:r>
        <w:rPr>
          <w:spacing w:val="-5"/>
        </w:rPr>
        <w:t xml:space="preserve"> </w:t>
      </w:r>
      <w:r>
        <w:t>propose</w:t>
      </w:r>
      <w:r>
        <w:rPr>
          <w:spacing w:val="-6"/>
        </w:rPr>
        <w:t xml:space="preserve"> </w:t>
      </w:r>
      <w:r>
        <w:t>d'exécuter</w:t>
      </w:r>
      <w:r>
        <w:rPr>
          <w:spacing w:val="-6"/>
        </w:rPr>
        <w:t xml:space="preserve"> </w:t>
      </w:r>
      <w:r>
        <w:t>les</w:t>
      </w:r>
      <w:r>
        <w:rPr>
          <w:spacing w:val="-6"/>
        </w:rPr>
        <w:t xml:space="preserve"> </w:t>
      </w:r>
      <w:r>
        <w:t>travaux,</w:t>
      </w:r>
      <w:r>
        <w:rPr>
          <w:spacing w:val="-6"/>
        </w:rPr>
        <w:t xml:space="preserve"> </w:t>
      </w:r>
      <w:r>
        <w:t>ainsi</w:t>
      </w:r>
      <w:r>
        <w:rPr>
          <w:spacing w:val="-5"/>
        </w:rPr>
        <w:t xml:space="preserve"> </w:t>
      </w:r>
      <w:r>
        <w:t>que</w:t>
      </w:r>
      <w:r>
        <w:rPr>
          <w:spacing w:val="-6"/>
        </w:rPr>
        <w:t xml:space="preserve"> </w:t>
      </w:r>
      <w:r>
        <w:t>les</w:t>
      </w:r>
      <w:r>
        <w:rPr>
          <w:spacing w:val="-6"/>
        </w:rPr>
        <w:t xml:space="preserve"> </w:t>
      </w:r>
      <w:r>
        <w:t>dates</w:t>
      </w:r>
      <w:r>
        <w:rPr>
          <w:spacing w:val="-6"/>
        </w:rPr>
        <w:t xml:space="preserve"> </w:t>
      </w:r>
      <w:r>
        <w:t>limites</w:t>
      </w:r>
      <w:r>
        <w:rPr>
          <w:spacing w:val="-5"/>
        </w:rPr>
        <w:t xml:space="preserve"> </w:t>
      </w:r>
      <w:r>
        <w:rPr>
          <w:spacing w:val="-10"/>
        </w:rPr>
        <w:t>;</w:t>
      </w:r>
    </w:p>
    <w:p w14:paraId="553A0647" w14:textId="77777777" w:rsidR="00EC00C6" w:rsidRDefault="00EC00C6">
      <w:pPr>
        <w:pStyle w:val="Corpsdetexte"/>
        <w:spacing w:before="10"/>
      </w:pPr>
    </w:p>
    <w:p w14:paraId="2E0FB3E0" w14:textId="77777777" w:rsidR="00EC00C6" w:rsidRDefault="00E7262F">
      <w:pPr>
        <w:pStyle w:val="Paragraphedeliste"/>
        <w:numPr>
          <w:ilvl w:val="2"/>
          <w:numId w:val="60"/>
        </w:numPr>
        <w:tabs>
          <w:tab w:val="left" w:pos="960"/>
        </w:tabs>
        <w:ind w:left="960" w:hanging="230"/>
      </w:pPr>
      <w:r>
        <w:t>les</w:t>
      </w:r>
      <w:r>
        <w:rPr>
          <w:spacing w:val="-6"/>
        </w:rPr>
        <w:t xml:space="preserve"> </w:t>
      </w:r>
      <w:r>
        <w:t>dates</w:t>
      </w:r>
      <w:r>
        <w:rPr>
          <w:spacing w:val="-6"/>
        </w:rPr>
        <w:t xml:space="preserve"> </w:t>
      </w:r>
      <w:r>
        <w:t>limites</w:t>
      </w:r>
      <w:r>
        <w:rPr>
          <w:spacing w:val="-5"/>
        </w:rPr>
        <w:t xml:space="preserve"> </w:t>
      </w:r>
      <w:r>
        <w:t>pour</w:t>
      </w:r>
      <w:r>
        <w:rPr>
          <w:spacing w:val="-6"/>
        </w:rPr>
        <w:t xml:space="preserve"> </w:t>
      </w:r>
      <w:r>
        <w:t>la</w:t>
      </w:r>
      <w:r>
        <w:rPr>
          <w:spacing w:val="-5"/>
        </w:rPr>
        <w:t xml:space="preserve"> </w:t>
      </w:r>
      <w:r>
        <w:t>présentation</w:t>
      </w:r>
      <w:r>
        <w:rPr>
          <w:spacing w:val="-6"/>
        </w:rPr>
        <w:t xml:space="preserve"> </w:t>
      </w:r>
      <w:r>
        <w:t>et</w:t>
      </w:r>
      <w:r>
        <w:rPr>
          <w:spacing w:val="-6"/>
        </w:rPr>
        <w:t xml:space="preserve"> </w:t>
      </w:r>
      <w:r>
        <w:t>l'approbation</w:t>
      </w:r>
      <w:r>
        <w:rPr>
          <w:spacing w:val="-5"/>
        </w:rPr>
        <w:t xml:space="preserve"> </w:t>
      </w:r>
      <w:r>
        <w:t>des</w:t>
      </w:r>
      <w:r>
        <w:rPr>
          <w:spacing w:val="-6"/>
        </w:rPr>
        <w:t xml:space="preserve"> </w:t>
      </w:r>
      <w:r>
        <w:t>plans</w:t>
      </w:r>
      <w:r>
        <w:rPr>
          <w:spacing w:val="-5"/>
        </w:rPr>
        <w:t xml:space="preserve"> </w:t>
      </w:r>
      <w:r>
        <w:rPr>
          <w:spacing w:val="-10"/>
        </w:rPr>
        <w:t>;</w:t>
      </w:r>
    </w:p>
    <w:p w14:paraId="2B74694D" w14:textId="77777777" w:rsidR="00EC00C6" w:rsidRDefault="00EC00C6">
      <w:pPr>
        <w:pStyle w:val="Corpsdetexte"/>
        <w:spacing w:before="10"/>
      </w:pPr>
    </w:p>
    <w:p w14:paraId="2BF8690B" w14:textId="77777777" w:rsidR="00EC00C6" w:rsidRDefault="00E7262F">
      <w:pPr>
        <w:pStyle w:val="Paragraphedeliste"/>
        <w:numPr>
          <w:ilvl w:val="2"/>
          <w:numId w:val="60"/>
        </w:numPr>
        <w:tabs>
          <w:tab w:val="left" w:pos="936"/>
          <w:tab w:val="left" w:pos="1014"/>
        </w:tabs>
        <w:spacing w:before="1"/>
        <w:ind w:left="1014" w:right="162" w:hanging="284"/>
      </w:pPr>
      <w:r>
        <w:t>un</w:t>
      </w:r>
      <w:r>
        <w:rPr>
          <w:spacing w:val="-7"/>
        </w:rPr>
        <w:t xml:space="preserve"> </w:t>
      </w:r>
      <w:r>
        <w:t>organigramme</w:t>
      </w:r>
      <w:r>
        <w:rPr>
          <w:spacing w:val="-7"/>
        </w:rPr>
        <w:t xml:space="preserve"> </w:t>
      </w:r>
      <w:r>
        <w:t>du</w:t>
      </w:r>
      <w:r>
        <w:rPr>
          <w:spacing w:val="-7"/>
        </w:rPr>
        <w:t xml:space="preserve"> </w:t>
      </w:r>
      <w:r>
        <w:t>personnel</w:t>
      </w:r>
      <w:r>
        <w:rPr>
          <w:spacing w:val="-6"/>
        </w:rPr>
        <w:t xml:space="preserve"> </w:t>
      </w:r>
      <w:r>
        <w:t>dirigeant</w:t>
      </w:r>
      <w:r>
        <w:rPr>
          <w:spacing w:val="-6"/>
        </w:rPr>
        <w:t xml:space="preserve"> </w:t>
      </w:r>
      <w:r>
        <w:t>du</w:t>
      </w:r>
      <w:r>
        <w:rPr>
          <w:spacing w:val="-7"/>
        </w:rPr>
        <w:t xml:space="preserve"> </w:t>
      </w:r>
      <w:r>
        <w:t>chantier</w:t>
      </w:r>
      <w:r>
        <w:rPr>
          <w:spacing w:val="-6"/>
        </w:rPr>
        <w:t xml:space="preserve"> </w:t>
      </w:r>
      <w:r>
        <w:t>avec</w:t>
      </w:r>
      <w:r>
        <w:rPr>
          <w:spacing w:val="-6"/>
        </w:rPr>
        <w:t xml:space="preserve"> </w:t>
      </w:r>
      <w:r>
        <w:t>l’indication</w:t>
      </w:r>
      <w:r>
        <w:rPr>
          <w:spacing w:val="-7"/>
        </w:rPr>
        <w:t xml:space="preserve"> </w:t>
      </w:r>
      <w:r>
        <w:t>du</w:t>
      </w:r>
      <w:r>
        <w:rPr>
          <w:spacing w:val="-7"/>
        </w:rPr>
        <w:t xml:space="preserve"> </w:t>
      </w:r>
      <w:r>
        <w:t>nom</w:t>
      </w:r>
      <w:r>
        <w:rPr>
          <w:spacing w:val="-7"/>
        </w:rPr>
        <w:t xml:space="preserve"> </w:t>
      </w:r>
      <w:r>
        <w:t>des</w:t>
      </w:r>
      <w:r>
        <w:rPr>
          <w:spacing w:val="-7"/>
        </w:rPr>
        <w:t xml:space="preserve"> </w:t>
      </w:r>
      <w:r>
        <w:t>divers</w:t>
      </w:r>
      <w:r>
        <w:rPr>
          <w:spacing w:val="-7"/>
        </w:rPr>
        <w:t xml:space="preserve"> </w:t>
      </w:r>
      <w:r>
        <w:t>agents et de leurs qualifications et curriculum vitæ ;</w:t>
      </w:r>
    </w:p>
    <w:p w14:paraId="73E29C11" w14:textId="77777777" w:rsidR="00EC00C6" w:rsidRDefault="00EC00C6">
      <w:pPr>
        <w:pStyle w:val="Paragraphedeliste"/>
        <w:jc w:val="left"/>
        <w:sectPr w:rsidR="00EC00C6">
          <w:pgSz w:w="11900" w:h="16840"/>
          <w:pgMar w:top="2420" w:right="1133" w:bottom="960" w:left="1133" w:header="926" w:footer="768" w:gutter="0"/>
          <w:cols w:space="720"/>
        </w:sectPr>
      </w:pPr>
    </w:p>
    <w:p w14:paraId="578A268B" w14:textId="77777777" w:rsidR="00EC00C6" w:rsidRDefault="00EC00C6">
      <w:pPr>
        <w:pStyle w:val="Corpsdetexte"/>
        <w:spacing w:before="112"/>
      </w:pPr>
    </w:p>
    <w:p w14:paraId="69F591C3" w14:textId="77777777" w:rsidR="00EC00C6" w:rsidRDefault="00E7262F">
      <w:pPr>
        <w:pStyle w:val="Paragraphedeliste"/>
        <w:numPr>
          <w:ilvl w:val="2"/>
          <w:numId w:val="60"/>
        </w:numPr>
        <w:tabs>
          <w:tab w:val="left" w:pos="989"/>
          <w:tab w:val="left" w:pos="1014"/>
        </w:tabs>
        <w:ind w:left="1014" w:right="158" w:hanging="284"/>
      </w:pPr>
      <w:r>
        <w:t>une description générale des méthodes, incluant l’ordre dans lequel le contractant propose d’exécuter les travaux par mois et par nature ;</w:t>
      </w:r>
    </w:p>
    <w:p w14:paraId="0CE5DBEE" w14:textId="77777777" w:rsidR="00EC00C6" w:rsidRDefault="00EC00C6">
      <w:pPr>
        <w:pStyle w:val="Corpsdetexte"/>
        <w:spacing w:before="10"/>
      </w:pPr>
    </w:p>
    <w:p w14:paraId="6932F720" w14:textId="77777777" w:rsidR="00EC00C6" w:rsidRDefault="00E7262F">
      <w:pPr>
        <w:pStyle w:val="Paragraphedeliste"/>
        <w:numPr>
          <w:ilvl w:val="2"/>
          <w:numId w:val="60"/>
        </w:numPr>
        <w:tabs>
          <w:tab w:val="left" w:pos="954"/>
        </w:tabs>
        <w:ind w:left="954" w:hanging="224"/>
      </w:pPr>
      <w:r>
        <w:t>un</w:t>
      </w:r>
      <w:r>
        <w:rPr>
          <w:spacing w:val="-7"/>
        </w:rPr>
        <w:t xml:space="preserve"> </w:t>
      </w:r>
      <w:r>
        <w:t>projet</w:t>
      </w:r>
      <w:r>
        <w:rPr>
          <w:spacing w:val="-6"/>
        </w:rPr>
        <w:t xml:space="preserve"> </w:t>
      </w:r>
      <w:r>
        <w:t>d’installation</w:t>
      </w:r>
      <w:r>
        <w:rPr>
          <w:spacing w:val="-6"/>
        </w:rPr>
        <w:t xml:space="preserve"> </w:t>
      </w:r>
      <w:r>
        <w:t>et</w:t>
      </w:r>
      <w:r>
        <w:rPr>
          <w:spacing w:val="-6"/>
        </w:rPr>
        <w:t xml:space="preserve"> </w:t>
      </w:r>
      <w:r>
        <w:t>d’organisation</w:t>
      </w:r>
      <w:r>
        <w:rPr>
          <w:spacing w:val="-6"/>
        </w:rPr>
        <w:t xml:space="preserve"> </w:t>
      </w:r>
      <w:r>
        <w:t>du</w:t>
      </w:r>
      <w:r>
        <w:rPr>
          <w:spacing w:val="-6"/>
        </w:rPr>
        <w:t xml:space="preserve"> </w:t>
      </w:r>
      <w:r>
        <w:t>chantier</w:t>
      </w:r>
      <w:r>
        <w:rPr>
          <w:spacing w:val="-9"/>
        </w:rPr>
        <w:t xml:space="preserve"> </w:t>
      </w:r>
      <w:r>
        <w:t>;</w:t>
      </w:r>
      <w:r>
        <w:rPr>
          <w:spacing w:val="-6"/>
        </w:rPr>
        <w:t xml:space="preserve"> </w:t>
      </w:r>
      <w:r>
        <w:rPr>
          <w:spacing w:val="-5"/>
        </w:rPr>
        <w:t>et</w:t>
      </w:r>
    </w:p>
    <w:p w14:paraId="633F7345" w14:textId="77777777" w:rsidR="00EC00C6" w:rsidRDefault="00EC00C6">
      <w:pPr>
        <w:pStyle w:val="Corpsdetexte"/>
        <w:spacing w:before="10"/>
      </w:pPr>
    </w:p>
    <w:p w14:paraId="14360672" w14:textId="77777777" w:rsidR="00EC00C6" w:rsidRDefault="00E7262F">
      <w:pPr>
        <w:pStyle w:val="Paragraphedeliste"/>
        <w:numPr>
          <w:ilvl w:val="2"/>
          <w:numId w:val="60"/>
        </w:numPr>
        <w:tabs>
          <w:tab w:val="left" w:pos="912"/>
        </w:tabs>
        <w:ind w:left="912" w:hanging="182"/>
      </w:pPr>
      <w:r>
        <w:t>tous</w:t>
      </w:r>
      <w:r>
        <w:rPr>
          <w:spacing w:val="-7"/>
        </w:rPr>
        <w:t xml:space="preserve"> </w:t>
      </w:r>
      <w:r>
        <w:t>autres</w:t>
      </w:r>
      <w:r>
        <w:rPr>
          <w:spacing w:val="-6"/>
        </w:rPr>
        <w:t xml:space="preserve"> </w:t>
      </w:r>
      <w:r>
        <w:t>détails</w:t>
      </w:r>
      <w:r>
        <w:rPr>
          <w:spacing w:val="-7"/>
        </w:rPr>
        <w:t xml:space="preserve"> </w:t>
      </w:r>
      <w:r>
        <w:t>et</w:t>
      </w:r>
      <w:r>
        <w:rPr>
          <w:spacing w:val="-6"/>
        </w:rPr>
        <w:t xml:space="preserve"> </w:t>
      </w:r>
      <w:r>
        <w:t>renseignements</w:t>
      </w:r>
      <w:r>
        <w:rPr>
          <w:spacing w:val="-7"/>
        </w:rPr>
        <w:t xml:space="preserve"> </w:t>
      </w:r>
      <w:r>
        <w:t>que</w:t>
      </w:r>
      <w:r>
        <w:rPr>
          <w:spacing w:val="-6"/>
        </w:rPr>
        <w:t xml:space="preserve"> </w:t>
      </w:r>
      <w:r>
        <w:t>le</w:t>
      </w:r>
      <w:r>
        <w:rPr>
          <w:spacing w:val="-7"/>
        </w:rPr>
        <w:t xml:space="preserve"> </w:t>
      </w:r>
      <w:r>
        <w:t>maître</w:t>
      </w:r>
      <w:r>
        <w:rPr>
          <w:spacing w:val="-6"/>
        </w:rPr>
        <w:t xml:space="preserve"> </w:t>
      </w:r>
      <w:r>
        <w:t>d'œuvre</w:t>
      </w:r>
      <w:r>
        <w:rPr>
          <w:spacing w:val="-7"/>
        </w:rPr>
        <w:t xml:space="preserve"> </w:t>
      </w:r>
      <w:r>
        <w:t>peut</w:t>
      </w:r>
      <w:r>
        <w:rPr>
          <w:spacing w:val="-6"/>
        </w:rPr>
        <w:t xml:space="preserve"> </w:t>
      </w:r>
      <w:r>
        <w:t>raisonnablement</w:t>
      </w:r>
      <w:r>
        <w:rPr>
          <w:spacing w:val="-6"/>
        </w:rPr>
        <w:t xml:space="preserve"> </w:t>
      </w:r>
      <w:r>
        <w:rPr>
          <w:spacing w:val="-2"/>
        </w:rPr>
        <w:t>demander.</w:t>
      </w:r>
    </w:p>
    <w:p w14:paraId="77A1F7DC" w14:textId="77777777" w:rsidR="00EC00C6" w:rsidRDefault="00EC00C6">
      <w:pPr>
        <w:pStyle w:val="Corpsdetexte"/>
        <w:spacing w:before="17"/>
      </w:pPr>
    </w:p>
    <w:p w14:paraId="1BAEB8D2" w14:textId="77777777" w:rsidR="00EC00C6" w:rsidRDefault="00E7262F">
      <w:pPr>
        <w:pStyle w:val="Paragraphedeliste"/>
        <w:numPr>
          <w:ilvl w:val="1"/>
          <w:numId w:val="60"/>
        </w:numPr>
        <w:tabs>
          <w:tab w:val="left" w:pos="688"/>
          <w:tab w:val="left" w:pos="730"/>
        </w:tabs>
        <w:spacing w:line="237" w:lineRule="auto"/>
        <w:ind w:right="156" w:hanging="567"/>
      </w:pPr>
      <w:r>
        <w:t>Ces documents sont retournés au contractant par le maître d’œuvre avec l’approbation de ce dernier ou avec toutes observations utiles dans un délai de dix jours à compter de leur réception 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sauf</w:t>
      </w:r>
      <w:r>
        <w:rPr>
          <w:spacing w:val="-1"/>
        </w:rPr>
        <w:t xml:space="preserve"> </w:t>
      </w:r>
      <w:r>
        <w:t>le</w:t>
      </w:r>
      <w:r>
        <w:rPr>
          <w:spacing w:val="-1"/>
        </w:rPr>
        <w:t xml:space="preserve"> </w:t>
      </w:r>
      <w:r>
        <w:t>cas</w:t>
      </w:r>
      <w:r>
        <w:rPr>
          <w:spacing w:val="-1"/>
        </w:rPr>
        <w:t xml:space="preserve"> </w:t>
      </w:r>
      <w:r>
        <w:t>où</w:t>
      </w:r>
      <w:r>
        <w:rPr>
          <w:spacing w:val="-1"/>
        </w:rPr>
        <w:t xml:space="preserve"> </w:t>
      </w:r>
      <w:r>
        <w:t>le</w:t>
      </w:r>
      <w:r>
        <w:rPr>
          <w:spacing w:val="-1"/>
        </w:rPr>
        <w:t xml:space="preserve"> </w:t>
      </w:r>
      <w:r>
        <w:t>maître</w:t>
      </w:r>
      <w:r>
        <w:rPr>
          <w:spacing w:val="-1"/>
        </w:rPr>
        <w:t xml:space="preserve"> </w:t>
      </w:r>
      <w:r>
        <w:t>d’œuvre</w:t>
      </w:r>
      <w:r>
        <w:rPr>
          <w:spacing w:val="-1"/>
        </w:rPr>
        <w:t xml:space="preserve"> </w:t>
      </w:r>
      <w:r>
        <w:t>notifie</w:t>
      </w:r>
      <w:r>
        <w:rPr>
          <w:spacing w:val="-1"/>
        </w:rPr>
        <w:t xml:space="preserve"> </w:t>
      </w:r>
      <w:r>
        <w:t>au</w:t>
      </w:r>
      <w:r>
        <w:rPr>
          <w:spacing w:val="-1"/>
        </w:rPr>
        <w:t xml:space="preserve"> </w:t>
      </w:r>
      <w:r>
        <w:t>contractant,</w:t>
      </w:r>
      <w:r>
        <w:rPr>
          <w:spacing w:val="-1"/>
        </w:rPr>
        <w:t xml:space="preserve"> </w:t>
      </w:r>
      <w:r>
        <w:t>dans</w:t>
      </w:r>
      <w:r>
        <w:rPr>
          <w:spacing w:val="-1"/>
        </w:rPr>
        <w:t xml:space="preserve"> </w:t>
      </w:r>
      <w:r>
        <w:t>ce</w:t>
      </w:r>
      <w:r>
        <w:rPr>
          <w:spacing w:val="-1"/>
        </w:rPr>
        <w:t xml:space="preserve"> </w:t>
      </w:r>
      <w:r>
        <w:t>délai</w:t>
      </w:r>
      <w:r>
        <w:rPr>
          <w:spacing w:val="-1"/>
        </w:rPr>
        <w:t xml:space="preserve"> </w:t>
      </w:r>
      <w:r>
        <w:t>de</w:t>
      </w:r>
      <w:r>
        <w:rPr>
          <w:spacing w:val="-1"/>
        </w:rPr>
        <w:t xml:space="preserve"> </w:t>
      </w:r>
      <w:r>
        <w:t>10 jours, sa volonté de tenir une réunion afin de discuter des éléments soumis.</w:t>
      </w:r>
    </w:p>
    <w:p w14:paraId="18F51A8C" w14:textId="77777777" w:rsidR="00EC00C6" w:rsidRDefault="00EC00C6">
      <w:pPr>
        <w:pStyle w:val="Corpsdetexte"/>
        <w:spacing w:before="20"/>
      </w:pPr>
    </w:p>
    <w:p w14:paraId="0E082090" w14:textId="77777777" w:rsidR="00EC00C6" w:rsidRDefault="00E7262F">
      <w:pPr>
        <w:pStyle w:val="Paragraphedeliste"/>
        <w:numPr>
          <w:ilvl w:val="1"/>
          <w:numId w:val="60"/>
        </w:numPr>
        <w:tabs>
          <w:tab w:val="left" w:pos="676"/>
          <w:tab w:val="left" w:pos="730"/>
        </w:tabs>
        <w:ind w:right="156" w:hanging="567"/>
      </w:pPr>
      <w:r>
        <w:t>En l’absence d’approbation ou d’observation ou de demande de réunion notifiées par le maître d’œuvre au contractant dans les 10 jours, le programme est réputé approuvé.</w:t>
      </w:r>
    </w:p>
    <w:p w14:paraId="68D5F486" w14:textId="77777777" w:rsidR="00EC00C6" w:rsidRDefault="00EC00C6">
      <w:pPr>
        <w:pStyle w:val="Corpsdetexte"/>
        <w:spacing w:before="10"/>
      </w:pPr>
    </w:p>
    <w:p w14:paraId="7312AC11" w14:textId="77777777" w:rsidR="00EC00C6" w:rsidRDefault="00E7262F">
      <w:pPr>
        <w:pStyle w:val="Paragraphedeliste"/>
        <w:numPr>
          <w:ilvl w:val="1"/>
          <w:numId w:val="60"/>
        </w:numPr>
        <w:tabs>
          <w:tab w:val="left" w:pos="684"/>
          <w:tab w:val="left" w:pos="730"/>
        </w:tabs>
        <w:ind w:right="157" w:hanging="567"/>
      </w:pPr>
      <w:r>
        <w:t>L'approbation du programme de mise en œuvre des tâches par le maître d’œuvre ne libère le contractant d'aucune de ses obligations contractuelles.</w:t>
      </w:r>
    </w:p>
    <w:p w14:paraId="2E5FFDE4" w14:textId="77777777" w:rsidR="00EC00C6" w:rsidRDefault="00EC00C6">
      <w:pPr>
        <w:pStyle w:val="Corpsdetexte"/>
        <w:spacing w:before="10"/>
      </w:pPr>
    </w:p>
    <w:p w14:paraId="339BD517" w14:textId="77777777" w:rsidR="00EC00C6" w:rsidRDefault="00E7262F">
      <w:pPr>
        <w:pStyle w:val="Paragraphedeliste"/>
        <w:numPr>
          <w:ilvl w:val="1"/>
          <w:numId w:val="60"/>
        </w:numPr>
        <w:tabs>
          <w:tab w:val="left" w:pos="648"/>
          <w:tab w:val="left" w:pos="730"/>
        </w:tabs>
        <w:spacing w:before="1"/>
        <w:ind w:right="156" w:hanging="567"/>
      </w:pPr>
      <w:r>
        <w:t>Aucune</w:t>
      </w:r>
      <w:r>
        <w:rPr>
          <w:spacing w:val="-10"/>
        </w:rPr>
        <w:t xml:space="preserve"> </w:t>
      </w:r>
      <w:r>
        <w:t>modification</w:t>
      </w:r>
      <w:r>
        <w:rPr>
          <w:spacing w:val="-9"/>
        </w:rPr>
        <w:t xml:space="preserve"> </w:t>
      </w:r>
      <w:r>
        <w:t>importante</w:t>
      </w:r>
      <w:r>
        <w:rPr>
          <w:spacing w:val="-10"/>
        </w:rPr>
        <w:t xml:space="preserve"> </w:t>
      </w:r>
      <w:r>
        <w:t>ne</w:t>
      </w:r>
      <w:r>
        <w:rPr>
          <w:spacing w:val="-10"/>
        </w:rPr>
        <w:t xml:space="preserve"> </w:t>
      </w:r>
      <w:r>
        <w:t>doit</w:t>
      </w:r>
      <w:r>
        <w:rPr>
          <w:spacing w:val="-9"/>
        </w:rPr>
        <w:t xml:space="preserve"> </w:t>
      </w:r>
      <w:r>
        <w:t>être</w:t>
      </w:r>
      <w:r>
        <w:rPr>
          <w:spacing w:val="-10"/>
        </w:rPr>
        <w:t xml:space="preserve"> </w:t>
      </w:r>
      <w:r>
        <w:t>apportée</w:t>
      </w:r>
      <w:r>
        <w:rPr>
          <w:spacing w:val="-10"/>
        </w:rPr>
        <w:t xml:space="preserve"> </w:t>
      </w:r>
      <w:r>
        <w:t>au</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 sans</w:t>
      </w:r>
      <w:r>
        <w:rPr>
          <w:spacing w:val="-3"/>
        </w:rPr>
        <w:t xml:space="preserve"> </w:t>
      </w:r>
      <w:r>
        <w:t>l’approbation</w:t>
      </w:r>
      <w:r>
        <w:rPr>
          <w:spacing w:val="-3"/>
        </w:rPr>
        <w:t xml:space="preserve"> </w:t>
      </w:r>
      <w:r>
        <w:t>du</w:t>
      </w:r>
      <w:r>
        <w:rPr>
          <w:spacing w:val="-3"/>
        </w:rPr>
        <w:t xml:space="preserve"> </w:t>
      </w:r>
      <w:r>
        <w:t>maître</w:t>
      </w:r>
      <w:r>
        <w:rPr>
          <w:spacing w:val="-3"/>
        </w:rPr>
        <w:t xml:space="preserve"> </w:t>
      </w:r>
      <w:r>
        <w:t>d’œuvre.</w:t>
      </w:r>
      <w:r>
        <w:rPr>
          <w:spacing w:val="-3"/>
        </w:rPr>
        <w:t xml:space="preserve"> </w:t>
      </w:r>
      <w:r>
        <w:t>Toutefois,</w:t>
      </w:r>
      <w:r>
        <w:rPr>
          <w:spacing w:val="-3"/>
        </w:rPr>
        <w:t xml:space="preserve"> </w:t>
      </w:r>
      <w:r>
        <w:t>si</w:t>
      </w:r>
      <w:r>
        <w:rPr>
          <w:spacing w:val="-3"/>
        </w:rPr>
        <w:t xml:space="preserve"> </w:t>
      </w:r>
      <w:r>
        <w:t>les</w:t>
      </w:r>
      <w:r>
        <w:rPr>
          <w:spacing w:val="-3"/>
        </w:rPr>
        <w:t xml:space="preserve"> </w:t>
      </w:r>
      <w:r>
        <w:t>travaux</w:t>
      </w:r>
      <w:r>
        <w:rPr>
          <w:spacing w:val="-3"/>
        </w:rPr>
        <w:t xml:space="preserve"> </w:t>
      </w:r>
      <w:r>
        <w:t>ne</w:t>
      </w:r>
      <w:r>
        <w:rPr>
          <w:spacing w:val="-3"/>
        </w:rPr>
        <w:t xml:space="preserve"> </w:t>
      </w:r>
      <w:r>
        <w:t>progressent</w:t>
      </w:r>
      <w:r>
        <w:rPr>
          <w:spacing w:val="-3"/>
        </w:rPr>
        <w:t xml:space="preserve"> </w:t>
      </w:r>
      <w:r>
        <w:t>pas</w:t>
      </w:r>
      <w:r>
        <w:rPr>
          <w:spacing w:val="-3"/>
        </w:rPr>
        <w:t xml:space="preserve"> </w:t>
      </w:r>
      <w:r>
        <w:t>conformément au programme de mise en œuvre des tâches, le maître d’œuvre peut charger le contractant de soumettre un programme révisé conformément à la procédure décrite à l’article 17.</w:t>
      </w:r>
    </w:p>
    <w:p w14:paraId="7C4AB535" w14:textId="77777777" w:rsidR="00EC00C6" w:rsidRDefault="00EC00C6">
      <w:pPr>
        <w:pStyle w:val="Corpsdetexte"/>
        <w:spacing w:before="10"/>
      </w:pPr>
    </w:p>
    <w:p w14:paraId="5916BAFF" w14:textId="77777777" w:rsidR="00EC00C6" w:rsidRDefault="00E7262F">
      <w:pPr>
        <w:spacing w:before="1"/>
        <w:ind w:left="305"/>
        <w:rPr>
          <w:b/>
          <w:sz w:val="24"/>
        </w:rPr>
      </w:pPr>
      <w:r>
        <w:rPr>
          <w:b/>
          <w:sz w:val="24"/>
        </w:rPr>
        <w:t>Article</w:t>
      </w:r>
      <w:r>
        <w:rPr>
          <w:b/>
          <w:spacing w:val="-2"/>
          <w:sz w:val="24"/>
        </w:rPr>
        <w:t xml:space="preserve"> </w:t>
      </w:r>
      <w:r>
        <w:rPr>
          <w:b/>
          <w:sz w:val="24"/>
        </w:rPr>
        <w:t>18</w:t>
      </w:r>
      <w:r>
        <w:rPr>
          <w:b/>
          <w:spacing w:val="-3"/>
          <w:sz w:val="24"/>
        </w:rPr>
        <w:t xml:space="preserve"> </w:t>
      </w:r>
      <w:r>
        <w:rPr>
          <w:b/>
          <w:sz w:val="24"/>
        </w:rPr>
        <w:t>-</w:t>
      </w:r>
      <w:r>
        <w:rPr>
          <w:b/>
          <w:spacing w:val="-2"/>
          <w:sz w:val="24"/>
        </w:rPr>
        <w:t xml:space="preserve"> </w:t>
      </w:r>
      <w:r>
        <w:rPr>
          <w:b/>
          <w:sz w:val="24"/>
        </w:rPr>
        <w:t>Ventilation</w:t>
      </w:r>
      <w:r>
        <w:rPr>
          <w:b/>
          <w:spacing w:val="-2"/>
          <w:sz w:val="24"/>
        </w:rPr>
        <w:t xml:space="preserve"> </w:t>
      </w:r>
      <w:r>
        <w:rPr>
          <w:b/>
          <w:sz w:val="24"/>
        </w:rPr>
        <w:t>des</w:t>
      </w:r>
      <w:r>
        <w:rPr>
          <w:b/>
          <w:spacing w:val="-2"/>
          <w:sz w:val="24"/>
        </w:rPr>
        <w:t xml:space="preserve"> </w:t>
      </w:r>
      <w:r>
        <w:rPr>
          <w:b/>
          <w:spacing w:val="-4"/>
          <w:sz w:val="24"/>
        </w:rPr>
        <w:t>prix</w:t>
      </w:r>
    </w:p>
    <w:p w14:paraId="5810B582" w14:textId="77777777" w:rsidR="00EC00C6" w:rsidRDefault="00E7262F">
      <w:pPr>
        <w:pStyle w:val="Paragraphedeliste"/>
        <w:numPr>
          <w:ilvl w:val="1"/>
          <w:numId w:val="59"/>
        </w:numPr>
        <w:tabs>
          <w:tab w:val="left" w:pos="647"/>
          <w:tab w:val="left" w:pos="730"/>
        </w:tabs>
        <w:spacing w:before="278" w:line="242" w:lineRule="auto"/>
        <w:ind w:right="156" w:hanging="567"/>
      </w:pPr>
      <w:r>
        <w:t>Lorsqu'il</w:t>
      </w:r>
      <w:r>
        <w:rPr>
          <w:spacing w:val="-9"/>
        </w:rPr>
        <w:t xml:space="preserve"> </w:t>
      </w:r>
      <w:r>
        <w:t>n’a</w:t>
      </w:r>
      <w:r>
        <w:rPr>
          <w:spacing w:val="-10"/>
        </w:rPr>
        <w:t xml:space="preserve"> </w:t>
      </w:r>
      <w:r>
        <w:t>pas</w:t>
      </w:r>
      <w:r>
        <w:rPr>
          <w:spacing w:val="-10"/>
        </w:rPr>
        <w:t xml:space="preserve"> </w:t>
      </w:r>
      <w:r>
        <w:t>été</w:t>
      </w:r>
      <w:r>
        <w:rPr>
          <w:spacing w:val="-10"/>
        </w:rPr>
        <w:t xml:space="preserve"> </w:t>
      </w:r>
      <w:r>
        <w:t>soumis</w:t>
      </w:r>
      <w:r>
        <w:rPr>
          <w:spacing w:val="-10"/>
        </w:rPr>
        <w:t xml:space="preserve"> </w:t>
      </w:r>
      <w:r>
        <w:t>dans</w:t>
      </w:r>
      <w:r>
        <w:rPr>
          <w:spacing w:val="-10"/>
        </w:rPr>
        <w:t xml:space="preserve"> </w:t>
      </w:r>
      <w:r>
        <w:t>son</w:t>
      </w:r>
      <w:r>
        <w:rPr>
          <w:spacing w:val="-10"/>
        </w:rPr>
        <w:t xml:space="preserve"> </w:t>
      </w:r>
      <w:r>
        <w:t>offre</w:t>
      </w:r>
      <w:r>
        <w:rPr>
          <w:spacing w:val="-10"/>
        </w:rPr>
        <w:t xml:space="preserve"> </w:t>
      </w:r>
      <w:r>
        <w:t>et</w:t>
      </w:r>
      <w:r>
        <w:rPr>
          <w:spacing w:val="-9"/>
        </w:rPr>
        <w:t xml:space="preserve"> </w:t>
      </w:r>
      <w:r>
        <w:t>si</w:t>
      </w:r>
      <w:r>
        <w:rPr>
          <w:spacing w:val="-9"/>
        </w:rPr>
        <w:t xml:space="preserve"> </w:t>
      </w:r>
      <w:r>
        <w:t>nécessaire</w:t>
      </w:r>
      <w:r>
        <w:rPr>
          <w:spacing w:val="-10"/>
        </w:rPr>
        <w:t xml:space="preserve"> </w:t>
      </w:r>
      <w:r>
        <w:t>aux</w:t>
      </w:r>
      <w:r>
        <w:rPr>
          <w:spacing w:val="-10"/>
        </w:rPr>
        <w:t xml:space="preserve"> </w:t>
      </w:r>
      <w:r>
        <w:t>fins</w:t>
      </w:r>
      <w:r>
        <w:rPr>
          <w:spacing w:val="-10"/>
        </w:rPr>
        <w:t xml:space="preserve"> </w:t>
      </w:r>
      <w:r>
        <w:t>du</w:t>
      </w:r>
      <w:r>
        <w:rPr>
          <w:spacing w:val="-10"/>
        </w:rPr>
        <w:t xml:space="preserve"> </w:t>
      </w:r>
      <w:r>
        <w:t>marché,</w:t>
      </w:r>
      <w:r>
        <w:rPr>
          <w:spacing w:val="-9"/>
        </w:rPr>
        <w:t xml:space="preserve"> </w:t>
      </w:r>
      <w:r>
        <w:t>le</w:t>
      </w:r>
      <w:r>
        <w:rPr>
          <w:spacing w:val="-10"/>
        </w:rPr>
        <w:t xml:space="preserve"> </w:t>
      </w:r>
      <w:r>
        <w:t>contractant</w:t>
      </w:r>
      <w:r>
        <w:rPr>
          <w:spacing w:val="-9"/>
        </w:rPr>
        <w:t xml:space="preserve"> </w:t>
      </w:r>
      <w:r>
        <w:t>fournit un sous-détail de ses tarifs et prix dans un délai de vingt jours au plus à compter de la demande motivée du maître d’œuvre.</w:t>
      </w:r>
    </w:p>
    <w:p w14:paraId="14101325" w14:textId="77777777" w:rsidR="00EC00C6" w:rsidRDefault="00EC00C6">
      <w:pPr>
        <w:pStyle w:val="Corpsdetexte"/>
        <w:spacing w:before="7"/>
      </w:pPr>
    </w:p>
    <w:p w14:paraId="47BB40E4" w14:textId="77777777" w:rsidR="00EC00C6" w:rsidRDefault="00E7262F">
      <w:pPr>
        <w:pStyle w:val="Paragraphedeliste"/>
        <w:numPr>
          <w:ilvl w:val="1"/>
          <w:numId w:val="59"/>
        </w:numPr>
        <w:tabs>
          <w:tab w:val="left" w:pos="654"/>
          <w:tab w:val="left" w:pos="730"/>
        </w:tabs>
        <w:ind w:right="155" w:hanging="567"/>
      </w:pP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suivant</w:t>
      </w:r>
      <w:r>
        <w:rPr>
          <w:spacing w:val="-3"/>
        </w:rPr>
        <w:t xml:space="preserve"> </w:t>
      </w:r>
      <w:r>
        <w:t>la</w:t>
      </w:r>
      <w:r>
        <w:rPr>
          <w:spacing w:val="-3"/>
        </w:rPr>
        <w:t xml:space="preserve"> </w:t>
      </w:r>
      <w:r>
        <w:t>notification</w:t>
      </w:r>
      <w:r>
        <w:rPr>
          <w:spacing w:val="-3"/>
        </w:rPr>
        <w:t xml:space="preserve"> </w:t>
      </w:r>
      <w:r>
        <w:t>de</w:t>
      </w:r>
      <w:r>
        <w:rPr>
          <w:spacing w:val="-3"/>
        </w:rPr>
        <w:t xml:space="preserve"> </w:t>
      </w:r>
      <w:r>
        <w:t>l’attribution</w:t>
      </w:r>
      <w:r>
        <w:rPr>
          <w:spacing w:val="-3"/>
        </w:rPr>
        <w:t xml:space="preserve"> </w:t>
      </w:r>
      <w:r>
        <w:t>du</w:t>
      </w:r>
      <w:r>
        <w:rPr>
          <w:spacing w:val="-3"/>
        </w:rPr>
        <w:t xml:space="preserve"> </w:t>
      </w:r>
      <w:r>
        <w:t>marché,</w:t>
      </w:r>
      <w:r>
        <w:rPr>
          <w:spacing w:val="-3"/>
        </w:rPr>
        <w:t xml:space="preserve"> </w:t>
      </w:r>
      <w:r>
        <w:t>le</w:t>
      </w:r>
      <w:r>
        <w:rPr>
          <w:spacing w:val="-3"/>
        </w:rPr>
        <w:t xml:space="preserve"> </w:t>
      </w:r>
      <w:r>
        <w:t>contractant</w:t>
      </w:r>
      <w:r>
        <w:rPr>
          <w:spacing w:val="-3"/>
        </w:rPr>
        <w:t xml:space="preserve"> </w:t>
      </w:r>
      <w:r>
        <w:t>fournit</w:t>
      </w:r>
      <w:r>
        <w:rPr>
          <w:spacing w:val="-3"/>
        </w:rPr>
        <w:t xml:space="preserve"> </w:t>
      </w:r>
      <w:r>
        <w:t>au</w:t>
      </w:r>
      <w:r>
        <w:rPr>
          <w:spacing w:val="-3"/>
        </w:rPr>
        <w:t xml:space="preserve"> </w:t>
      </w:r>
      <w:r>
        <w:t>maître d’œuvre,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d’œuvre le lui demande. Cette communication n'engage en aucune manière la responsabilité d’Expertise France ou du maître d’œuvre.</w:t>
      </w:r>
    </w:p>
    <w:p w14:paraId="75B54B7C" w14:textId="77777777" w:rsidR="00EC00C6" w:rsidRDefault="00EC00C6">
      <w:pPr>
        <w:pStyle w:val="Corpsdetexte"/>
        <w:spacing w:before="11"/>
      </w:pPr>
    </w:p>
    <w:p w14:paraId="471DBA06" w14:textId="77777777" w:rsidR="00EC00C6" w:rsidRDefault="00E7262F">
      <w:pPr>
        <w:ind w:left="305"/>
        <w:rPr>
          <w:b/>
          <w:sz w:val="24"/>
        </w:rPr>
      </w:pPr>
      <w:r>
        <w:rPr>
          <w:b/>
          <w:sz w:val="24"/>
        </w:rPr>
        <w:t>Article</w:t>
      </w:r>
      <w:r>
        <w:rPr>
          <w:b/>
          <w:spacing w:val="-2"/>
          <w:sz w:val="24"/>
        </w:rPr>
        <w:t xml:space="preserve"> </w:t>
      </w:r>
      <w:r>
        <w:rPr>
          <w:b/>
          <w:sz w:val="24"/>
        </w:rPr>
        <w:t>19</w:t>
      </w:r>
      <w:r>
        <w:rPr>
          <w:b/>
          <w:spacing w:val="-2"/>
          <w:sz w:val="24"/>
        </w:rPr>
        <w:t xml:space="preserve"> </w:t>
      </w:r>
      <w:r>
        <w:rPr>
          <w:b/>
          <w:sz w:val="24"/>
        </w:rPr>
        <w:t>-</w:t>
      </w:r>
      <w:r>
        <w:rPr>
          <w:b/>
          <w:spacing w:val="-2"/>
          <w:sz w:val="24"/>
        </w:rPr>
        <w:t xml:space="preserve"> </w:t>
      </w:r>
      <w:r>
        <w:rPr>
          <w:b/>
          <w:sz w:val="24"/>
        </w:rPr>
        <w:t>Plans</w:t>
      </w:r>
      <w:r>
        <w:rPr>
          <w:b/>
          <w:spacing w:val="-2"/>
          <w:sz w:val="24"/>
        </w:rPr>
        <w:t xml:space="preserve"> </w:t>
      </w:r>
      <w:r>
        <w:rPr>
          <w:b/>
          <w:sz w:val="24"/>
        </w:rPr>
        <w:t>et</w:t>
      </w:r>
      <w:r>
        <w:rPr>
          <w:b/>
          <w:spacing w:val="-2"/>
          <w:sz w:val="24"/>
        </w:rPr>
        <w:t xml:space="preserve"> </w:t>
      </w:r>
      <w:r>
        <w:rPr>
          <w:b/>
          <w:sz w:val="24"/>
        </w:rPr>
        <w:t>études</w:t>
      </w:r>
      <w:r>
        <w:rPr>
          <w:b/>
          <w:spacing w:val="-2"/>
          <w:sz w:val="24"/>
        </w:rPr>
        <w:t xml:space="preserve"> </w:t>
      </w:r>
      <w:r>
        <w:rPr>
          <w:b/>
          <w:sz w:val="24"/>
        </w:rPr>
        <w:t>d’exécutions</w:t>
      </w:r>
      <w:r>
        <w:rPr>
          <w:b/>
          <w:spacing w:val="-2"/>
          <w:sz w:val="24"/>
        </w:rPr>
        <w:t xml:space="preserve"> </w:t>
      </w:r>
      <w:r>
        <w:rPr>
          <w:b/>
          <w:sz w:val="24"/>
        </w:rPr>
        <w:t>du</w:t>
      </w:r>
      <w:r>
        <w:rPr>
          <w:b/>
          <w:spacing w:val="-2"/>
          <w:sz w:val="24"/>
        </w:rPr>
        <w:t xml:space="preserve"> contractant</w:t>
      </w:r>
    </w:p>
    <w:p w14:paraId="5A765A42" w14:textId="77777777" w:rsidR="00EC00C6" w:rsidRDefault="00E7262F">
      <w:pPr>
        <w:pStyle w:val="Paragraphedeliste"/>
        <w:numPr>
          <w:ilvl w:val="1"/>
          <w:numId w:val="58"/>
        </w:numPr>
        <w:tabs>
          <w:tab w:val="left" w:pos="675"/>
          <w:tab w:val="left" w:pos="730"/>
        </w:tabs>
        <w:spacing w:before="279"/>
        <w:ind w:right="157" w:hanging="567"/>
      </w:pPr>
      <w:r>
        <w:t>Le contractant soumet à l’approbation du maître d’œuvre à ses frais, tous les plans de détail et d’exécution</w:t>
      </w:r>
      <w:r>
        <w:rPr>
          <w:spacing w:val="-10"/>
        </w:rPr>
        <w:t xml:space="preserve"> </w:t>
      </w:r>
      <w:r>
        <w:t>et</w:t>
      </w:r>
      <w:r>
        <w:rPr>
          <w:spacing w:val="-10"/>
        </w:rPr>
        <w:t xml:space="preserve"> </w:t>
      </w:r>
      <w:r>
        <w:t>autres</w:t>
      </w:r>
      <w:r>
        <w:rPr>
          <w:spacing w:val="-10"/>
        </w:rPr>
        <w:t xml:space="preserve"> </w:t>
      </w:r>
      <w:r>
        <w:t>documents</w:t>
      </w:r>
      <w:r>
        <w:rPr>
          <w:spacing w:val="-10"/>
        </w:rPr>
        <w:t xml:space="preserve"> </w:t>
      </w:r>
      <w:r>
        <w:t>et</w:t>
      </w:r>
      <w:r>
        <w:rPr>
          <w:spacing w:val="-10"/>
        </w:rPr>
        <w:t xml:space="preserve"> </w:t>
      </w:r>
      <w:r>
        <w:t>objets</w:t>
      </w:r>
      <w:r>
        <w:rPr>
          <w:spacing w:val="-10"/>
        </w:rPr>
        <w:t xml:space="preserve"> </w:t>
      </w:r>
      <w:r>
        <w:t>qui</w:t>
      </w:r>
      <w:r>
        <w:rPr>
          <w:spacing w:val="-9"/>
        </w:rPr>
        <w:t xml:space="preserve"> </w:t>
      </w:r>
      <w:r>
        <w:t>sont</w:t>
      </w:r>
      <w:r>
        <w:rPr>
          <w:spacing w:val="-10"/>
        </w:rPr>
        <w:t xml:space="preserve"> </w:t>
      </w:r>
      <w:r>
        <w:t>nécessaires</w:t>
      </w:r>
      <w:r>
        <w:rPr>
          <w:spacing w:val="-10"/>
        </w:rPr>
        <w:t xml:space="preserve"> </w:t>
      </w:r>
      <w:r>
        <w:t>pour</w:t>
      </w:r>
      <w:r>
        <w:rPr>
          <w:spacing w:val="-10"/>
        </w:rPr>
        <w:t xml:space="preserve"> </w:t>
      </w:r>
      <w:r>
        <w:t>mener</w:t>
      </w:r>
      <w:r>
        <w:rPr>
          <w:spacing w:val="-10"/>
        </w:rPr>
        <w:t xml:space="preserve"> </w:t>
      </w:r>
      <w:r>
        <w:t>à</w:t>
      </w:r>
      <w:r>
        <w:rPr>
          <w:spacing w:val="-10"/>
        </w:rPr>
        <w:t xml:space="preserve"> </w:t>
      </w:r>
      <w:r>
        <w:t>bonne</w:t>
      </w:r>
      <w:r>
        <w:rPr>
          <w:spacing w:val="-10"/>
        </w:rPr>
        <w:t xml:space="preserve"> </w:t>
      </w:r>
      <w:r>
        <w:t>fin</w:t>
      </w:r>
      <w:r>
        <w:rPr>
          <w:spacing w:val="-10"/>
        </w:rPr>
        <w:t xml:space="preserve"> </w:t>
      </w:r>
      <w:r>
        <w:t>l’exécution du marché, et notamment :</w:t>
      </w:r>
    </w:p>
    <w:p w14:paraId="09718D44" w14:textId="77777777" w:rsidR="00EC00C6" w:rsidRDefault="00EC00C6">
      <w:pPr>
        <w:pStyle w:val="Corpsdetexte"/>
        <w:spacing w:before="10"/>
      </w:pPr>
    </w:p>
    <w:p w14:paraId="644523C5" w14:textId="77777777" w:rsidR="00EC00C6" w:rsidRDefault="00E7262F">
      <w:pPr>
        <w:pStyle w:val="Paragraphedeliste"/>
        <w:numPr>
          <w:ilvl w:val="2"/>
          <w:numId w:val="58"/>
        </w:numPr>
        <w:tabs>
          <w:tab w:val="left" w:pos="970"/>
          <w:tab w:val="left" w:pos="1014"/>
        </w:tabs>
        <w:ind w:right="157" w:hanging="284"/>
      </w:pPr>
      <w:r>
        <w:t>les plans, documents, échantillons et/ou modèles qui sont spécifiés dans le marché selon les délais et les modalités fixés dans le marché ou dans le programme de mise en œuvre des tâches ;</w:t>
      </w:r>
    </w:p>
    <w:p w14:paraId="4B7A3400" w14:textId="77777777" w:rsidR="00EC00C6" w:rsidRDefault="00EC00C6">
      <w:pPr>
        <w:pStyle w:val="Paragraphedeliste"/>
        <w:sectPr w:rsidR="00EC00C6">
          <w:pgSz w:w="11900" w:h="16840"/>
          <w:pgMar w:top="2420" w:right="1133" w:bottom="960" w:left="1133" w:header="926" w:footer="768" w:gutter="0"/>
          <w:cols w:space="720"/>
        </w:sectPr>
      </w:pPr>
    </w:p>
    <w:p w14:paraId="2A29D25F" w14:textId="77777777" w:rsidR="00EC00C6" w:rsidRDefault="00EC00C6">
      <w:pPr>
        <w:pStyle w:val="Corpsdetexte"/>
        <w:spacing w:before="112"/>
      </w:pPr>
    </w:p>
    <w:p w14:paraId="21784F58" w14:textId="77777777" w:rsidR="00EC00C6" w:rsidRDefault="00E7262F">
      <w:pPr>
        <w:pStyle w:val="Paragraphedeliste"/>
        <w:numPr>
          <w:ilvl w:val="2"/>
          <w:numId w:val="58"/>
        </w:numPr>
        <w:tabs>
          <w:tab w:val="left" w:pos="978"/>
          <w:tab w:val="left" w:pos="1014"/>
        </w:tabs>
        <w:ind w:right="157" w:hanging="284"/>
      </w:pPr>
      <w:r>
        <w:t>les plans que le maître d’œuvre peut raisonnablement demander pour la mise en œuvre des tâches ;</w:t>
      </w:r>
    </w:p>
    <w:p w14:paraId="1F88ABBA" w14:textId="77777777" w:rsidR="00EC00C6" w:rsidRDefault="00EC00C6">
      <w:pPr>
        <w:pStyle w:val="Corpsdetexte"/>
        <w:spacing w:before="10"/>
      </w:pPr>
    </w:p>
    <w:p w14:paraId="5930C05B" w14:textId="77777777" w:rsidR="00EC00C6" w:rsidRDefault="00E7262F">
      <w:pPr>
        <w:pStyle w:val="Paragraphedeliste"/>
        <w:numPr>
          <w:ilvl w:val="2"/>
          <w:numId w:val="58"/>
        </w:numPr>
        <w:tabs>
          <w:tab w:val="left" w:pos="991"/>
          <w:tab w:val="left" w:pos="1014"/>
        </w:tabs>
        <w:ind w:right="153" w:hanging="284"/>
      </w:pPr>
      <w:r>
        <w:t>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d’œuvre, en trois exemplaires, au moins 30 jours avant le commencement de la construction des ouvrages auxquels ils se rapportent.</w:t>
      </w:r>
    </w:p>
    <w:p w14:paraId="3E504F55" w14:textId="77777777" w:rsidR="00EC00C6" w:rsidRDefault="00EC00C6">
      <w:pPr>
        <w:pStyle w:val="Corpsdetexte"/>
        <w:spacing w:before="11"/>
      </w:pPr>
    </w:p>
    <w:p w14:paraId="2A00356A" w14:textId="77777777" w:rsidR="00EC00C6" w:rsidRDefault="00E7262F">
      <w:pPr>
        <w:pStyle w:val="Paragraphedeliste"/>
        <w:numPr>
          <w:ilvl w:val="1"/>
          <w:numId w:val="58"/>
        </w:numPr>
        <w:tabs>
          <w:tab w:val="left" w:pos="662"/>
          <w:tab w:val="left" w:pos="730"/>
        </w:tabs>
        <w:ind w:right="152" w:hanging="567"/>
      </w:pPr>
      <w:r>
        <w:t>Le maître d’œuvre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œuvre des tâches approuvé ou, si aucun délai n’a été fixé, dans les 15 jours après leur réception. À la lumière de la complexité ou du nombre de documents</w:t>
      </w:r>
      <w:r>
        <w:rPr>
          <w:spacing w:val="-7"/>
        </w:rPr>
        <w:t xml:space="preserve"> </w:t>
      </w:r>
      <w:r>
        <w:t>soumis</w:t>
      </w:r>
      <w:r>
        <w:rPr>
          <w:spacing w:val="-7"/>
        </w:rPr>
        <w:t xml:space="preserve"> </w:t>
      </w:r>
      <w:r>
        <w:t>pour</w:t>
      </w:r>
      <w:r>
        <w:rPr>
          <w:spacing w:val="-7"/>
        </w:rPr>
        <w:t xml:space="preserve"> </w:t>
      </w:r>
      <w:r>
        <w:t>approbation,</w:t>
      </w:r>
      <w:r>
        <w:rPr>
          <w:spacing w:val="-7"/>
        </w:rPr>
        <w:t xml:space="preserve"> </w:t>
      </w:r>
      <w:r>
        <w:t>si</w:t>
      </w:r>
      <w:r>
        <w:rPr>
          <w:spacing w:val="-7"/>
        </w:rPr>
        <w:t xml:space="preserve"> </w:t>
      </w:r>
      <w:r>
        <w:t>le</w:t>
      </w:r>
      <w:r>
        <w:rPr>
          <w:spacing w:val="-8"/>
        </w:rPr>
        <w:t xml:space="preserve"> </w:t>
      </w:r>
      <w:r>
        <w:t>maître</w:t>
      </w:r>
      <w:r>
        <w:rPr>
          <w:spacing w:val="-8"/>
        </w:rPr>
        <w:t xml:space="preserve"> </w:t>
      </w:r>
      <w:r>
        <w:t>d’œuvre</w:t>
      </w:r>
      <w:r>
        <w:rPr>
          <w:spacing w:val="-7"/>
        </w:rPr>
        <w:t xml:space="preserve"> </w:t>
      </w:r>
      <w:r>
        <w:t>ne</w:t>
      </w:r>
      <w:r>
        <w:rPr>
          <w:spacing w:val="-8"/>
        </w:rPr>
        <w:t xml:space="preserve"> </w:t>
      </w:r>
      <w:r>
        <w:t>peut</w:t>
      </w:r>
      <w:r>
        <w:rPr>
          <w:spacing w:val="-7"/>
        </w:rPr>
        <w:t xml:space="preserve"> </w:t>
      </w:r>
      <w:r>
        <w:t>pas</w:t>
      </w:r>
      <w:r>
        <w:rPr>
          <w:spacing w:val="-7"/>
        </w:rPr>
        <w:t xml:space="preserve"> </w:t>
      </w:r>
      <w:r>
        <w:t>donner</w:t>
      </w:r>
      <w:r>
        <w:rPr>
          <w:spacing w:val="-7"/>
        </w:rPr>
        <w:t xml:space="preserve"> </w:t>
      </w:r>
      <w:r>
        <w:t>son</w:t>
      </w:r>
      <w:r>
        <w:rPr>
          <w:spacing w:val="-7"/>
        </w:rPr>
        <w:t xml:space="preserve"> </w:t>
      </w:r>
      <w:r>
        <w:t>approbation</w:t>
      </w:r>
      <w:r>
        <w:rPr>
          <w:spacing w:val="-7"/>
        </w:rPr>
        <w:t xml:space="preserve"> </w:t>
      </w:r>
      <w:r>
        <w:t>ou ses observations dans le délai mentionné ci-dessus, le maître d’œuvre envoie, dans les 15 jours suivant la réception, une réponse d’attente qui indique un autre délai dans lequel il enverra son approbation ou ses observations, en tenant compte de l’urgence et de la complexité relatives de la question.</w:t>
      </w:r>
    </w:p>
    <w:p w14:paraId="650DEC90" w14:textId="77777777" w:rsidR="00EC00C6" w:rsidRDefault="00EC00C6">
      <w:pPr>
        <w:pStyle w:val="Corpsdetexte"/>
        <w:spacing w:before="13"/>
      </w:pPr>
    </w:p>
    <w:p w14:paraId="62392DF9" w14:textId="77777777" w:rsidR="00EC00C6" w:rsidRDefault="00E7262F">
      <w:pPr>
        <w:pStyle w:val="Corpsdetexte"/>
        <w:ind w:left="730" w:right="152"/>
        <w:jc w:val="both"/>
      </w:pPr>
      <w:r>
        <w:t>Si</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notifie</w:t>
      </w:r>
      <w:r>
        <w:rPr>
          <w:spacing w:val="-9"/>
        </w:rPr>
        <w:t xml:space="preserve"> </w:t>
      </w:r>
      <w:r>
        <w:t>pas</w:t>
      </w:r>
      <w:r>
        <w:rPr>
          <w:spacing w:val="-9"/>
        </w:rPr>
        <w:t xml:space="preserve"> </w:t>
      </w:r>
      <w:r>
        <w:t>son</w:t>
      </w:r>
      <w:r>
        <w:rPr>
          <w:spacing w:val="-9"/>
        </w:rPr>
        <w:t xml:space="preserve"> </w:t>
      </w:r>
      <w:r>
        <w:t>approbation,</w:t>
      </w:r>
      <w:r>
        <w:rPr>
          <w:spacing w:val="-9"/>
        </w:rPr>
        <w:t xml:space="preserve"> </w:t>
      </w:r>
      <w:r>
        <w:t>ses</w:t>
      </w:r>
      <w:r>
        <w:rPr>
          <w:spacing w:val="-9"/>
        </w:rPr>
        <w:t xml:space="preserve"> </w:t>
      </w:r>
      <w:r>
        <w:t>observations</w:t>
      </w:r>
      <w:r>
        <w:rPr>
          <w:spacing w:val="-9"/>
        </w:rPr>
        <w:t xml:space="preserve"> </w:t>
      </w:r>
      <w:r>
        <w:t>ou</w:t>
      </w:r>
      <w:r>
        <w:rPr>
          <w:spacing w:val="-9"/>
        </w:rPr>
        <w:t xml:space="preserve"> </w:t>
      </w:r>
      <w:r>
        <w:t>sa</w:t>
      </w:r>
      <w:r>
        <w:rPr>
          <w:spacing w:val="-9"/>
        </w:rPr>
        <w:t xml:space="preserve"> </w:t>
      </w:r>
      <w:r>
        <w:t>réponse</w:t>
      </w:r>
      <w:r>
        <w:rPr>
          <w:spacing w:val="-9"/>
        </w:rPr>
        <w:t xml:space="preserve"> </w:t>
      </w:r>
      <w:r>
        <w:t>d’attente</w:t>
      </w:r>
      <w:r>
        <w:rPr>
          <w:spacing w:val="-9"/>
        </w:rPr>
        <w:t xml:space="preserve"> </w:t>
      </w:r>
      <w:r>
        <w:t>dans les délais susmentionnés, les plans, documents, échantillons, modèles, notes de calcul, objets et tout autre document à fournir au maître d’œuvre en vertu de l’article 19, paragraphe 1, sont réputés approuvés à la fin des délais susmentionnés.</w:t>
      </w:r>
    </w:p>
    <w:p w14:paraId="46A5853E" w14:textId="77777777" w:rsidR="00EC00C6" w:rsidRDefault="00EC00C6">
      <w:pPr>
        <w:pStyle w:val="Corpsdetexte"/>
        <w:spacing w:before="10"/>
      </w:pPr>
    </w:p>
    <w:p w14:paraId="56F588EB" w14:textId="77777777" w:rsidR="00EC00C6" w:rsidRDefault="00E7262F">
      <w:pPr>
        <w:pStyle w:val="Paragraphedeliste"/>
        <w:numPr>
          <w:ilvl w:val="1"/>
          <w:numId w:val="58"/>
        </w:numPr>
        <w:tabs>
          <w:tab w:val="left" w:pos="651"/>
          <w:tab w:val="left" w:pos="730"/>
        </w:tabs>
        <w:spacing w:before="1"/>
        <w:ind w:right="155" w:hanging="567"/>
      </w:pP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et</w:t>
      </w:r>
      <w:r>
        <w:rPr>
          <w:spacing w:val="-6"/>
        </w:rPr>
        <w:t xml:space="preserve"> </w:t>
      </w:r>
      <w:r>
        <w:t>modèles</w:t>
      </w:r>
      <w:r>
        <w:rPr>
          <w:spacing w:val="-6"/>
        </w:rPr>
        <w:t xml:space="preserve"> </w:t>
      </w:r>
      <w:r>
        <w:t>approuvés</w:t>
      </w:r>
      <w:r>
        <w:rPr>
          <w:spacing w:val="-6"/>
        </w:rPr>
        <w:t xml:space="preserve"> </w:t>
      </w:r>
      <w:r>
        <w:t>sont</w:t>
      </w:r>
      <w:r>
        <w:rPr>
          <w:spacing w:val="-6"/>
        </w:rPr>
        <w:t xml:space="preserve"> </w:t>
      </w:r>
      <w:r>
        <w:t>signés</w:t>
      </w:r>
      <w:r>
        <w:rPr>
          <w:spacing w:val="-6"/>
        </w:rPr>
        <w:t xml:space="preserve"> </w:t>
      </w:r>
      <w:r>
        <w:t>ou</w:t>
      </w:r>
      <w:r>
        <w:rPr>
          <w:spacing w:val="-6"/>
        </w:rPr>
        <w:t xml:space="preserve"> </w:t>
      </w:r>
      <w:r>
        <w:t>marqués</w:t>
      </w:r>
      <w:r>
        <w:rPr>
          <w:spacing w:val="-6"/>
        </w:rPr>
        <w:t xml:space="preserve"> </w:t>
      </w:r>
      <w:r>
        <w:t>autrement</w:t>
      </w:r>
      <w:r>
        <w:rPr>
          <w:spacing w:val="-6"/>
        </w:rPr>
        <w:t xml:space="preserve"> </w:t>
      </w:r>
      <w:r>
        <w:t>par</w:t>
      </w:r>
      <w:r>
        <w:rPr>
          <w:spacing w:val="-6"/>
        </w:rPr>
        <w:t xml:space="preserve"> </w:t>
      </w:r>
      <w:r>
        <w:t>le maître d’œuvre et il ne pourra y être dérogé, sauf instruction contraire du maître d’œuvre. Tout plan, document, échantillon ou modèle du contractant que le maître d’œuvre refuse d’approuver est aussitôt modifié en vue de répondre aux exigences du maître d’œuvre et soumis de nouveau par</w:t>
      </w:r>
      <w:r>
        <w:rPr>
          <w:spacing w:val="-3"/>
        </w:rPr>
        <w:t xml:space="preserve"> </w:t>
      </w:r>
      <w:r>
        <w:t>le</w:t>
      </w:r>
      <w:r>
        <w:rPr>
          <w:spacing w:val="-3"/>
        </w:rPr>
        <w:t xml:space="preserve"> </w:t>
      </w:r>
      <w:r>
        <w:t>contractant</w:t>
      </w:r>
      <w:r>
        <w:rPr>
          <w:spacing w:val="-3"/>
        </w:rPr>
        <w:t xml:space="preserve"> </w:t>
      </w:r>
      <w:r>
        <w:t>pour</w:t>
      </w:r>
      <w:r>
        <w:rPr>
          <w:spacing w:val="-3"/>
        </w:rPr>
        <w:t xml:space="preserve"> </w:t>
      </w:r>
      <w:r>
        <w:t>approbation.</w:t>
      </w:r>
      <w:r>
        <w:rPr>
          <w:spacing w:val="-3"/>
        </w:rPr>
        <w:t xml:space="preserve"> </w:t>
      </w:r>
      <w:r>
        <w:t>Le</w:t>
      </w:r>
      <w:r>
        <w:rPr>
          <w:spacing w:val="-3"/>
        </w:rPr>
        <w:t xml:space="preserve"> </w:t>
      </w:r>
      <w:r>
        <w:t>contractant</w:t>
      </w:r>
      <w:r>
        <w:rPr>
          <w:spacing w:val="-3"/>
        </w:rPr>
        <w:t xml:space="preserve"> </w:t>
      </w:r>
      <w:r>
        <w:t>doit</w:t>
      </w:r>
      <w:r>
        <w:rPr>
          <w:spacing w:val="-3"/>
        </w:rPr>
        <w:t xml:space="preserve"> </w:t>
      </w:r>
      <w:r>
        <w:t>apporter</w:t>
      </w:r>
      <w:r>
        <w:rPr>
          <w:spacing w:val="-3"/>
        </w:rPr>
        <w:t xml:space="preserve"> </w:t>
      </w:r>
      <w:r>
        <w:t>aux</w:t>
      </w:r>
      <w:r>
        <w:rPr>
          <w:spacing w:val="-3"/>
        </w:rPr>
        <w:t xml:space="preserve"> </w:t>
      </w:r>
      <w:r>
        <w:t>documents,</w:t>
      </w:r>
      <w:r>
        <w:rPr>
          <w:spacing w:val="-3"/>
        </w:rPr>
        <w:t xml:space="preserve"> </w:t>
      </w:r>
      <w:r>
        <w:t>plans,</w:t>
      </w:r>
      <w:r>
        <w:rPr>
          <w:spacing w:val="-3"/>
        </w:rPr>
        <w:t xml:space="preserve"> </w:t>
      </w:r>
      <w:r>
        <w:t>notes</w:t>
      </w:r>
      <w:r>
        <w:rPr>
          <w:spacing w:val="-3"/>
        </w:rPr>
        <w:t xml:space="preserve"> </w:t>
      </w:r>
      <w:r>
        <w:t>de calcul, etc. qu’il a transmis pour approbation au maître d’œuvre, les corrections, mises au point, etc.</w:t>
      </w:r>
      <w:r>
        <w:rPr>
          <w:spacing w:val="-12"/>
        </w:rPr>
        <w:t xml:space="preserve"> </w:t>
      </w:r>
      <w:r>
        <w:t>découlant</w:t>
      </w:r>
      <w:r>
        <w:rPr>
          <w:spacing w:val="-12"/>
        </w:rPr>
        <w:t xml:space="preserve"> </w:t>
      </w:r>
      <w:r>
        <w:t>des</w:t>
      </w:r>
      <w:r>
        <w:rPr>
          <w:spacing w:val="-13"/>
        </w:rPr>
        <w:t xml:space="preserve"> </w:t>
      </w:r>
      <w:r>
        <w:t>observations</w:t>
      </w:r>
      <w:r>
        <w:rPr>
          <w:spacing w:val="-12"/>
        </w:rPr>
        <w:t xml:space="preserve"> </w:t>
      </w:r>
      <w:r>
        <w:t>que</w:t>
      </w:r>
      <w:r>
        <w:rPr>
          <w:spacing w:val="-12"/>
        </w:rPr>
        <w:t xml:space="preserve"> </w:t>
      </w:r>
      <w:r>
        <w:t>celui-ci</w:t>
      </w:r>
      <w:r>
        <w:rPr>
          <w:spacing w:val="-13"/>
        </w:rPr>
        <w:t xml:space="preserve"> </w:t>
      </w:r>
      <w:r>
        <w:t>aurait</w:t>
      </w:r>
      <w:r>
        <w:rPr>
          <w:spacing w:val="-12"/>
        </w:rPr>
        <w:t xml:space="preserve"> </w:t>
      </w:r>
      <w:r>
        <w:t>émises</w:t>
      </w:r>
      <w:r>
        <w:rPr>
          <w:spacing w:val="-12"/>
        </w:rPr>
        <w:t xml:space="preserve"> </w:t>
      </w:r>
      <w:r>
        <w:t>à</w:t>
      </w:r>
      <w:r>
        <w:rPr>
          <w:spacing w:val="-13"/>
        </w:rPr>
        <w:t xml:space="preserve"> </w:t>
      </w:r>
      <w:r>
        <w:t>leur</w:t>
      </w:r>
      <w:r>
        <w:rPr>
          <w:spacing w:val="-12"/>
        </w:rPr>
        <w:t xml:space="preserve"> </w:t>
      </w:r>
      <w:r>
        <w:t>encontre,</w:t>
      </w:r>
      <w:r>
        <w:rPr>
          <w:spacing w:val="-12"/>
        </w:rPr>
        <w:t xml:space="preserve"> </w:t>
      </w:r>
      <w:r>
        <w:t>dans</w:t>
      </w:r>
      <w:r>
        <w:rPr>
          <w:spacing w:val="-13"/>
        </w:rPr>
        <w:t xml:space="preserve"> </w:t>
      </w:r>
      <w:r>
        <w:t>un</w:t>
      </w:r>
      <w:r>
        <w:rPr>
          <w:spacing w:val="-12"/>
        </w:rPr>
        <w:t xml:space="preserve"> </w:t>
      </w:r>
      <w:r>
        <w:t>délai</w:t>
      </w:r>
      <w:r>
        <w:rPr>
          <w:spacing w:val="-12"/>
        </w:rPr>
        <w:t xml:space="preserve"> </w:t>
      </w:r>
      <w:r>
        <w:t>de</w:t>
      </w:r>
      <w:r>
        <w:rPr>
          <w:spacing w:val="-13"/>
        </w:rPr>
        <w:t xml:space="preserve"> </w:t>
      </w:r>
      <w:r>
        <w:t>15</w:t>
      </w:r>
      <w:r>
        <w:rPr>
          <w:spacing w:val="-12"/>
        </w:rPr>
        <w:t xml:space="preserve"> </w:t>
      </w:r>
      <w:r>
        <w:t>jours à compter de la notification de ces observations. Les documents, plans, notes de calcul, etc. ainsi modifiés ou mis au point sont de nouveau soumis à l’approbation du maître d’œuvre suivant la même procédure.</w:t>
      </w:r>
    </w:p>
    <w:p w14:paraId="249280B4" w14:textId="77777777" w:rsidR="00EC00C6" w:rsidRDefault="00EC00C6">
      <w:pPr>
        <w:pStyle w:val="Corpsdetexte"/>
        <w:spacing w:before="12"/>
      </w:pPr>
    </w:p>
    <w:p w14:paraId="2360515C" w14:textId="77777777" w:rsidR="00EC00C6" w:rsidRDefault="00E7262F">
      <w:pPr>
        <w:pStyle w:val="Paragraphedeliste"/>
        <w:numPr>
          <w:ilvl w:val="1"/>
          <w:numId w:val="58"/>
        </w:numPr>
        <w:tabs>
          <w:tab w:val="left" w:pos="664"/>
          <w:tab w:val="left" w:pos="730"/>
        </w:tabs>
        <w:ind w:right="157" w:hanging="567"/>
      </w:pPr>
      <w:r>
        <w:t>Le contractant fournit des copies supplémentaires des plans approuvés, sous la forme et dans les quantités indiquées dans le marché ou dans les ordres de service ultérieurs.</w:t>
      </w:r>
    </w:p>
    <w:p w14:paraId="411DF357" w14:textId="77777777" w:rsidR="00EC00C6" w:rsidRDefault="00EC00C6">
      <w:pPr>
        <w:pStyle w:val="Corpsdetexte"/>
        <w:spacing w:before="10"/>
      </w:pPr>
    </w:p>
    <w:p w14:paraId="350D1DEF" w14:textId="77777777" w:rsidR="00EC00C6" w:rsidRDefault="00E7262F">
      <w:pPr>
        <w:pStyle w:val="Paragraphedeliste"/>
        <w:numPr>
          <w:ilvl w:val="1"/>
          <w:numId w:val="58"/>
        </w:numPr>
        <w:tabs>
          <w:tab w:val="left" w:pos="662"/>
          <w:tab w:val="left" w:pos="730"/>
        </w:tabs>
        <w:ind w:right="157" w:hanging="567"/>
      </w:pPr>
      <w:r>
        <w:t>L'approbation des plans, documents, échantillons ou modèles par le maître d’œuvre ne dégage le contractant d’aucune de ses obligations contractuelles.</w:t>
      </w:r>
    </w:p>
    <w:p w14:paraId="53421EAF" w14:textId="77777777" w:rsidR="00EC00C6" w:rsidRDefault="00EC00C6">
      <w:pPr>
        <w:pStyle w:val="Corpsdetexte"/>
        <w:spacing w:before="10"/>
      </w:pPr>
    </w:p>
    <w:p w14:paraId="2A9FF6A4" w14:textId="77777777" w:rsidR="00EC00C6" w:rsidRDefault="00E7262F">
      <w:pPr>
        <w:pStyle w:val="Paragraphedeliste"/>
        <w:numPr>
          <w:ilvl w:val="1"/>
          <w:numId w:val="58"/>
        </w:numPr>
        <w:tabs>
          <w:tab w:val="left" w:pos="651"/>
          <w:tab w:val="left" w:pos="730"/>
        </w:tabs>
        <w:spacing w:before="1"/>
        <w:ind w:right="159" w:hanging="567"/>
      </w:pPr>
      <w:r>
        <w:t>Le</w:t>
      </w:r>
      <w:r>
        <w:rPr>
          <w:spacing w:val="-6"/>
        </w:rPr>
        <w:t xml:space="preserve"> </w:t>
      </w:r>
      <w:r>
        <w:t>maître</w:t>
      </w:r>
      <w:r>
        <w:rPr>
          <w:spacing w:val="-6"/>
        </w:rPr>
        <w:t xml:space="preserve"> </w:t>
      </w:r>
      <w:r>
        <w:t>d’œuvre</w:t>
      </w:r>
      <w:r>
        <w:rPr>
          <w:spacing w:val="-6"/>
        </w:rPr>
        <w:t xml:space="preserve"> </w:t>
      </w:r>
      <w:r>
        <w:t>a</w:t>
      </w:r>
      <w:r>
        <w:rPr>
          <w:spacing w:val="-6"/>
        </w:rPr>
        <w:t xml:space="preserve"> </w:t>
      </w:r>
      <w:r>
        <w:t>le</w:t>
      </w:r>
      <w:r>
        <w:rPr>
          <w:spacing w:val="-6"/>
        </w:rPr>
        <w:t xml:space="preserve"> </w:t>
      </w:r>
      <w:r>
        <w:t>droit</w:t>
      </w:r>
      <w:r>
        <w:rPr>
          <w:spacing w:val="-6"/>
        </w:rPr>
        <w:t xml:space="preserve"> </w:t>
      </w:r>
      <w:r>
        <w:t>d’inspecter</w:t>
      </w:r>
      <w:r>
        <w:rPr>
          <w:spacing w:val="-6"/>
        </w:rPr>
        <w:t xml:space="preserve"> </w:t>
      </w:r>
      <w:r>
        <w:t>tous</w:t>
      </w:r>
      <w:r>
        <w:rPr>
          <w:spacing w:val="-6"/>
        </w:rPr>
        <w:t xml:space="preserve"> </w:t>
      </w: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ou</w:t>
      </w:r>
      <w:r>
        <w:rPr>
          <w:spacing w:val="-6"/>
        </w:rPr>
        <w:t xml:space="preserve"> </w:t>
      </w:r>
      <w:r>
        <w:t>modèles</w:t>
      </w:r>
      <w:r>
        <w:rPr>
          <w:spacing w:val="-6"/>
        </w:rPr>
        <w:t xml:space="preserve"> </w:t>
      </w:r>
      <w:r>
        <w:t>relatifs au marché dans les locaux du contractant, à tout moment jugé raisonnable.</w:t>
      </w:r>
    </w:p>
    <w:p w14:paraId="55C5CDF7" w14:textId="77777777" w:rsidR="00EC00C6" w:rsidRDefault="00EC00C6">
      <w:pPr>
        <w:pStyle w:val="Corpsdetexte"/>
        <w:spacing w:before="15"/>
      </w:pPr>
    </w:p>
    <w:p w14:paraId="207B5526" w14:textId="77777777" w:rsidR="00EC00C6" w:rsidRDefault="00E7262F">
      <w:pPr>
        <w:pStyle w:val="Paragraphedeliste"/>
        <w:numPr>
          <w:ilvl w:val="1"/>
          <w:numId w:val="58"/>
        </w:numPr>
        <w:tabs>
          <w:tab w:val="left" w:pos="674"/>
          <w:tab w:val="left" w:pos="730"/>
        </w:tabs>
        <w:ind w:right="157" w:hanging="567"/>
      </w:pPr>
      <w:r>
        <w:t>Avant la réception provisoire des travaux, le contractant fournit à Expertise France des manuels d’utilisation</w:t>
      </w:r>
      <w:r>
        <w:rPr>
          <w:spacing w:val="-12"/>
        </w:rPr>
        <w:t xml:space="preserve"> </w:t>
      </w:r>
      <w:r>
        <w:t>et</w:t>
      </w:r>
      <w:r>
        <w:rPr>
          <w:spacing w:val="-12"/>
        </w:rPr>
        <w:t xml:space="preserve"> </w:t>
      </w:r>
      <w:r>
        <w:t>de</w:t>
      </w:r>
      <w:r>
        <w:rPr>
          <w:spacing w:val="-12"/>
        </w:rPr>
        <w:t xml:space="preserve"> </w:t>
      </w:r>
      <w:r>
        <w:t>maintenance</w:t>
      </w:r>
      <w:r>
        <w:rPr>
          <w:spacing w:val="-12"/>
        </w:rPr>
        <w:t xml:space="preserve"> </w:t>
      </w:r>
      <w:r>
        <w:t>ainsi</w:t>
      </w:r>
      <w:r>
        <w:rPr>
          <w:spacing w:val="-12"/>
        </w:rPr>
        <w:t xml:space="preserve"> </w:t>
      </w:r>
      <w:r>
        <w:t>que</w:t>
      </w:r>
      <w:r>
        <w:rPr>
          <w:spacing w:val="-12"/>
        </w:rPr>
        <w:t xml:space="preserve"> </w:t>
      </w:r>
      <w:r>
        <w:t>des</w:t>
      </w:r>
      <w:r>
        <w:rPr>
          <w:spacing w:val="-12"/>
        </w:rPr>
        <w:t xml:space="preserve"> </w:t>
      </w:r>
      <w:r>
        <w:t>plans,</w:t>
      </w:r>
      <w:r>
        <w:rPr>
          <w:spacing w:val="-12"/>
        </w:rPr>
        <w:t xml:space="preserve"> </w:t>
      </w:r>
      <w:r>
        <w:t>établis</w:t>
      </w:r>
      <w:r>
        <w:rPr>
          <w:spacing w:val="-12"/>
        </w:rPr>
        <w:t xml:space="preserve"> </w:t>
      </w:r>
      <w:r>
        <w:t>de</w:t>
      </w:r>
      <w:r>
        <w:rPr>
          <w:spacing w:val="-12"/>
        </w:rPr>
        <w:t xml:space="preserve"> </w:t>
      </w:r>
      <w:r>
        <w:t>manière</w:t>
      </w:r>
      <w:r>
        <w:rPr>
          <w:spacing w:val="-12"/>
        </w:rPr>
        <w:t xml:space="preserve"> </w:t>
      </w:r>
      <w:r>
        <w:t>suffisamment</w:t>
      </w:r>
      <w:r>
        <w:rPr>
          <w:spacing w:val="-12"/>
        </w:rPr>
        <w:t xml:space="preserve"> </w:t>
      </w:r>
      <w:r>
        <w:t>détaillée</w:t>
      </w:r>
      <w:r>
        <w:rPr>
          <w:spacing w:val="-12"/>
        </w:rPr>
        <w:t xml:space="preserve"> </w:t>
      </w:r>
      <w:r>
        <w:t>pour</w:t>
      </w:r>
    </w:p>
    <w:p w14:paraId="367E532B" w14:textId="77777777" w:rsidR="00EC00C6" w:rsidRDefault="00EC00C6">
      <w:pPr>
        <w:pStyle w:val="Paragraphedeliste"/>
        <w:sectPr w:rsidR="00EC00C6">
          <w:pgSz w:w="11900" w:h="16840"/>
          <w:pgMar w:top="2420" w:right="1133" w:bottom="960" w:left="1133" w:header="926" w:footer="768" w:gutter="0"/>
          <w:cols w:space="720"/>
        </w:sectPr>
      </w:pPr>
    </w:p>
    <w:p w14:paraId="27497396" w14:textId="77777777" w:rsidR="00EC00C6" w:rsidRDefault="00EC00C6">
      <w:pPr>
        <w:pStyle w:val="Corpsdetexte"/>
        <w:spacing w:before="112"/>
      </w:pPr>
    </w:p>
    <w:p w14:paraId="47E40899" w14:textId="77777777" w:rsidR="00EC00C6" w:rsidRDefault="00E7262F">
      <w:pPr>
        <w:pStyle w:val="Corpsdetexte"/>
        <w:ind w:left="730" w:right="155"/>
        <w:jc w:val="both"/>
      </w:pPr>
      <w:r>
        <w:t>permettre à Expertise France de faire fonctionner, d’entretenir, de régler et de réparer toutes les parties des ouvrages. Sauf stipulations contraires des conditions particulières, lesdits manuels et plans sont établis dans la langue du marché. Les travaux ne sont pas considérés comme achevés aux fins de la réception provisoire tant que les manuels et plans en question n'ont pas été fournis à Expertise France.</w:t>
      </w:r>
    </w:p>
    <w:p w14:paraId="122ABDE3" w14:textId="77777777" w:rsidR="00EC00C6" w:rsidRDefault="00EC00C6">
      <w:pPr>
        <w:pStyle w:val="Corpsdetexte"/>
        <w:spacing w:before="11"/>
      </w:pPr>
    </w:p>
    <w:p w14:paraId="0CC35AF3" w14:textId="77777777" w:rsidR="00EC00C6" w:rsidRDefault="00E7262F">
      <w:pPr>
        <w:ind w:left="305"/>
        <w:rPr>
          <w:b/>
          <w:sz w:val="24"/>
        </w:rPr>
      </w:pPr>
      <w:r>
        <w:rPr>
          <w:b/>
          <w:sz w:val="24"/>
        </w:rPr>
        <w:t>Article</w:t>
      </w:r>
      <w:r>
        <w:rPr>
          <w:b/>
          <w:spacing w:val="-3"/>
          <w:sz w:val="24"/>
        </w:rPr>
        <w:t xml:space="preserve"> </w:t>
      </w:r>
      <w:r>
        <w:rPr>
          <w:b/>
          <w:sz w:val="24"/>
        </w:rPr>
        <w:t>20</w:t>
      </w:r>
      <w:r>
        <w:rPr>
          <w:b/>
          <w:spacing w:val="-1"/>
          <w:sz w:val="24"/>
        </w:rPr>
        <w:t xml:space="preserve"> </w:t>
      </w:r>
      <w:r>
        <w:rPr>
          <w:b/>
          <w:sz w:val="24"/>
        </w:rPr>
        <w:t>-</w:t>
      </w:r>
      <w:r>
        <w:rPr>
          <w:b/>
          <w:spacing w:val="-1"/>
          <w:sz w:val="24"/>
        </w:rPr>
        <w:t xml:space="preserve"> </w:t>
      </w:r>
      <w:r>
        <w:rPr>
          <w:b/>
          <w:sz w:val="24"/>
        </w:rPr>
        <w:t>Niveau</w:t>
      </w:r>
      <w:r>
        <w:rPr>
          <w:b/>
          <w:spacing w:val="-2"/>
          <w:sz w:val="24"/>
        </w:rPr>
        <w:t xml:space="preserve"> </w:t>
      </w:r>
      <w:r>
        <w:rPr>
          <w:b/>
          <w:sz w:val="24"/>
        </w:rPr>
        <w:t>suffisant</w:t>
      </w:r>
      <w:r>
        <w:rPr>
          <w:b/>
          <w:spacing w:val="-1"/>
          <w:sz w:val="24"/>
        </w:rPr>
        <w:t xml:space="preserve"> </w:t>
      </w:r>
      <w:r>
        <w:rPr>
          <w:b/>
          <w:sz w:val="24"/>
        </w:rPr>
        <w:t>du</w:t>
      </w:r>
      <w:r>
        <w:rPr>
          <w:b/>
          <w:spacing w:val="-2"/>
          <w:sz w:val="24"/>
        </w:rPr>
        <w:t xml:space="preserve"> </w:t>
      </w:r>
      <w:r>
        <w:rPr>
          <w:b/>
          <w:sz w:val="24"/>
        </w:rPr>
        <w:t>montant</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soumission</w:t>
      </w:r>
    </w:p>
    <w:p w14:paraId="3D84D992" w14:textId="77777777" w:rsidR="00EC00C6" w:rsidRDefault="00E7262F">
      <w:pPr>
        <w:pStyle w:val="Paragraphedeliste"/>
        <w:numPr>
          <w:ilvl w:val="1"/>
          <w:numId w:val="57"/>
        </w:numPr>
        <w:tabs>
          <w:tab w:val="left" w:pos="652"/>
          <w:tab w:val="left" w:pos="730"/>
        </w:tabs>
        <w:spacing w:before="278"/>
        <w:ind w:right="152" w:hanging="567"/>
      </w:pPr>
      <w:r>
        <w:t>Sous</w:t>
      </w:r>
      <w:r>
        <w:rPr>
          <w:spacing w:val="-5"/>
        </w:rPr>
        <w:t xml:space="preserve"> </w:t>
      </w:r>
      <w:r>
        <w:t>réserve</w:t>
      </w:r>
      <w:r>
        <w:rPr>
          <w:spacing w:val="-5"/>
        </w:rPr>
        <w:t xml:space="preserve"> </w:t>
      </w:r>
      <w:r>
        <w:t>de</w:t>
      </w:r>
      <w:r>
        <w:rPr>
          <w:spacing w:val="-5"/>
        </w:rPr>
        <w:t xml:space="preserve"> </w:t>
      </w:r>
      <w:r>
        <w:t>stipulations</w:t>
      </w:r>
      <w:r>
        <w:rPr>
          <w:spacing w:val="-5"/>
        </w:rPr>
        <w:t xml:space="preserve"> </w:t>
      </w:r>
      <w:r>
        <w:t>additionnelles</w:t>
      </w:r>
      <w:r>
        <w:rPr>
          <w:spacing w:val="-5"/>
        </w:rPr>
        <w:t xml:space="preserve"> </w:t>
      </w:r>
      <w:r>
        <w:t>prévues</w:t>
      </w:r>
      <w:r>
        <w:rPr>
          <w:spacing w:val="-5"/>
        </w:rPr>
        <w:t xml:space="preserve"> </w:t>
      </w:r>
      <w:r>
        <w:t>dans</w:t>
      </w:r>
      <w:r>
        <w:rPr>
          <w:spacing w:val="-5"/>
        </w:rPr>
        <w:t xml:space="preserve"> </w:t>
      </w:r>
      <w:r>
        <w:t>les</w:t>
      </w:r>
      <w:r>
        <w:rPr>
          <w:spacing w:val="-5"/>
        </w:rPr>
        <w:t xml:space="preserve"> </w:t>
      </w:r>
      <w:r>
        <w:t>conditions</w:t>
      </w:r>
      <w:r>
        <w:rPr>
          <w:spacing w:val="-5"/>
        </w:rPr>
        <w:t xml:space="preserve"> </w:t>
      </w:r>
      <w:r>
        <w:t>particulières,</w:t>
      </w:r>
      <w:r>
        <w:rPr>
          <w:spacing w:val="-5"/>
        </w:rPr>
        <w:t xml:space="preserve"> </w:t>
      </w:r>
      <w:r>
        <w:t>le</w:t>
      </w:r>
      <w:r>
        <w:rPr>
          <w:spacing w:val="-5"/>
        </w:rPr>
        <w:t xml:space="preserve"> </w:t>
      </w:r>
      <w:r>
        <w:t>contractant est</w:t>
      </w:r>
      <w:r>
        <w:rPr>
          <w:spacing w:val="-7"/>
        </w:rPr>
        <w:t xml:space="preserve"> </w:t>
      </w:r>
      <w:r>
        <w:t>réputé</w:t>
      </w:r>
      <w:r>
        <w:rPr>
          <w:spacing w:val="-7"/>
        </w:rPr>
        <w:t xml:space="preserve"> </w:t>
      </w:r>
      <w:r>
        <w:t>avoir</w:t>
      </w:r>
      <w:r>
        <w:rPr>
          <w:spacing w:val="-7"/>
        </w:rPr>
        <w:t xml:space="preserve"> </w:t>
      </w:r>
      <w:r>
        <w:t>inspecté</w:t>
      </w:r>
      <w:r>
        <w:rPr>
          <w:spacing w:val="-7"/>
        </w:rPr>
        <w:t xml:space="preserve"> </w:t>
      </w:r>
      <w:r>
        <w:t>et</w:t>
      </w:r>
      <w:r>
        <w:rPr>
          <w:spacing w:val="-7"/>
        </w:rPr>
        <w:t xml:space="preserve"> </w:t>
      </w:r>
      <w:r>
        <w:t>examiné</w:t>
      </w:r>
      <w:r>
        <w:rPr>
          <w:spacing w:val="-7"/>
        </w:rPr>
        <w:t xml:space="preserve"> </w:t>
      </w:r>
      <w:r>
        <w:t>le</w:t>
      </w:r>
      <w:r>
        <w:rPr>
          <w:spacing w:val="-7"/>
        </w:rPr>
        <w:t xml:space="preserve"> </w:t>
      </w:r>
      <w:r>
        <w:t>chantier</w:t>
      </w:r>
      <w:r>
        <w:rPr>
          <w:spacing w:val="-7"/>
        </w:rPr>
        <w:t xml:space="preserve"> </w:t>
      </w:r>
      <w:r>
        <w:t>et</w:t>
      </w:r>
      <w:r>
        <w:rPr>
          <w:spacing w:val="-7"/>
        </w:rPr>
        <w:t xml:space="preserve"> </w:t>
      </w:r>
      <w:r>
        <w:t>ses</w:t>
      </w:r>
      <w:r>
        <w:rPr>
          <w:spacing w:val="-7"/>
        </w:rPr>
        <w:t xml:space="preserve"> </w:t>
      </w:r>
      <w:r>
        <w:t>abords</w:t>
      </w:r>
      <w:r>
        <w:rPr>
          <w:spacing w:val="-7"/>
        </w:rPr>
        <w:t xml:space="preserve"> </w:t>
      </w:r>
      <w:r>
        <w:t>et</w:t>
      </w:r>
      <w:r>
        <w:rPr>
          <w:spacing w:val="-7"/>
        </w:rPr>
        <w:t xml:space="preserve"> </w:t>
      </w:r>
      <w:r>
        <w:t>s’être</w:t>
      </w:r>
      <w:r>
        <w:rPr>
          <w:spacing w:val="-7"/>
        </w:rPr>
        <w:t xml:space="preserve"> </w:t>
      </w:r>
      <w:r>
        <w:t>assuré,</w:t>
      </w:r>
      <w:r>
        <w:rPr>
          <w:spacing w:val="-7"/>
        </w:rPr>
        <w:t xml:space="preserve"> </w:t>
      </w:r>
      <w:r>
        <w:t>avant</w:t>
      </w:r>
      <w:r>
        <w:rPr>
          <w:spacing w:val="-7"/>
        </w:rPr>
        <w:t xml:space="preserve"> </w:t>
      </w:r>
      <w:r>
        <w:t>le</w:t>
      </w:r>
      <w:r>
        <w:rPr>
          <w:spacing w:val="-7"/>
        </w:rPr>
        <w:t xml:space="preserve"> </w:t>
      </w:r>
      <w:r>
        <w:t>dépôt</w:t>
      </w:r>
      <w:r>
        <w:rPr>
          <w:spacing w:val="-7"/>
        </w:rPr>
        <w:t xml:space="preserve"> </w:t>
      </w:r>
      <w:r>
        <w:t>de</w:t>
      </w:r>
      <w:r>
        <w:rPr>
          <w:spacing w:val="-7"/>
        </w:rPr>
        <w:t xml:space="preserve"> </w:t>
      </w:r>
      <w:r>
        <w:t>sa soumission, de la qualité du sol et du sous-sol; de même, il est réputé avoir tenu compte de la configuration</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du</w:t>
      </w:r>
      <w:r>
        <w:rPr>
          <w:spacing w:val="-9"/>
        </w:rPr>
        <w:t xml:space="preserve"> </w:t>
      </w:r>
      <w:r>
        <w:t>chantier,</w:t>
      </w:r>
      <w:r>
        <w:rPr>
          <w:spacing w:val="-8"/>
        </w:rPr>
        <w:t xml:space="preserve"> </w:t>
      </w:r>
      <w:r>
        <w:t>de</w:t>
      </w:r>
      <w:r>
        <w:rPr>
          <w:spacing w:val="-9"/>
        </w:rPr>
        <w:t xml:space="preserve"> </w:t>
      </w:r>
      <w:r>
        <w:t>l’étendue</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des</w:t>
      </w:r>
      <w:r>
        <w:rPr>
          <w:spacing w:val="-9"/>
        </w:rPr>
        <w:t xml:space="preserve"> </w:t>
      </w:r>
      <w:r>
        <w:t>travaux</w:t>
      </w:r>
      <w:r>
        <w:rPr>
          <w:spacing w:val="-9"/>
        </w:rPr>
        <w:t xml:space="preserve"> </w:t>
      </w:r>
      <w:r>
        <w:t>et</w:t>
      </w:r>
      <w:r>
        <w:rPr>
          <w:spacing w:val="-8"/>
        </w:rPr>
        <w:t xml:space="preserve"> </w:t>
      </w:r>
      <w:r>
        <w:t>des</w:t>
      </w:r>
      <w:r>
        <w:rPr>
          <w:spacing w:val="-9"/>
        </w:rPr>
        <w:t xml:space="preserve"> </w:t>
      </w:r>
      <w:r>
        <w:t>matériaux nécessaires à l’exécution des ouvrages, des moyens de communication et d’accès au chantier et des</w:t>
      </w:r>
      <w:r>
        <w:rPr>
          <w:spacing w:val="-3"/>
        </w:rPr>
        <w:t xml:space="preserve"> </w:t>
      </w:r>
      <w:r>
        <w:t>logements</w:t>
      </w:r>
      <w:r>
        <w:rPr>
          <w:spacing w:val="-3"/>
        </w:rPr>
        <w:t xml:space="preserve"> </w:t>
      </w:r>
      <w:r>
        <w:t>dont</w:t>
      </w:r>
      <w:r>
        <w:rPr>
          <w:spacing w:val="-3"/>
        </w:rPr>
        <w:t xml:space="preserve"> </w:t>
      </w:r>
      <w:r>
        <w:t>il</w:t>
      </w:r>
      <w:r>
        <w:rPr>
          <w:spacing w:val="-3"/>
        </w:rPr>
        <w:t xml:space="preserve"> </w:t>
      </w:r>
      <w:r>
        <w:t>peut</w:t>
      </w:r>
      <w:r>
        <w:rPr>
          <w:spacing w:val="-3"/>
        </w:rPr>
        <w:t xml:space="preserve"> </w:t>
      </w:r>
      <w:r>
        <w:t>avoir</w:t>
      </w:r>
      <w:r>
        <w:rPr>
          <w:spacing w:val="-3"/>
        </w:rPr>
        <w:t xml:space="preserve"> </w:t>
      </w:r>
      <w:r>
        <w:t>besoin</w:t>
      </w:r>
      <w:r>
        <w:rPr>
          <w:spacing w:val="-4"/>
        </w:rPr>
        <w:t xml:space="preserve"> </w:t>
      </w:r>
      <w:r>
        <w:t>et,</w:t>
      </w:r>
      <w:r>
        <w:rPr>
          <w:spacing w:val="-3"/>
        </w:rPr>
        <w:t xml:space="preserve"> </w:t>
      </w:r>
      <w:r>
        <w:t>d’une</w:t>
      </w:r>
      <w:r>
        <w:rPr>
          <w:spacing w:val="-4"/>
        </w:rPr>
        <w:t xml:space="preserve"> </w:t>
      </w:r>
      <w:r>
        <w:t>manière</w:t>
      </w:r>
      <w:r>
        <w:rPr>
          <w:spacing w:val="-4"/>
        </w:rPr>
        <w:t xml:space="preserve"> </w:t>
      </w:r>
      <w:r>
        <w:t>générale,</w:t>
      </w:r>
      <w:r>
        <w:rPr>
          <w:spacing w:val="-3"/>
        </w:rPr>
        <w:t xml:space="preserve"> </w:t>
      </w:r>
      <w:r>
        <w:t>il</w:t>
      </w:r>
      <w:r>
        <w:rPr>
          <w:spacing w:val="-3"/>
        </w:rPr>
        <w:t xml:space="preserve"> </w:t>
      </w:r>
      <w:r>
        <w:t>est</w:t>
      </w:r>
      <w:r>
        <w:rPr>
          <w:spacing w:val="-3"/>
        </w:rPr>
        <w:t xml:space="preserve"> </w:t>
      </w:r>
      <w:r>
        <w:t>censé</w:t>
      </w:r>
      <w:r>
        <w:rPr>
          <w:spacing w:val="-4"/>
        </w:rPr>
        <w:t xml:space="preserve"> </w:t>
      </w:r>
      <w:r>
        <w:t>avoir</w:t>
      </w:r>
      <w:r>
        <w:rPr>
          <w:spacing w:val="-3"/>
        </w:rPr>
        <w:t xml:space="preserve"> </w:t>
      </w:r>
      <w:r>
        <w:t>obtenu</w:t>
      </w:r>
      <w:r>
        <w:rPr>
          <w:spacing w:val="-4"/>
        </w:rPr>
        <w:t xml:space="preserve"> </w:t>
      </w:r>
      <w:r>
        <w:t>pour son</w:t>
      </w:r>
      <w:r>
        <w:rPr>
          <w:spacing w:val="-13"/>
        </w:rPr>
        <w:t xml:space="preserve"> </w:t>
      </w:r>
      <w:r>
        <w:t>propre</w:t>
      </w:r>
      <w:r>
        <w:rPr>
          <w:spacing w:val="-12"/>
        </w:rPr>
        <w:t xml:space="preserve"> </w:t>
      </w:r>
      <w:r>
        <w:t>compte</w:t>
      </w:r>
      <w:r>
        <w:rPr>
          <w:spacing w:val="-13"/>
        </w:rPr>
        <w:t xml:space="preserve"> </w:t>
      </w:r>
      <w:r>
        <w:t>toutes</w:t>
      </w:r>
      <w:r>
        <w:rPr>
          <w:spacing w:val="-12"/>
        </w:rPr>
        <w:t xml:space="preserve"> </w:t>
      </w:r>
      <w:r>
        <w:t>les</w:t>
      </w:r>
      <w:r>
        <w:rPr>
          <w:spacing w:val="-13"/>
        </w:rPr>
        <w:t xml:space="preserve"> </w:t>
      </w:r>
      <w:r>
        <w:t>informations</w:t>
      </w:r>
      <w:r>
        <w:rPr>
          <w:spacing w:val="-12"/>
        </w:rPr>
        <w:t xml:space="preserve"> </w:t>
      </w:r>
      <w:r>
        <w:t>requises</w:t>
      </w:r>
      <w:r>
        <w:rPr>
          <w:spacing w:val="-13"/>
        </w:rPr>
        <w:t xml:space="preserve"> </w:t>
      </w:r>
      <w:r>
        <w:t>quant</w:t>
      </w:r>
      <w:r>
        <w:rPr>
          <w:spacing w:val="-12"/>
        </w:rPr>
        <w:t xml:space="preserve"> </w:t>
      </w:r>
      <w:r>
        <w:t>aux</w:t>
      </w:r>
      <w:r>
        <w:rPr>
          <w:spacing w:val="-12"/>
        </w:rPr>
        <w:t xml:space="preserve"> </w:t>
      </w:r>
      <w:r>
        <w:t>risques,</w:t>
      </w:r>
      <w:r>
        <w:rPr>
          <w:spacing w:val="-13"/>
        </w:rPr>
        <w:t xml:space="preserve"> </w:t>
      </w:r>
      <w:r>
        <w:t>aléas</w:t>
      </w:r>
      <w:r>
        <w:rPr>
          <w:spacing w:val="-12"/>
        </w:rPr>
        <w:t xml:space="preserve"> </w:t>
      </w:r>
      <w:r>
        <w:t>et</w:t>
      </w:r>
      <w:r>
        <w:rPr>
          <w:spacing w:val="-13"/>
        </w:rPr>
        <w:t xml:space="preserve"> </w:t>
      </w:r>
      <w:r>
        <w:t>tous</w:t>
      </w:r>
      <w:r>
        <w:rPr>
          <w:spacing w:val="-12"/>
        </w:rPr>
        <w:t xml:space="preserve"> </w:t>
      </w:r>
      <w:r>
        <w:t>autres</w:t>
      </w:r>
      <w:r>
        <w:rPr>
          <w:spacing w:val="-13"/>
        </w:rPr>
        <w:t xml:space="preserve"> </w:t>
      </w:r>
      <w:r>
        <w:t>facteurs susceptibles d'influer sur son offre ou de l'affecter.</w:t>
      </w:r>
    </w:p>
    <w:p w14:paraId="2C9B7FD8" w14:textId="77777777" w:rsidR="00EC00C6" w:rsidRDefault="00EC00C6">
      <w:pPr>
        <w:pStyle w:val="Corpsdetexte"/>
        <w:spacing w:before="12"/>
      </w:pPr>
    </w:p>
    <w:p w14:paraId="64845815" w14:textId="77777777" w:rsidR="00EC00C6" w:rsidRDefault="00E7262F">
      <w:pPr>
        <w:pStyle w:val="Paragraphedeliste"/>
        <w:numPr>
          <w:ilvl w:val="1"/>
          <w:numId w:val="57"/>
        </w:numPr>
        <w:tabs>
          <w:tab w:val="left" w:pos="665"/>
          <w:tab w:val="left" w:pos="730"/>
        </w:tabs>
        <w:ind w:right="156" w:hanging="567"/>
      </w:pPr>
      <w:r>
        <w:t>Le contractant est réputé s’être assuré, avant de soumettre son offre, de la justesse et du niveau suffisant</w:t>
      </w:r>
      <w:r>
        <w:rPr>
          <w:spacing w:val="-12"/>
        </w:rPr>
        <w:t xml:space="preserve"> </w:t>
      </w:r>
      <w:r>
        <w:t>de</w:t>
      </w:r>
      <w:r>
        <w:rPr>
          <w:spacing w:val="-12"/>
        </w:rPr>
        <w:t xml:space="preserve"> </w:t>
      </w:r>
      <w:r>
        <w:t>celle-ci</w:t>
      </w:r>
      <w:r>
        <w:rPr>
          <w:spacing w:val="-12"/>
        </w:rPr>
        <w:t xml:space="preserve"> </w:t>
      </w:r>
      <w:r>
        <w:t>ainsi</w:t>
      </w:r>
      <w:r>
        <w:rPr>
          <w:spacing w:val="-12"/>
        </w:rPr>
        <w:t xml:space="preserve"> </w:t>
      </w:r>
      <w:r>
        <w:t>que</w:t>
      </w:r>
      <w:r>
        <w:rPr>
          <w:spacing w:val="-12"/>
        </w:rPr>
        <w:t xml:space="preserve"> </w:t>
      </w:r>
      <w:r>
        <w:t>des</w:t>
      </w:r>
      <w:r>
        <w:rPr>
          <w:spacing w:val="-12"/>
        </w:rPr>
        <w:t xml:space="preserve"> </w:t>
      </w:r>
      <w:r>
        <w:t>tarifs</w:t>
      </w:r>
      <w:r>
        <w:rPr>
          <w:spacing w:val="-12"/>
        </w:rPr>
        <w:t xml:space="preserve"> </w:t>
      </w:r>
      <w:r>
        <w:t>et</w:t>
      </w:r>
      <w:r>
        <w:rPr>
          <w:spacing w:val="-12"/>
        </w:rPr>
        <w:t xml:space="preserve"> </w:t>
      </w:r>
      <w:r>
        <w:t>prix</w:t>
      </w:r>
      <w:r>
        <w:rPr>
          <w:spacing w:val="-12"/>
        </w:rPr>
        <w:t xml:space="preserve"> </w:t>
      </w:r>
      <w:r>
        <w:t>indiqués</w:t>
      </w:r>
      <w:r>
        <w:rPr>
          <w:spacing w:val="-12"/>
        </w:rPr>
        <w:t xml:space="preserve"> </w:t>
      </w:r>
      <w:r>
        <w:t>dans</w:t>
      </w:r>
      <w:r>
        <w:rPr>
          <w:spacing w:val="-12"/>
        </w:rPr>
        <w:t xml:space="preserve"> </w:t>
      </w:r>
      <w:r>
        <w:t>le</w:t>
      </w:r>
      <w:r>
        <w:rPr>
          <w:spacing w:val="-12"/>
        </w:rPr>
        <w:t xml:space="preserve"> </w:t>
      </w:r>
      <w:r>
        <w:t>détail</w:t>
      </w:r>
      <w:r>
        <w:rPr>
          <w:spacing w:val="-12"/>
        </w:rPr>
        <w:t xml:space="preserve"> </w:t>
      </w:r>
      <w:r>
        <w:t>estimatif</w:t>
      </w:r>
      <w:r>
        <w:rPr>
          <w:spacing w:val="-12"/>
        </w:rPr>
        <w:t xml:space="preserve"> </w:t>
      </w:r>
      <w:r>
        <w:t>ou</w:t>
      </w:r>
      <w:r>
        <w:rPr>
          <w:spacing w:val="-12"/>
        </w:rPr>
        <w:t xml:space="preserve"> </w:t>
      </w:r>
      <w:r>
        <w:t>dans</w:t>
      </w:r>
      <w:r>
        <w:rPr>
          <w:spacing w:val="-12"/>
        </w:rPr>
        <w:t xml:space="preserve"> </w:t>
      </w:r>
      <w:r>
        <w:t>le</w:t>
      </w:r>
      <w:r>
        <w:rPr>
          <w:spacing w:val="-12"/>
        </w:rPr>
        <w:t xml:space="preserve"> </w:t>
      </w:r>
      <w:r>
        <w:t xml:space="preserve">bordereau des prix, lesquels, sauf stipulations contraires du marché, couvrent toutes ses obligations </w:t>
      </w:r>
      <w:r>
        <w:rPr>
          <w:spacing w:val="-2"/>
        </w:rPr>
        <w:t>contractuelles.</w:t>
      </w:r>
    </w:p>
    <w:p w14:paraId="44341CEF" w14:textId="77777777" w:rsidR="00EC00C6" w:rsidRDefault="00EC00C6">
      <w:pPr>
        <w:pStyle w:val="Corpsdetexte"/>
        <w:spacing w:before="11"/>
      </w:pPr>
    </w:p>
    <w:p w14:paraId="1E46C79B" w14:textId="77777777" w:rsidR="00EC00C6" w:rsidRDefault="00E7262F">
      <w:pPr>
        <w:pStyle w:val="Paragraphedeliste"/>
        <w:numPr>
          <w:ilvl w:val="1"/>
          <w:numId w:val="57"/>
        </w:numPr>
        <w:tabs>
          <w:tab w:val="left" w:pos="710"/>
          <w:tab w:val="left" w:pos="730"/>
        </w:tabs>
        <w:ind w:right="155" w:hanging="567"/>
      </w:pPr>
      <w:r>
        <w:t>Le contractant, étant réputé avoir établi ses prix d’après ses propres calculs, opérations et estimations, exécute sans coût supplémentaire tout travail qui relève d’un poste quelconque de son offre et pour lequel il n’a indiqué ni prix unitaire ni prix forfaitaire.</w:t>
      </w:r>
    </w:p>
    <w:p w14:paraId="1C64436D" w14:textId="77777777" w:rsidR="00EC00C6" w:rsidRDefault="00EC00C6">
      <w:pPr>
        <w:pStyle w:val="Corpsdetexte"/>
        <w:spacing w:before="15"/>
      </w:pPr>
    </w:p>
    <w:p w14:paraId="4D7B7654" w14:textId="77777777" w:rsidR="00EC00C6" w:rsidRDefault="00E7262F">
      <w:pPr>
        <w:spacing w:before="1"/>
        <w:ind w:left="305"/>
        <w:rPr>
          <w:b/>
          <w:sz w:val="24"/>
        </w:rPr>
      </w:pPr>
      <w:r>
        <w:rPr>
          <w:b/>
          <w:sz w:val="24"/>
        </w:rPr>
        <w:t>Article</w:t>
      </w:r>
      <w:r>
        <w:rPr>
          <w:b/>
          <w:spacing w:val="-3"/>
          <w:sz w:val="24"/>
        </w:rPr>
        <w:t xml:space="preserve"> </w:t>
      </w:r>
      <w:r>
        <w:rPr>
          <w:b/>
          <w:sz w:val="24"/>
        </w:rPr>
        <w:t>21</w:t>
      </w:r>
      <w:r>
        <w:rPr>
          <w:b/>
          <w:spacing w:val="-2"/>
          <w:sz w:val="24"/>
        </w:rPr>
        <w:t xml:space="preserve"> </w:t>
      </w:r>
      <w:r>
        <w:rPr>
          <w:b/>
          <w:sz w:val="24"/>
        </w:rPr>
        <w:t>-</w:t>
      </w:r>
      <w:r>
        <w:rPr>
          <w:b/>
          <w:spacing w:val="-3"/>
          <w:sz w:val="24"/>
        </w:rPr>
        <w:t xml:space="preserve"> </w:t>
      </w:r>
      <w:r>
        <w:rPr>
          <w:b/>
          <w:sz w:val="24"/>
        </w:rPr>
        <w:t>Sujétions</w:t>
      </w:r>
      <w:r>
        <w:rPr>
          <w:b/>
          <w:spacing w:val="-2"/>
          <w:sz w:val="24"/>
        </w:rPr>
        <w:t xml:space="preserve"> </w:t>
      </w:r>
      <w:r>
        <w:rPr>
          <w:b/>
          <w:sz w:val="24"/>
        </w:rPr>
        <w:t>techniques</w:t>
      </w:r>
      <w:r>
        <w:rPr>
          <w:b/>
          <w:spacing w:val="-2"/>
          <w:sz w:val="24"/>
        </w:rPr>
        <w:t xml:space="preserve"> imprévues</w:t>
      </w:r>
    </w:p>
    <w:p w14:paraId="1477442B" w14:textId="77777777" w:rsidR="00EC00C6" w:rsidRDefault="00E7262F">
      <w:pPr>
        <w:pStyle w:val="Paragraphedeliste"/>
        <w:numPr>
          <w:ilvl w:val="1"/>
          <w:numId w:val="56"/>
        </w:numPr>
        <w:tabs>
          <w:tab w:val="left" w:pos="679"/>
          <w:tab w:val="left" w:pos="730"/>
        </w:tabs>
        <w:spacing w:before="278"/>
        <w:ind w:right="155" w:hanging="567"/>
      </w:pPr>
      <w:r>
        <w:t>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w:t>
      </w:r>
      <w:r>
        <w:rPr>
          <w:spacing w:val="-10"/>
        </w:rPr>
        <w:t xml:space="preserve"> </w:t>
      </w:r>
      <w:r>
        <w:t>de</w:t>
      </w:r>
      <w:r>
        <w:rPr>
          <w:spacing w:val="-10"/>
        </w:rPr>
        <w:t xml:space="preserve"> </w:t>
      </w:r>
      <w:r>
        <w:t>la</w:t>
      </w:r>
      <w:r>
        <w:rPr>
          <w:spacing w:val="-10"/>
        </w:rPr>
        <w:t xml:space="preserve"> </w:t>
      </w:r>
      <w:r>
        <w:t>période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w:t>
      </w:r>
      <w:r>
        <w:rPr>
          <w:spacing w:val="-10"/>
        </w:rPr>
        <w:t xml:space="preserve"> </w:t>
      </w:r>
      <w:r>
        <w:t>il</w:t>
      </w:r>
      <w:r>
        <w:rPr>
          <w:spacing w:val="-10"/>
        </w:rPr>
        <w:t xml:space="preserve"> </w:t>
      </w:r>
      <w:r>
        <w:t>avise</w:t>
      </w:r>
      <w:r>
        <w:rPr>
          <w:spacing w:val="-10"/>
        </w:rPr>
        <w:t xml:space="preserve"> </w:t>
      </w:r>
      <w:r>
        <w:t>le</w:t>
      </w:r>
      <w:r>
        <w:rPr>
          <w:spacing w:val="-10"/>
        </w:rPr>
        <w:t xml:space="preserve"> </w:t>
      </w:r>
      <w:r>
        <w:t>maître</w:t>
      </w:r>
      <w:r>
        <w:rPr>
          <w:spacing w:val="-10"/>
        </w:rPr>
        <w:t xml:space="preserve"> </w:t>
      </w:r>
      <w:r>
        <w:t>d’œuvre</w:t>
      </w:r>
      <w:r>
        <w:rPr>
          <w:spacing w:val="-10"/>
        </w:rPr>
        <w:t xml:space="preserve"> </w:t>
      </w:r>
      <w:r>
        <w:t>de</w:t>
      </w:r>
      <w:r>
        <w:rPr>
          <w:spacing w:val="-10"/>
        </w:rPr>
        <w:t xml:space="preserve"> </w:t>
      </w:r>
      <w:r>
        <w:t>ces</w:t>
      </w:r>
      <w:r>
        <w:rPr>
          <w:spacing w:val="-10"/>
        </w:rPr>
        <w:t xml:space="preserve"> </w:t>
      </w:r>
      <w:r>
        <w:t xml:space="preserve">sujétions techniques imprévues par notification conformément aux articles 35 et/ou 55. Dans cette notification, il précise les obstacles artificiels et/ou les conditions physiques en question, en en indiquant en détail les effets prévisibles, les mesures qu'il est en train de prendre ou a l'intention de prendre, ainsi que l'ampleur du retard ou des perturbations prévisibles dans l'exécution des </w:t>
      </w:r>
      <w:r>
        <w:rPr>
          <w:spacing w:val="-2"/>
        </w:rPr>
        <w:t>travaux.</w:t>
      </w:r>
    </w:p>
    <w:p w14:paraId="3E7EDC52" w14:textId="77777777" w:rsidR="00EC00C6" w:rsidRDefault="00EC00C6">
      <w:pPr>
        <w:pStyle w:val="Corpsdetexte"/>
        <w:spacing w:before="11"/>
      </w:pPr>
    </w:p>
    <w:p w14:paraId="23D70032" w14:textId="77777777" w:rsidR="00EC00C6" w:rsidRDefault="00E7262F">
      <w:pPr>
        <w:pStyle w:val="Paragraphedeliste"/>
        <w:numPr>
          <w:ilvl w:val="1"/>
          <w:numId w:val="56"/>
        </w:numPr>
        <w:tabs>
          <w:tab w:val="left" w:pos="654"/>
        </w:tabs>
        <w:spacing w:before="1"/>
        <w:ind w:left="654" w:hanging="491"/>
      </w:pPr>
      <w:r>
        <w:t>Dès</w:t>
      </w:r>
      <w:r>
        <w:rPr>
          <w:spacing w:val="-6"/>
        </w:rPr>
        <w:t xml:space="preserve"> </w:t>
      </w:r>
      <w:r>
        <w:t>réception</w:t>
      </w:r>
      <w:r>
        <w:rPr>
          <w:spacing w:val="-5"/>
        </w:rPr>
        <w:t xml:space="preserve"> </w:t>
      </w:r>
      <w:r>
        <w:t>de</w:t>
      </w:r>
      <w:r>
        <w:rPr>
          <w:spacing w:val="-6"/>
        </w:rPr>
        <w:t xml:space="preserve"> </w:t>
      </w:r>
      <w:r>
        <w:t>la</w:t>
      </w:r>
      <w:r>
        <w:rPr>
          <w:spacing w:val="-5"/>
        </w:rPr>
        <w:t xml:space="preserve"> </w:t>
      </w:r>
      <w:r>
        <w:t>notification,</w:t>
      </w:r>
      <w:r>
        <w:rPr>
          <w:spacing w:val="-5"/>
        </w:rPr>
        <w:t xml:space="preserve"> </w:t>
      </w:r>
      <w:r>
        <w:t>le</w:t>
      </w:r>
      <w:r>
        <w:rPr>
          <w:spacing w:val="-6"/>
        </w:rPr>
        <w:t xml:space="preserve"> </w:t>
      </w:r>
      <w:r>
        <w:t>maître</w:t>
      </w:r>
      <w:r>
        <w:rPr>
          <w:spacing w:val="-5"/>
        </w:rPr>
        <w:t xml:space="preserve"> </w:t>
      </w:r>
      <w:r>
        <w:t>d'œuvre</w:t>
      </w:r>
      <w:r>
        <w:rPr>
          <w:spacing w:val="-5"/>
        </w:rPr>
        <w:t xml:space="preserve"> </w:t>
      </w:r>
      <w:r>
        <w:t>peut,</w:t>
      </w:r>
      <w:r>
        <w:rPr>
          <w:spacing w:val="-6"/>
        </w:rPr>
        <w:t xml:space="preserve"> </w:t>
      </w:r>
      <w:r>
        <w:t>entre</w:t>
      </w:r>
      <w:r>
        <w:rPr>
          <w:spacing w:val="-5"/>
        </w:rPr>
        <w:t xml:space="preserve"> </w:t>
      </w:r>
      <w:r>
        <w:t>autres</w:t>
      </w:r>
      <w:r>
        <w:rPr>
          <w:spacing w:val="-6"/>
        </w:rPr>
        <w:t xml:space="preserve"> </w:t>
      </w:r>
      <w:r>
        <w:rPr>
          <w:spacing w:val="-10"/>
        </w:rPr>
        <w:t>:</w:t>
      </w:r>
    </w:p>
    <w:p w14:paraId="0A2F3FCE" w14:textId="77777777" w:rsidR="00EC00C6" w:rsidRDefault="00EC00C6">
      <w:pPr>
        <w:pStyle w:val="Corpsdetexte"/>
        <w:spacing w:before="10"/>
      </w:pPr>
    </w:p>
    <w:p w14:paraId="51AF79CE" w14:textId="77777777" w:rsidR="00EC00C6" w:rsidRDefault="00E7262F">
      <w:pPr>
        <w:pStyle w:val="Paragraphedeliste"/>
        <w:numPr>
          <w:ilvl w:val="2"/>
          <w:numId w:val="56"/>
        </w:numPr>
        <w:tabs>
          <w:tab w:val="left" w:pos="964"/>
          <w:tab w:val="left" w:pos="1014"/>
        </w:tabs>
        <w:ind w:right="159" w:hanging="284"/>
      </w:pPr>
      <w:r>
        <w:t>demander au contractant de fournir une estimation du coût des mesures qu’il est en train de prendre ou à l’intention de prendre ;</w:t>
      </w:r>
    </w:p>
    <w:p w14:paraId="53E0C7F9" w14:textId="77777777" w:rsidR="00EC00C6" w:rsidRDefault="00EC00C6">
      <w:pPr>
        <w:pStyle w:val="Corpsdetexte"/>
        <w:spacing w:before="10"/>
      </w:pPr>
    </w:p>
    <w:p w14:paraId="71648A20" w14:textId="77777777" w:rsidR="00EC00C6" w:rsidRDefault="00E7262F">
      <w:pPr>
        <w:pStyle w:val="Paragraphedeliste"/>
        <w:numPr>
          <w:ilvl w:val="2"/>
          <w:numId w:val="56"/>
        </w:numPr>
        <w:tabs>
          <w:tab w:val="left" w:pos="960"/>
        </w:tabs>
        <w:ind w:left="960" w:hanging="230"/>
      </w:pPr>
      <w:r>
        <w:t>approuver,</w:t>
      </w:r>
      <w:r>
        <w:rPr>
          <w:spacing w:val="-8"/>
        </w:rPr>
        <w:t xml:space="preserve"> </w:t>
      </w:r>
      <w:r>
        <w:t>avec</w:t>
      </w:r>
      <w:r>
        <w:rPr>
          <w:spacing w:val="-5"/>
        </w:rPr>
        <w:t xml:space="preserve"> </w:t>
      </w:r>
      <w:r>
        <w:t>ou</w:t>
      </w:r>
      <w:r>
        <w:rPr>
          <w:spacing w:val="-7"/>
        </w:rPr>
        <w:t xml:space="preserve"> </w:t>
      </w:r>
      <w:r>
        <w:t>sans</w:t>
      </w:r>
      <w:r>
        <w:rPr>
          <w:spacing w:val="-5"/>
        </w:rPr>
        <w:t xml:space="preserve"> </w:t>
      </w:r>
      <w:r>
        <w:t>modifications,</w:t>
      </w:r>
      <w:r>
        <w:rPr>
          <w:spacing w:val="-6"/>
        </w:rPr>
        <w:t xml:space="preserve"> </w:t>
      </w:r>
      <w:r>
        <w:t>les</w:t>
      </w:r>
      <w:r>
        <w:rPr>
          <w:spacing w:val="-5"/>
        </w:rPr>
        <w:t xml:space="preserve"> </w:t>
      </w:r>
      <w:r>
        <w:t>mesures</w:t>
      </w:r>
      <w:r>
        <w:rPr>
          <w:spacing w:val="-6"/>
        </w:rPr>
        <w:t xml:space="preserve"> </w:t>
      </w:r>
      <w:r>
        <w:t>visées</w:t>
      </w:r>
      <w:r>
        <w:rPr>
          <w:spacing w:val="-5"/>
        </w:rPr>
        <w:t xml:space="preserve"> </w:t>
      </w:r>
      <w:r>
        <w:t>à</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2,</w:t>
      </w:r>
      <w:r>
        <w:rPr>
          <w:spacing w:val="-5"/>
        </w:rPr>
        <w:t xml:space="preserve"> </w:t>
      </w:r>
      <w:r>
        <w:t>point</w:t>
      </w:r>
      <w:r>
        <w:rPr>
          <w:spacing w:val="-6"/>
        </w:rPr>
        <w:t xml:space="preserve"> </w:t>
      </w:r>
      <w:r>
        <w:t>a)</w:t>
      </w:r>
      <w:r>
        <w:rPr>
          <w:spacing w:val="-3"/>
        </w:rPr>
        <w:t xml:space="preserve"> </w:t>
      </w:r>
      <w:r>
        <w:rPr>
          <w:spacing w:val="-10"/>
        </w:rPr>
        <w:t>;</w:t>
      </w:r>
    </w:p>
    <w:p w14:paraId="3913D254" w14:textId="77777777" w:rsidR="00EC00C6" w:rsidRDefault="00EC00C6">
      <w:pPr>
        <w:pStyle w:val="Paragraphedeliste"/>
        <w:jc w:val="left"/>
        <w:sectPr w:rsidR="00EC00C6">
          <w:pgSz w:w="11900" w:h="16840"/>
          <w:pgMar w:top="2420" w:right="1133" w:bottom="960" w:left="1133" w:header="926" w:footer="768" w:gutter="0"/>
          <w:cols w:space="720"/>
        </w:sectPr>
      </w:pPr>
    </w:p>
    <w:p w14:paraId="4878BF26" w14:textId="77777777" w:rsidR="00EC00C6" w:rsidRDefault="00EC00C6">
      <w:pPr>
        <w:pStyle w:val="Corpsdetexte"/>
        <w:spacing w:before="112"/>
      </w:pPr>
    </w:p>
    <w:p w14:paraId="5B49FE74" w14:textId="77777777" w:rsidR="00EC00C6" w:rsidRDefault="00E7262F">
      <w:pPr>
        <w:pStyle w:val="Paragraphedeliste"/>
        <w:numPr>
          <w:ilvl w:val="2"/>
          <w:numId w:val="56"/>
        </w:numPr>
        <w:tabs>
          <w:tab w:val="left" w:pos="964"/>
          <w:tab w:val="left" w:pos="1014"/>
        </w:tabs>
        <w:ind w:right="162" w:hanging="284"/>
      </w:pPr>
      <w:r>
        <w:t>donner des instructions écrites sur la manière dont les obstacles artificiels ou les conditions physiques en question doivent être surmontés ;</w:t>
      </w:r>
    </w:p>
    <w:p w14:paraId="40B38653" w14:textId="77777777" w:rsidR="00EC00C6" w:rsidRDefault="00EC00C6">
      <w:pPr>
        <w:pStyle w:val="Corpsdetexte"/>
        <w:spacing w:before="10"/>
      </w:pPr>
    </w:p>
    <w:p w14:paraId="4235045B" w14:textId="77777777" w:rsidR="00EC00C6" w:rsidRDefault="00E7262F">
      <w:pPr>
        <w:pStyle w:val="Paragraphedeliste"/>
        <w:numPr>
          <w:ilvl w:val="2"/>
          <w:numId w:val="56"/>
        </w:numPr>
        <w:tabs>
          <w:tab w:val="left" w:pos="964"/>
          <w:tab w:val="left" w:pos="1014"/>
        </w:tabs>
        <w:ind w:right="153" w:hanging="284"/>
      </w:pPr>
      <w:r>
        <w:t>ordonner, par suite de la validation préalable du pouvoir adjudicateur expressément formulée, une</w:t>
      </w:r>
      <w:r>
        <w:rPr>
          <w:spacing w:val="-13"/>
        </w:rPr>
        <w:t xml:space="preserve"> </w:t>
      </w:r>
      <w:r>
        <w:t>modification</w:t>
      </w:r>
      <w:r>
        <w:rPr>
          <w:spacing w:val="-12"/>
        </w:rPr>
        <w:t xml:space="preserve"> </w:t>
      </w:r>
      <w:r>
        <w:t>par</w:t>
      </w:r>
      <w:r>
        <w:rPr>
          <w:spacing w:val="-13"/>
        </w:rPr>
        <w:t xml:space="preserve"> </w:t>
      </w:r>
      <w:r>
        <w:t>ordre</w:t>
      </w:r>
      <w:r>
        <w:rPr>
          <w:spacing w:val="-12"/>
        </w:rPr>
        <w:t xml:space="preserve"> </w:t>
      </w:r>
      <w:r>
        <w:t>de</w:t>
      </w:r>
      <w:r>
        <w:rPr>
          <w:spacing w:val="-13"/>
        </w:rPr>
        <w:t xml:space="preserve"> </w:t>
      </w:r>
      <w:r>
        <w:t>service</w:t>
      </w:r>
      <w:r>
        <w:rPr>
          <w:spacing w:val="-12"/>
        </w:rPr>
        <w:t xml:space="preserve"> </w:t>
      </w:r>
      <w:r>
        <w:t>afin</w:t>
      </w:r>
      <w:r>
        <w:rPr>
          <w:spacing w:val="-13"/>
        </w:rPr>
        <w:t xml:space="preserve"> </w:t>
      </w:r>
      <w:r>
        <w:t>de</w:t>
      </w:r>
      <w:r>
        <w:rPr>
          <w:spacing w:val="-12"/>
        </w:rPr>
        <w:t xml:space="preserve"> </w:t>
      </w:r>
      <w:r>
        <w:t>tenir</w:t>
      </w:r>
      <w:r>
        <w:rPr>
          <w:spacing w:val="-12"/>
        </w:rPr>
        <w:t xml:space="preserve"> </w:t>
      </w:r>
      <w:r>
        <w:t>compte</w:t>
      </w:r>
      <w:r>
        <w:rPr>
          <w:spacing w:val="-12"/>
        </w:rPr>
        <w:t xml:space="preserve"> </w:t>
      </w:r>
      <w:r>
        <w:t>sujétions</w:t>
      </w:r>
      <w:r>
        <w:rPr>
          <w:spacing w:val="-12"/>
        </w:rPr>
        <w:t xml:space="preserve"> </w:t>
      </w:r>
      <w:r>
        <w:t>techniques</w:t>
      </w:r>
      <w:r>
        <w:rPr>
          <w:spacing w:val="-12"/>
        </w:rPr>
        <w:t xml:space="preserve"> </w:t>
      </w:r>
      <w:r>
        <w:t>constatées,</w:t>
      </w:r>
      <w:r>
        <w:rPr>
          <w:spacing w:val="-12"/>
        </w:rPr>
        <w:t xml:space="preserve"> </w:t>
      </w:r>
      <w:r>
        <w:t>une suspension ou la résiliation du marché dans les conditions prévues à l’article 64. L’ordre de service</w:t>
      </w:r>
      <w:r>
        <w:rPr>
          <w:spacing w:val="-6"/>
        </w:rPr>
        <w:t xml:space="preserve"> </w:t>
      </w:r>
      <w:r>
        <w:t>émis</w:t>
      </w:r>
      <w:r>
        <w:rPr>
          <w:spacing w:val="-6"/>
        </w:rPr>
        <w:t xml:space="preserve"> </w:t>
      </w:r>
      <w:r>
        <w:t>sur</w:t>
      </w:r>
      <w:r>
        <w:rPr>
          <w:spacing w:val="-6"/>
        </w:rPr>
        <w:t xml:space="preserve"> </w:t>
      </w:r>
      <w:r>
        <w:t>le</w:t>
      </w:r>
      <w:r>
        <w:rPr>
          <w:spacing w:val="-6"/>
        </w:rPr>
        <w:t xml:space="preserve"> </w:t>
      </w:r>
      <w:r>
        <w:t>fondement</w:t>
      </w:r>
      <w:r>
        <w:rPr>
          <w:spacing w:val="-6"/>
        </w:rPr>
        <w:t xml:space="preserve"> </w:t>
      </w:r>
      <w:r>
        <w:t>de</w:t>
      </w:r>
      <w:r>
        <w:rPr>
          <w:spacing w:val="-6"/>
        </w:rPr>
        <w:t xml:space="preserve"> </w:t>
      </w:r>
      <w:r>
        <w:t>ces</w:t>
      </w:r>
      <w:r>
        <w:rPr>
          <w:spacing w:val="-6"/>
        </w:rPr>
        <w:t xml:space="preserve"> </w:t>
      </w:r>
      <w:r>
        <w:t>stipulations</w:t>
      </w:r>
      <w:r>
        <w:rPr>
          <w:spacing w:val="-6"/>
        </w:rPr>
        <w:t xml:space="preserve"> </w:t>
      </w:r>
      <w:r>
        <w:t>doit,</w:t>
      </w:r>
      <w:r>
        <w:rPr>
          <w:spacing w:val="-6"/>
        </w:rPr>
        <w:t xml:space="preserve"> </w:t>
      </w:r>
      <w:r>
        <w:t>à</w:t>
      </w:r>
      <w:r>
        <w:rPr>
          <w:spacing w:val="-6"/>
        </w:rPr>
        <w:t xml:space="preserve"> </w:t>
      </w:r>
      <w:r>
        <w:t>peine</w:t>
      </w:r>
      <w:r>
        <w:rPr>
          <w:spacing w:val="-6"/>
        </w:rPr>
        <w:t xml:space="preserve"> </w:t>
      </w:r>
      <w:r>
        <w:t>de</w:t>
      </w:r>
      <w:r>
        <w:rPr>
          <w:spacing w:val="-6"/>
        </w:rPr>
        <w:t xml:space="preserve"> </w:t>
      </w:r>
      <w:r>
        <w:t>nullité,</w:t>
      </w:r>
      <w:r>
        <w:rPr>
          <w:spacing w:val="-6"/>
        </w:rPr>
        <w:t xml:space="preserve"> </w:t>
      </w:r>
      <w:r>
        <w:t>comporter</w:t>
      </w:r>
      <w:r>
        <w:rPr>
          <w:spacing w:val="-6"/>
        </w:rPr>
        <w:t xml:space="preserve"> </w:t>
      </w:r>
      <w:r>
        <w:t>la</w:t>
      </w:r>
      <w:r>
        <w:rPr>
          <w:spacing w:val="-6"/>
        </w:rPr>
        <w:t xml:space="preserve"> </w:t>
      </w:r>
      <w:r>
        <w:t>mention expresse de la validation du pouvoir adjudicateur.</w:t>
      </w:r>
    </w:p>
    <w:p w14:paraId="06F4E79C" w14:textId="77777777" w:rsidR="00EC00C6" w:rsidRDefault="00EC00C6">
      <w:pPr>
        <w:pStyle w:val="Corpsdetexte"/>
        <w:spacing w:before="11"/>
      </w:pPr>
    </w:p>
    <w:p w14:paraId="7C660942" w14:textId="77777777" w:rsidR="00EC00C6" w:rsidRDefault="00E7262F">
      <w:pPr>
        <w:pStyle w:val="Paragraphedeliste"/>
        <w:numPr>
          <w:ilvl w:val="1"/>
          <w:numId w:val="56"/>
        </w:numPr>
        <w:tabs>
          <w:tab w:val="left" w:pos="649"/>
          <w:tab w:val="left" w:pos="730"/>
        </w:tabs>
        <w:ind w:right="155" w:hanging="567"/>
      </w:pPr>
      <w:r>
        <w:t>Dans</w:t>
      </w:r>
      <w:r>
        <w:rPr>
          <w:spacing w:val="-8"/>
        </w:rPr>
        <w:t xml:space="preserve"> </w:t>
      </w:r>
      <w:r>
        <w:t>la</w:t>
      </w:r>
      <w:r>
        <w:rPr>
          <w:spacing w:val="-9"/>
        </w:rPr>
        <w:t xml:space="preserve"> </w:t>
      </w:r>
      <w:r>
        <w:t>mesure</w:t>
      </w:r>
      <w:r>
        <w:rPr>
          <w:spacing w:val="-8"/>
        </w:rPr>
        <w:t xml:space="preserve"> </w:t>
      </w:r>
      <w:r>
        <w:t>où</w:t>
      </w:r>
      <w:r>
        <w:rPr>
          <w:spacing w:val="-8"/>
        </w:rPr>
        <w:t xml:space="preserve"> </w:t>
      </w:r>
      <w:r>
        <w:t>le</w:t>
      </w:r>
      <w:r>
        <w:rPr>
          <w:spacing w:val="-8"/>
        </w:rPr>
        <w:t xml:space="preserve"> </w:t>
      </w:r>
      <w:r>
        <w:t>maître</w:t>
      </w:r>
      <w:r>
        <w:rPr>
          <w:spacing w:val="-8"/>
        </w:rPr>
        <w:t xml:space="preserve"> </w:t>
      </w:r>
      <w:r>
        <w:t>d’œuvre</w:t>
      </w:r>
      <w:r>
        <w:rPr>
          <w:spacing w:val="-8"/>
        </w:rPr>
        <w:t xml:space="preserve"> </w:t>
      </w:r>
      <w:r>
        <w:t>estime</w:t>
      </w:r>
      <w:r>
        <w:rPr>
          <w:spacing w:val="-8"/>
        </w:rPr>
        <w:t xml:space="preserve"> </w:t>
      </w:r>
      <w:r>
        <w:t>que</w:t>
      </w:r>
      <w:r>
        <w:rPr>
          <w:spacing w:val="-8"/>
        </w:rPr>
        <w:t xml:space="preserve"> </w:t>
      </w:r>
      <w:r>
        <w:t>les</w:t>
      </w:r>
      <w:r>
        <w:rPr>
          <w:spacing w:val="-8"/>
        </w:rPr>
        <w:t xml:space="preserve"> </w:t>
      </w:r>
      <w:r>
        <w:t>obstacles</w:t>
      </w:r>
      <w:r>
        <w:rPr>
          <w:spacing w:val="-8"/>
        </w:rPr>
        <w:t xml:space="preserve"> </w:t>
      </w:r>
      <w:r>
        <w:t>artificiels</w:t>
      </w:r>
      <w:r>
        <w:rPr>
          <w:spacing w:val="-8"/>
        </w:rPr>
        <w:t xml:space="preserve"> </w:t>
      </w:r>
      <w:r>
        <w:t>ou</w:t>
      </w:r>
      <w:r>
        <w:rPr>
          <w:spacing w:val="-8"/>
        </w:rPr>
        <w:t xml:space="preserve"> </w:t>
      </w:r>
      <w:r>
        <w:t>les</w:t>
      </w:r>
      <w:r>
        <w:rPr>
          <w:spacing w:val="-8"/>
        </w:rPr>
        <w:t xml:space="preserve"> </w:t>
      </w:r>
      <w:r>
        <w:t>conditions</w:t>
      </w:r>
      <w:r>
        <w:rPr>
          <w:spacing w:val="-8"/>
        </w:rPr>
        <w:t xml:space="preserve"> </w:t>
      </w:r>
      <w:r>
        <w:t>physiques en question étaient raisonnablement impossibles à prévoir, en tout ou en partie, par un contractant expérimenté, le maître d’œuvre :</w:t>
      </w:r>
    </w:p>
    <w:p w14:paraId="717E3504" w14:textId="77777777" w:rsidR="00EC00C6" w:rsidRDefault="00EC00C6">
      <w:pPr>
        <w:pStyle w:val="Corpsdetexte"/>
        <w:spacing w:before="11"/>
      </w:pPr>
    </w:p>
    <w:p w14:paraId="11C4C707" w14:textId="77777777" w:rsidR="00EC00C6" w:rsidRDefault="00E7262F">
      <w:pPr>
        <w:pStyle w:val="Paragraphedeliste"/>
        <w:numPr>
          <w:ilvl w:val="2"/>
          <w:numId w:val="56"/>
        </w:numPr>
        <w:tabs>
          <w:tab w:val="left" w:pos="950"/>
          <w:tab w:val="left" w:pos="1014"/>
        </w:tabs>
        <w:ind w:right="157" w:hanging="284"/>
      </w:pPr>
      <w:r>
        <w:t>tient</w:t>
      </w:r>
      <w:r>
        <w:rPr>
          <w:spacing w:val="-3"/>
        </w:rPr>
        <w:t xml:space="preserve"> </w:t>
      </w:r>
      <w:r>
        <w:t>compte</w:t>
      </w:r>
      <w:r>
        <w:rPr>
          <w:spacing w:val="-3"/>
        </w:rPr>
        <w:t xml:space="preserve"> </w:t>
      </w:r>
      <w:r>
        <w:t>de</w:t>
      </w:r>
      <w:r>
        <w:rPr>
          <w:spacing w:val="-3"/>
        </w:rPr>
        <w:t xml:space="preserve"> </w:t>
      </w:r>
      <w:r>
        <w:t>tout</w:t>
      </w:r>
      <w:r>
        <w:rPr>
          <w:spacing w:val="-3"/>
        </w:rPr>
        <w:t xml:space="preserve"> </w:t>
      </w:r>
      <w:r>
        <w:t>retard</w:t>
      </w:r>
      <w:r>
        <w:rPr>
          <w:spacing w:val="-3"/>
        </w:rPr>
        <w:t xml:space="preserve"> </w:t>
      </w:r>
      <w:r>
        <w:t>subi</w:t>
      </w:r>
      <w:r>
        <w:rPr>
          <w:spacing w:val="-2"/>
        </w:rPr>
        <w:t xml:space="preserve"> </w:t>
      </w:r>
      <w:r>
        <w:t>par</w:t>
      </w:r>
      <w:r>
        <w:rPr>
          <w:spacing w:val="-2"/>
        </w:rPr>
        <w:t xml:space="preserve"> </w:t>
      </w:r>
      <w:r>
        <w:t>le</w:t>
      </w:r>
      <w:r>
        <w:rPr>
          <w:spacing w:val="-3"/>
        </w:rPr>
        <w:t xml:space="preserve"> </w:t>
      </w:r>
      <w:r>
        <w:t>contractant</w:t>
      </w:r>
      <w:r>
        <w:rPr>
          <w:spacing w:val="-3"/>
        </w:rPr>
        <w:t xml:space="preserve"> </w:t>
      </w:r>
      <w:r>
        <w:t>du</w:t>
      </w:r>
      <w:r>
        <w:rPr>
          <w:spacing w:val="-3"/>
        </w:rPr>
        <w:t xml:space="preserve"> </w:t>
      </w:r>
      <w:r>
        <w:t>fait</w:t>
      </w:r>
      <w:r>
        <w:rPr>
          <w:spacing w:val="-3"/>
        </w:rPr>
        <w:t xml:space="preserve"> </w:t>
      </w:r>
      <w:r>
        <w:t>de</w:t>
      </w:r>
      <w:r>
        <w:rPr>
          <w:spacing w:val="-3"/>
        </w:rPr>
        <w:t xml:space="preserve"> </w:t>
      </w:r>
      <w:r>
        <w:t>ces</w:t>
      </w:r>
      <w:r>
        <w:rPr>
          <w:spacing w:val="-3"/>
        </w:rPr>
        <w:t xml:space="preserve"> </w:t>
      </w:r>
      <w:r>
        <w:t>obstacles</w:t>
      </w:r>
      <w:r>
        <w:rPr>
          <w:spacing w:val="-3"/>
        </w:rPr>
        <w:t xml:space="preserve"> </w:t>
      </w:r>
      <w:r>
        <w:t>ou</w:t>
      </w:r>
      <w:r>
        <w:rPr>
          <w:spacing w:val="-3"/>
        </w:rPr>
        <w:t xml:space="preserve"> </w:t>
      </w:r>
      <w:r>
        <w:t>de</w:t>
      </w:r>
      <w:r>
        <w:rPr>
          <w:spacing w:val="-3"/>
        </w:rPr>
        <w:t xml:space="preserve"> </w:t>
      </w:r>
      <w:r>
        <w:t>ces</w:t>
      </w:r>
      <w:r>
        <w:rPr>
          <w:spacing w:val="-3"/>
        </w:rPr>
        <w:t xml:space="preserve"> </w:t>
      </w:r>
      <w:r>
        <w:t>conditions au moment de déterminer la prolongation de la période de mise en œuvre des tâches auxquelles le contractant a droit en vertu de l’article 35 ; et/ou</w:t>
      </w:r>
    </w:p>
    <w:p w14:paraId="451412A9" w14:textId="77777777" w:rsidR="00EC00C6" w:rsidRDefault="00EC00C6">
      <w:pPr>
        <w:pStyle w:val="Corpsdetexte"/>
        <w:spacing w:before="10"/>
      </w:pPr>
    </w:p>
    <w:p w14:paraId="2E1CC34C" w14:textId="77777777" w:rsidR="00EC00C6" w:rsidRDefault="00E7262F">
      <w:pPr>
        <w:pStyle w:val="Paragraphedeliste"/>
        <w:numPr>
          <w:ilvl w:val="2"/>
          <w:numId w:val="56"/>
        </w:numPr>
        <w:tabs>
          <w:tab w:val="left" w:pos="962"/>
          <w:tab w:val="left" w:pos="1014"/>
        </w:tabs>
        <w:spacing w:before="1"/>
        <w:ind w:right="158" w:hanging="284"/>
      </w:pPr>
      <w:r>
        <w:t>détermine,</w:t>
      </w:r>
      <w:r>
        <w:rPr>
          <w:spacing w:val="-2"/>
        </w:rPr>
        <w:t xml:space="preserve"> </w:t>
      </w:r>
      <w:r>
        <w:t>s’il</w:t>
      </w:r>
      <w:r>
        <w:rPr>
          <w:spacing w:val="-2"/>
        </w:rPr>
        <w:t xml:space="preserve"> </w:t>
      </w:r>
      <w:r>
        <w:t>s’agit</w:t>
      </w:r>
      <w:r>
        <w:rPr>
          <w:spacing w:val="-2"/>
        </w:rPr>
        <w:t xml:space="preserve"> </w:t>
      </w:r>
      <w:r>
        <w:t>d’obstacles</w:t>
      </w:r>
      <w:r>
        <w:rPr>
          <w:spacing w:val="-2"/>
        </w:rPr>
        <w:t xml:space="preserve"> </w:t>
      </w:r>
      <w:r>
        <w:t>artificiels</w:t>
      </w:r>
      <w:r>
        <w:rPr>
          <w:spacing w:val="-2"/>
        </w:rPr>
        <w:t xml:space="preserve"> </w:t>
      </w:r>
      <w:r>
        <w:t>ou</w:t>
      </w:r>
      <w:r>
        <w:rPr>
          <w:spacing w:val="-2"/>
        </w:rPr>
        <w:t xml:space="preserve"> </w:t>
      </w:r>
      <w:r>
        <w:t>de</w:t>
      </w:r>
      <w:r>
        <w:rPr>
          <w:spacing w:val="-2"/>
        </w:rPr>
        <w:t xml:space="preserve"> </w:t>
      </w:r>
      <w:r>
        <w:t>conditions</w:t>
      </w:r>
      <w:r>
        <w:rPr>
          <w:spacing w:val="-2"/>
        </w:rPr>
        <w:t xml:space="preserve"> </w:t>
      </w:r>
      <w:r>
        <w:t>physiques</w:t>
      </w:r>
      <w:r>
        <w:rPr>
          <w:spacing w:val="-2"/>
        </w:rPr>
        <w:t xml:space="preserve"> </w:t>
      </w:r>
      <w:r>
        <w:t>autres</w:t>
      </w:r>
      <w:r>
        <w:rPr>
          <w:spacing w:val="-2"/>
        </w:rPr>
        <w:t xml:space="preserve"> </w:t>
      </w:r>
      <w:r>
        <w:t>que</w:t>
      </w:r>
      <w:r>
        <w:rPr>
          <w:spacing w:val="-2"/>
        </w:rPr>
        <w:t xml:space="preserve"> </w:t>
      </w:r>
      <w:r>
        <w:t>les</w:t>
      </w:r>
      <w:r>
        <w:rPr>
          <w:spacing w:val="-2"/>
        </w:rPr>
        <w:t xml:space="preserve"> </w:t>
      </w:r>
      <w:r>
        <w:t>conditions climatiques,</w:t>
      </w:r>
      <w:r>
        <w:rPr>
          <w:spacing w:val="-9"/>
        </w:rPr>
        <w:t xml:space="preserve"> </w:t>
      </w:r>
      <w:r>
        <w:t>les</w:t>
      </w:r>
      <w:r>
        <w:rPr>
          <w:spacing w:val="-9"/>
        </w:rPr>
        <w:t xml:space="preserve"> </w:t>
      </w:r>
      <w:r>
        <w:t>paiements</w:t>
      </w:r>
      <w:r>
        <w:rPr>
          <w:spacing w:val="-9"/>
        </w:rPr>
        <w:t xml:space="preserve"> </w:t>
      </w:r>
      <w:r>
        <w:t>supplémentaires</w:t>
      </w:r>
      <w:r>
        <w:rPr>
          <w:spacing w:val="-9"/>
        </w:rPr>
        <w:t xml:space="preserve"> </w:t>
      </w:r>
      <w:r>
        <w:t>qui</w:t>
      </w:r>
      <w:r>
        <w:rPr>
          <w:spacing w:val="-9"/>
        </w:rPr>
        <w:t xml:space="preserve"> </w:t>
      </w:r>
      <w:r>
        <w:t>sont</w:t>
      </w:r>
      <w:r>
        <w:rPr>
          <w:spacing w:val="-9"/>
        </w:rPr>
        <w:t xml:space="preserve"> </w:t>
      </w:r>
      <w:r>
        <w:t>dus</w:t>
      </w:r>
      <w:r>
        <w:rPr>
          <w:spacing w:val="-9"/>
        </w:rPr>
        <w:t xml:space="preserve"> </w:t>
      </w:r>
      <w:r>
        <w:t>au</w:t>
      </w:r>
      <w:r>
        <w:rPr>
          <w:spacing w:val="-9"/>
        </w:rPr>
        <w:t xml:space="preserve"> </w:t>
      </w:r>
      <w:r>
        <w:t>contractant</w:t>
      </w:r>
      <w:r>
        <w:rPr>
          <w:spacing w:val="-9"/>
        </w:rPr>
        <w:t xml:space="preserve"> </w:t>
      </w:r>
      <w:r>
        <w:t>en</w:t>
      </w:r>
      <w:r>
        <w:rPr>
          <w:spacing w:val="-9"/>
        </w:rPr>
        <w:t xml:space="preserve"> </w:t>
      </w:r>
      <w:r>
        <w:t>vertu</w:t>
      </w:r>
      <w:r>
        <w:rPr>
          <w:spacing w:val="-9"/>
        </w:rPr>
        <w:t xml:space="preserve"> </w:t>
      </w:r>
      <w:r>
        <w:t>de</w:t>
      </w:r>
      <w:r>
        <w:rPr>
          <w:spacing w:val="-9"/>
        </w:rPr>
        <w:t xml:space="preserve"> </w:t>
      </w:r>
      <w:r>
        <w:t>l’article</w:t>
      </w:r>
      <w:r>
        <w:rPr>
          <w:spacing w:val="-9"/>
        </w:rPr>
        <w:t xml:space="preserve"> </w:t>
      </w:r>
      <w:r>
        <w:t>55.</w:t>
      </w:r>
    </w:p>
    <w:p w14:paraId="207D15A6" w14:textId="77777777" w:rsidR="00EC00C6" w:rsidRDefault="00EC00C6">
      <w:pPr>
        <w:pStyle w:val="Corpsdetexte"/>
        <w:spacing w:before="15"/>
      </w:pPr>
    </w:p>
    <w:p w14:paraId="79B44F60" w14:textId="77777777" w:rsidR="00EC00C6" w:rsidRDefault="00E7262F">
      <w:pPr>
        <w:pStyle w:val="Paragraphedeliste"/>
        <w:numPr>
          <w:ilvl w:val="1"/>
          <w:numId w:val="56"/>
        </w:numPr>
        <w:tabs>
          <w:tab w:val="left" w:pos="681"/>
          <w:tab w:val="left" w:pos="730"/>
        </w:tabs>
        <w:ind w:right="156" w:hanging="567"/>
      </w:pPr>
      <w:r>
        <w:t xml:space="preserve">Aucune réclamation du contractant au titre de l’article 55 n’est admise à raison des conditions </w:t>
      </w:r>
      <w:r>
        <w:rPr>
          <w:spacing w:val="-2"/>
        </w:rPr>
        <w:t>climatiques.</w:t>
      </w:r>
    </w:p>
    <w:p w14:paraId="1556206C" w14:textId="77777777" w:rsidR="00EC00C6" w:rsidRDefault="00EC00C6">
      <w:pPr>
        <w:pStyle w:val="Corpsdetexte"/>
        <w:spacing w:before="10"/>
      </w:pPr>
    </w:p>
    <w:p w14:paraId="24267D2B" w14:textId="77777777" w:rsidR="00EC00C6" w:rsidRDefault="00E7262F">
      <w:pPr>
        <w:pStyle w:val="Paragraphedeliste"/>
        <w:numPr>
          <w:ilvl w:val="1"/>
          <w:numId w:val="56"/>
        </w:numPr>
        <w:tabs>
          <w:tab w:val="left" w:pos="707"/>
          <w:tab w:val="left" w:pos="730"/>
        </w:tabs>
        <w:ind w:right="156" w:hanging="567"/>
      </w:pPr>
      <w:r>
        <w:t>Si le maître d’œuvre estime que les obstacles artificiels ou les conditions physiques étaient raisonnablement prévisibles, en tout ou en partie, par un contractant expérimenté, il en informe le contractant par un avis motivé dès que possible.</w:t>
      </w:r>
    </w:p>
    <w:p w14:paraId="739C9B5B" w14:textId="77777777" w:rsidR="00EC00C6" w:rsidRDefault="00EC00C6">
      <w:pPr>
        <w:pStyle w:val="Corpsdetexte"/>
        <w:spacing w:before="11"/>
      </w:pPr>
    </w:p>
    <w:p w14:paraId="5A00EFDD" w14:textId="77777777" w:rsidR="00EC00C6" w:rsidRDefault="00E7262F">
      <w:pPr>
        <w:ind w:left="305"/>
        <w:rPr>
          <w:b/>
          <w:sz w:val="24"/>
        </w:rPr>
      </w:pPr>
      <w:r>
        <w:rPr>
          <w:b/>
          <w:sz w:val="24"/>
        </w:rPr>
        <w:t>Article</w:t>
      </w:r>
      <w:r>
        <w:rPr>
          <w:b/>
          <w:spacing w:val="-2"/>
          <w:sz w:val="24"/>
        </w:rPr>
        <w:t xml:space="preserve"> </w:t>
      </w:r>
      <w:r>
        <w:rPr>
          <w:b/>
          <w:sz w:val="24"/>
        </w:rPr>
        <w:t>22</w:t>
      </w:r>
      <w:r>
        <w:rPr>
          <w:b/>
          <w:spacing w:val="-1"/>
          <w:sz w:val="24"/>
        </w:rPr>
        <w:t xml:space="preserve"> </w:t>
      </w:r>
      <w:r>
        <w:rPr>
          <w:b/>
          <w:sz w:val="24"/>
        </w:rPr>
        <w:t>-</w:t>
      </w:r>
      <w:r>
        <w:rPr>
          <w:b/>
          <w:spacing w:val="-2"/>
          <w:sz w:val="24"/>
        </w:rPr>
        <w:t xml:space="preserve"> </w:t>
      </w:r>
      <w:r>
        <w:rPr>
          <w:b/>
          <w:sz w:val="24"/>
        </w:rPr>
        <w:t>Sécurité</w:t>
      </w:r>
      <w:r>
        <w:rPr>
          <w:b/>
          <w:spacing w:val="-2"/>
          <w:sz w:val="24"/>
        </w:rPr>
        <w:t xml:space="preserve"> </w:t>
      </w:r>
      <w:r>
        <w:rPr>
          <w:b/>
          <w:sz w:val="24"/>
        </w:rPr>
        <w:t>sur</w:t>
      </w:r>
      <w:r>
        <w:rPr>
          <w:b/>
          <w:spacing w:val="-2"/>
          <w:sz w:val="24"/>
        </w:rPr>
        <w:t xml:space="preserve"> </w:t>
      </w:r>
      <w:r>
        <w:rPr>
          <w:b/>
          <w:sz w:val="24"/>
        </w:rPr>
        <w:t>les</w:t>
      </w:r>
      <w:r>
        <w:rPr>
          <w:b/>
          <w:spacing w:val="-2"/>
          <w:sz w:val="24"/>
        </w:rPr>
        <w:t xml:space="preserve"> chantiers</w:t>
      </w:r>
    </w:p>
    <w:p w14:paraId="70FECA39" w14:textId="77777777" w:rsidR="00EC00C6" w:rsidRDefault="00E7262F">
      <w:pPr>
        <w:pStyle w:val="Paragraphedeliste"/>
        <w:numPr>
          <w:ilvl w:val="1"/>
          <w:numId w:val="55"/>
        </w:numPr>
        <w:tabs>
          <w:tab w:val="left" w:pos="653"/>
          <w:tab w:val="left" w:pos="730"/>
        </w:tabs>
        <w:spacing w:before="278"/>
        <w:ind w:right="156" w:hanging="567"/>
      </w:pPr>
      <w:r>
        <w:t>Le</w:t>
      </w:r>
      <w:r>
        <w:rPr>
          <w:spacing w:val="-4"/>
        </w:rPr>
        <w:t xml:space="preserve"> </w:t>
      </w:r>
      <w:r>
        <w:t>contractant</w:t>
      </w:r>
      <w:r>
        <w:rPr>
          <w:spacing w:val="-4"/>
        </w:rPr>
        <w:t xml:space="preserve"> </w:t>
      </w:r>
      <w:r>
        <w:t>a</w:t>
      </w:r>
      <w:r>
        <w:rPr>
          <w:spacing w:val="-4"/>
        </w:rPr>
        <w:t xml:space="preserve"> </w:t>
      </w:r>
      <w:r>
        <w:t>le</w:t>
      </w:r>
      <w:r>
        <w:rPr>
          <w:spacing w:val="-4"/>
        </w:rPr>
        <w:t xml:space="preserve"> </w:t>
      </w:r>
      <w:r>
        <w:t>droit</w:t>
      </w:r>
      <w:r>
        <w:rPr>
          <w:spacing w:val="-4"/>
        </w:rPr>
        <w:t xml:space="preserve"> </w:t>
      </w:r>
      <w:r>
        <w:t>d’interdire</w:t>
      </w:r>
      <w:r>
        <w:rPr>
          <w:spacing w:val="-4"/>
        </w:rPr>
        <w:t xml:space="preserve"> </w:t>
      </w:r>
      <w:r>
        <w:t>l’accès</w:t>
      </w:r>
      <w:r>
        <w:rPr>
          <w:spacing w:val="-4"/>
        </w:rPr>
        <w:t xml:space="preserve"> </w:t>
      </w:r>
      <w:r>
        <w:t>du</w:t>
      </w:r>
      <w:r>
        <w:rPr>
          <w:spacing w:val="-4"/>
        </w:rPr>
        <w:t xml:space="preserve"> </w:t>
      </w:r>
      <w:r>
        <w:t>chantier</w:t>
      </w:r>
      <w:r>
        <w:rPr>
          <w:spacing w:val="-4"/>
        </w:rPr>
        <w:t xml:space="preserve"> </w:t>
      </w:r>
      <w:r>
        <w:t>à</w:t>
      </w:r>
      <w:r>
        <w:rPr>
          <w:spacing w:val="-4"/>
        </w:rPr>
        <w:t xml:space="preserve"> </w:t>
      </w:r>
      <w:r>
        <w:t>toute</w:t>
      </w:r>
      <w:r>
        <w:rPr>
          <w:spacing w:val="-4"/>
        </w:rPr>
        <w:t xml:space="preserve"> </w:t>
      </w:r>
      <w:r>
        <w:t>personne</w:t>
      </w:r>
      <w:r>
        <w:rPr>
          <w:spacing w:val="-4"/>
        </w:rPr>
        <w:t xml:space="preserve"> </w:t>
      </w:r>
      <w:r>
        <w:t>étrangère</w:t>
      </w:r>
      <w:r>
        <w:rPr>
          <w:spacing w:val="-4"/>
        </w:rPr>
        <w:t xml:space="preserve"> </w:t>
      </w:r>
      <w:r>
        <w:t>à</w:t>
      </w:r>
      <w:r>
        <w:rPr>
          <w:spacing w:val="-4"/>
        </w:rPr>
        <w:t xml:space="preserve"> </w:t>
      </w:r>
      <w:r>
        <w:t>l’exécution</w:t>
      </w:r>
      <w:r>
        <w:rPr>
          <w:spacing w:val="-4"/>
        </w:rPr>
        <w:t xml:space="preserve"> </w:t>
      </w:r>
      <w:r>
        <w:t xml:space="preserve">du marché, à l’exception toutefois des personnes autorisées par le maître d’œuvre ou Expertise </w:t>
      </w:r>
      <w:r>
        <w:rPr>
          <w:spacing w:val="-2"/>
        </w:rPr>
        <w:t>France.</w:t>
      </w:r>
    </w:p>
    <w:p w14:paraId="79A0DDD8" w14:textId="77777777" w:rsidR="00EC00C6" w:rsidRDefault="00EC00C6">
      <w:pPr>
        <w:pStyle w:val="Corpsdetexte"/>
        <w:spacing w:before="15"/>
      </w:pPr>
    </w:p>
    <w:p w14:paraId="2B6BB276" w14:textId="77777777" w:rsidR="00EC00C6" w:rsidRDefault="00E7262F">
      <w:pPr>
        <w:pStyle w:val="Paragraphedeliste"/>
        <w:numPr>
          <w:ilvl w:val="1"/>
          <w:numId w:val="55"/>
        </w:numPr>
        <w:tabs>
          <w:tab w:val="left" w:pos="651"/>
          <w:tab w:val="left" w:pos="730"/>
        </w:tabs>
        <w:ind w:right="154" w:hanging="567"/>
      </w:pPr>
      <w:r>
        <w:t>Le</w:t>
      </w:r>
      <w:r>
        <w:rPr>
          <w:spacing w:val="-6"/>
        </w:rPr>
        <w:t xml:space="preserve"> </w:t>
      </w:r>
      <w:r>
        <w:t>contractant</w:t>
      </w:r>
      <w:r>
        <w:rPr>
          <w:spacing w:val="-6"/>
        </w:rPr>
        <w:t xml:space="preserve"> </w:t>
      </w:r>
      <w:r>
        <w:t>assure</w:t>
      </w:r>
      <w:r>
        <w:rPr>
          <w:spacing w:val="-6"/>
        </w:rPr>
        <w:t xml:space="preserve"> </w:t>
      </w:r>
      <w:r>
        <w:t>la</w:t>
      </w:r>
      <w:r>
        <w:rPr>
          <w:spacing w:val="-6"/>
        </w:rPr>
        <w:t xml:space="preserve"> </w:t>
      </w:r>
      <w:r>
        <w:t>sécurité</w:t>
      </w:r>
      <w:r>
        <w:rPr>
          <w:spacing w:val="-6"/>
        </w:rPr>
        <w:t xml:space="preserve"> </w:t>
      </w:r>
      <w:r>
        <w:t>sur</w:t>
      </w:r>
      <w:r>
        <w:rPr>
          <w:spacing w:val="-6"/>
        </w:rPr>
        <w:t xml:space="preserve"> </w:t>
      </w:r>
      <w:r>
        <w:t>les</w:t>
      </w:r>
      <w:r>
        <w:rPr>
          <w:spacing w:val="-6"/>
        </w:rPr>
        <w:t xml:space="preserve"> </w:t>
      </w:r>
      <w:r>
        <w:t>chantiers</w:t>
      </w:r>
      <w:r>
        <w:rPr>
          <w:spacing w:val="-6"/>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des</w:t>
      </w:r>
      <w:r>
        <w:rPr>
          <w:spacing w:val="-6"/>
        </w:rPr>
        <w:t xml:space="preserve"> </w:t>
      </w:r>
      <w:r>
        <w:t>travaux</w:t>
      </w:r>
      <w:r>
        <w:rPr>
          <w:spacing w:val="-6"/>
        </w:rPr>
        <w:t xml:space="preserve"> </w:t>
      </w:r>
      <w:r>
        <w:t>et</w:t>
      </w:r>
      <w:r>
        <w:rPr>
          <w:spacing w:val="-6"/>
        </w:rPr>
        <w:t xml:space="preserve"> </w:t>
      </w:r>
      <w:r>
        <w:t>est</w:t>
      </w:r>
      <w:r>
        <w:rPr>
          <w:spacing w:val="-6"/>
        </w:rPr>
        <w:t xml:space="preserve"> </w:t>
      </w:r>
      <w:r>
        <w:t>tenu</w:t>
      </w:r>
      <w:r>
        <w:rPr>
          <w:spacing w:val="-6"/>
        </w:rPr>
        <w:t xml:space="preserve"> </w:t>
      </w:r>
      <w:r>
        <w:t>de prendre, dans l’intérêt de ses employés, des mandataires d’Expertise France et des tiers, les mesures</w:t>
      </w:r>
      <w:r>
        <w:rPr>
          <w:spacing w:val="-2"/>
        </w:rPr>
        <w:t xml:space="preserve"> </w:t>
      </w:r>
      <w:r>
        <w:t>nécessaires</w:t>
      </w:r>
      <w:r>
        <w:rPr>
          <w:spacing w:val="-2"/>
        </w:rPr>
        <w:t xml:space="preserve"> </w:t>
      </w:r>
      <w:r>
        <w:t>pour</w:t>
      </w:r>
      <w:r>
        <w:rPr>
          <w:spacing w:val="-2"/>
        </w:rPr>
        <w:t xml:space="preserve"> </w:t>
      </w:r>
      <w:r>
        <w:t>prévenir</w:t>
      </w:r>
      <w:r>
        <w:rPr>
          <w:spacing w:val="-2"/>
        </w:rPr>
        <w:t xml:space="preserve"> </w:t>
      </w:r>
      <w:r>
        <w:t>tout</w:t>
      </w:r>
      <w:r>
        <w:rPr>
          <w:spacing w:val="-2"/>
        </w:rPr>
        <w:t xml:space="preserve"> </w:t>
      </w:r>
      <w:r>
        <w:t>préjudice</w:t>
      </w:r>
      <w:r>
        <w:rPr>
          <w:spacing w:val="-2"/>
        </w:rPr>
        <w:t xml:space="preserve"> </w:t>
      </w:r>
      <w:r>
        <w:t>ou</w:t>
      </w:r>
      <w:r>
        <w:rPr>
          <w:spacing w:val="-2"/>
        </w:rPr>
        <w:t xml:space="preserve"> </w:t>
      </w:r>
      <w:r>
        <w:t>accident</w:t>
      </w:r>
      <w:r>
        <w:rPr>
          <w:spacing w:val="-2"/>
        </w:rPr>
        <w:t xml:space="preserve"> </w:t>
      </w:r>
      <w:r>
        <w:t>pouvant</w:t>
      </w:r>
      <w:r>
        <w:rPr>
          <w:spacing w:val="-2"/>
        </w:rPr>
        <w:t xml:space="preserve"> </w:t>
      </w:r>
      <w:r>
        <w:t>résulter</w:t>
      </w:r>
      <w:r>
        <w:rPr>
          <w:spacing w:val="-2"/>
        </w:rPr>
        <w:t xml:space="preserve"> </w:t>
      </w:r>
      <w:r>
        <w:t>de</w:t>
      </w:r>
      <w:r>
        <w:rPr>
          <w:spacing w:val="-2"/>
        </w:rPr>
        <w:t xml:space="preserve"> </w:t>
      </w:r>
      <w:r>
        <w:t>l’exécution</w:t>
      </w:r>
      <w:r>
        <w:rPr>
          <w:spacing w:val="-2"/>
        </w:rPr>
        <w:t xml:space="preserve"> </w:t>
      </w:r>
      <w:r>
        <w:t xml:space="preserve">des </w:t>
      </w:r>
      <w:r>
        <w:rPr>
          <w:spacing w:val="-2"/>
        </w:rPr>
        <w:t>travaux.</w:t>
      </w:r>
    </w:p>
    <w:p w14:paraId="5DAA309B" w14:textId="77777777" w:rsidR="00EC00C6" w:rsidRDefault="00EC00C6">
      <w:pPr>
        <w:pStyle w:val="Corpsdetexte"/>
        <w:spacing w:before="11"/>
      </w:pPr>
    </w:p>
    <w:p w14:paraId="65179F0C" w14:textId="77777777" w:rsidR="00EC00C6" w:rsidRDefault="00E7262F">
      <w:pPr>
        <w:pStyle w:val="Paragraphedeliste"/>
        <w:numPr>
          <w:ilvl w:val="1"/>
          <w:numId w:val="55"/>
        </w:numPr>
        <w:tabs>
          <w:tab w:val="left" w:pos="682"/>
          <w:tab w:val="left" w:pos="730"/>
        </w:tabs>
        <w:ind w:right="154" w:hanging="567"/>
      </w:pPr>
      <w:r>
        <w:t>Le contractant met tout en œuvre, sous sa propre responsabilité et à ses frais, pour assurer la protection,</w:t>
      </w:r>
      <w:r>
        <w:rPr>
          <w:spacing w:val="-10"/>
        </w:rPr>
        <w:t xml:space="preserve"> </w:t>
      </w:r>
      <w:r>
        <w:t>la</w:t>
      </w:r>
      <w:r>
        <w:rPr>
          <w:spacing w:val="-10"/>
        </w:rPr>
        <w:t xml:space="preserve"> </w:t>
      </w:r>
      <w:r>
        <w:t>conservation</w:t>
      </w:r>
      <w:r>
        <w:rPr>
          <w:spacing w:val="-10"/>
        </w:rPr>
        <w:t xml:space="preserve"> </w:t>
      </w:r>
      <w:r>
        <w:t>et</w:t>
      </w:r>
      <w:r>
        <w:rPr>
          <w:spacing w:val="-10"/>
        </w:rPr>
        <w:t xml:space="preserve"> </w:t>
      </w:r>
      <w:r>
        <w:t>l’entretien</w:t>
      </w:r>
      <w:r>
        <w:rPr>
          <w:spacing w:val="-10"/>
        </w:rPr>
        <w:t xml:space="preserve"> </w:t>
      </w:r>
      <w:r>
        <w:t>des</w:t>
      </w:r>
      <w:r>
        <w:rPr>
          <w:spacing w:val="-10"/>
        </w:rPr>
        <w:t xml:space="preserve"> </w:t>
      </w:r>
      <w:r>
        <w:t>constructions</w:t>
      </w:r>
      <w:r>
        <w:rPr>
          <w:spacing w:val="-10"/>
        </w:rPr>
        <w:t xml:space="preserve"> </w:t>
      </w:r>
      <w:r>
        <w:t>et</w:t>
      </w:r>
      <w:r>
        <w:rPr>
          <w:spacing w:val="-10"/>
        </w:rPr>
        <w:t xml:space="preserve"> </w:t>
      </w:r>
      <w:r>
        <w:t>installations</w:t>
      </w:r>
      <w:r>
        <w:rPr>
          <w:spacing w:val="-10"/>
        </w:rPr>
        <w:t xml:space="preserve"> </w:t>
      </w:r>
      <w:r>
        <w:t>existantes.</w:t>
      </w:r>
      <w:r>
        <w:rPr>
          <w:spacing w:val="-10"/>
        </w:rPr>
        <w:t xml:space="preserve"> </w:t>
      </w:r>
      <w:r>
        <w:t>Il</w:t>
      </w:r>
      <w:r>
        <w:rPr>
          <w:spacing w:val="-10"/>
        </w:rPr>
        <w:t xml:space="preserve"> </w:t>
      </w:r>
      <w:r>
        <w:t>est</w:t>
      </w:r>
      <w:r>
        <w:rPr>
          <w:spacing w:val="-10"/>
        </w:rPr>
        <w:t xml:space="preserve"> </w:t>
      </w:r>
      <w:r>
        <w:t>tenu</w:t>
      </w:r>
      <w:r>
        <w:rPr>
          <w:spacing w:val="-10"/>
        </w:rPr>
        <w:t xml:space="preserve"> </w:t>
      </w:r>
      <w:r>
        <w:t>de fournir</w:t>
      </w:r>
      <w:r>
        <w:rPr>
          <w:spacing w:val="-13"/>
        </w:rPr>
        <w:t xml:space="preserve"> </w:t>
      </w:r>
      <w:r>
        <w:t>et</w:t>
      </w:r>
      <w:r>
        <w:rPr>
          <w:spacing w:val="-12"/>
        </w:rPr>
        <w:t xml:space="preserve"> </w:t>
      </w:r>
      <w:r>
        <w:t>d’entretenir</w:t>
      </w:r>
      <w:r>
        <w:rPr>
          <w:spacing w:val="-13"/>
        </w:rPr>
        <w:t xml:space="preserve"> </w:t>
      </w:r>
      <w:r>
        <w:t>à</w:t>
      </w:r>
      <w:r>
        <w:rPr>
          <w:spacing w:val="-12"/>
        </w:rPr>
        <w:t xml:space="preserve"> </w:t>
      </w:r>
      <w:r>
        <w:t>ses</w:t>
      </w:r>
      <w:r>
        <w:rPr>
          <w:spacing w:val="-13"/>
        </w:rPr>
        <w:t xml:space="preserve"> </w:t>
      </w:r>
      <w:r>
        <w:t>frais</w:t>
      </w:r>
      <w:r>
        <w:rPr>
          <w:spacing w:val="-12"/>
        </w:rPr>
        <w:t xml:space="preserve"> </w:t>
      </w:r>
      <w:r>
        <w:t>tous</w:t>
      </w:r>
      <w:r>
        <w:rPr>
          <w:spacing w:val="-13"/>
        </w:rPr>
        <w:t xml:space="preserve"> </w:t>
      </w:r>
      <w:r>
        <w:t>dispositifs</w:t>
      </w:r>
      <w:r>
        <w:rPr>
          <w:spacing w:val="-12"/>
        </w:rPr>
        <w:t xml:space="preserve"> </w:t>
      </w:r>
      <w:r>
        <w:t>d’éclairage,</w:t>
      </w:r>
      <w:r>
        <w:rPr>
          <w:spacing w:val="-12"/>
        </w:rPr>
        <w:t xml:space="preserve"> </w:t>
      </w:r>
      <w:r>
        <w:t>de</w:t>
      </w:r>
      <w:r>
        <w:rPr>
          <w:spacing w:val="-13"/>
        </w:rPr>
        <w:t xml:space="preserve"> </w:t>
      </w:r>
      <w:r>
        <w:t>protection,</w:t>
      </w:r>
      <w:r>
        <w:rPr>
          <w:spacing w:val="-12"/>
        </w:rPr>
        <w:t xml:space="preserve"> </w:t>
      </w:r>
      <w:r>
        <w:t>de</w:t>
      </w:r>
      <w:r>
        <w:rPr>
          <w:spacing w:val="-13"/>
        </w:rPr>
        <w:t xml:space="preserve"> </w:t>
      </w:r>
      <w:r>
        <w:t>clôture</w:t>
      </w:r>
      <w:r>
        <w:rPr>
          <w:spacing w:val="-12"/>
        </w:rPr>
        <w:t xml:space="preserve"> </w:t>
      </w:r>
      <w:r>
        <w:t>et</w:t>
      </w:r>
      <w:r>
        <w:rPr>
          <w:spacing w:val="-13"/>
        </w:rPr>
        <w:t xml:space="preserve"> </w:t>
      </w:r>
      <w:r>
        <w:t>de</w:t>
      </w:r>
      <w:r>
        <w:rPr>
          <w:spacing w:val="-12"/>
        </w:rPr>
        <w:t xml:space="preserve"> </w:t>
      </w:r>
      <w:r>
        <w:t>sécurité qui se révèlent nécessaires à la bonne mise en œuvre des tâches ou que le maître d’œuvre peut raisonnablement exiger.</w:t>
      </w:r>
    </w:p>
    <w:p w14:paraId="563D690C" w14:textId="77777777" w:rsidR="00EC00C6" w:rsidRDefault="00EC00C6">
      <w:pPr>
        <w:pStyle w:val="Corpsdetexte"/>
        <w:spacing w:before="11"/>
      </w:pPr>
    </w:p>
    <w:p w14:paraId="0CF3DB76" w14:textId="77777777" w:rsidR="00EC00C6" w:rsidRDefault="00E7262F">
      <w:pPr>
        <w:pStyle w:val="Paragraphedeliste"/>
        <w:numPr>
          <w:ilvl w:val="1"/>
          <w:numId w:val="55"/>
        </w:numPr>
        <w:tabs>
          <w:tab w:val="left" w:pos="668"/>
          <w:tab w:val="left" w:pos="730"/>
        </w:tabs>
        <w:ind w:right="155" w:hanging="567"/>
      </w:pPr>
      <w:r>
        <w:t>Si, au cours de la mise en œuvre des tâches, des mesures urgentes s’imposent pour parer à tout risque</w:t>
      </w:r>
      <w:r>
        <w:rPr>
          <w:spacing w:val="25"/>
        </w:rPr>
        <w:t xml:space="preserve"> </w:t>
      </w:r>
      <w:r>
        <w:t>d’accident</w:t>
      </w:r>
      <w:r>
        <w:rPr>
          <w:spacing w:val="25"/>
        </w:rPr>
        <w:t xml:space="preserve"> </w:t>
      </w:r>
      <w:r>
        <w:t>ou</w:t>
      </w:r>
      <w:r>
        <w:rPr>
          <w:spacing w:val="25"/>
        </w:rPr>
        <w:t xml:space="preserve"> </w:t>
      </w:r>
      <w:r>
        <w:t>de</w:t>
      </w:r>
      <w:r>
        <w:rPr>
          <w:spacing w:val="25"/>
        </w:rPr>
        <w:t xml:space="preserve"> </w:t>
      </w:r>
      <w:r>
        <w:t>dommage</w:t>
      </w:r>
      <w:r>
        <w:rPr>
          <w:spacing w:val="25"/>
        </w:rPr>
        <w:t xml:space="preserve"> </w:t>
      </w:r>
      <w:r>
        <w:t>ou</w:t>
      </w:r>
      <w:r>
        <w:rPr>
          <w:spacing w:val="25"/>
        </w:rPr>
        <w:t xml:space="preserve"> </w:t>
      </w:r>
      <w:r>
        <w:t>pour</w:t>
      </w:r>
      <w:r>
        <w:rPr>
          <w:spacing w:val="25"/>
        </w:rPr>
        <w:t xml:space="preserve"> </w:t>
      </w:r>
      <w:r>
        <w:t>assurer</w:t>
      </w:r>
      <w:r>
        <w:rPr>
          <w:spacing w:val="25"/>
        </w:rPr>
        <w:t xml:space="preserve"> </w:t>
      </w:r>
      <w:r>
        <w:t>la</w:t>
      </w:r>
      <w:r>
        <w:rPr>
          <w:spacing w:val="25"/>
        </w:rPr>
        <w:t xml:space="preserve"> </w:t>
      </w:r>
      <w:r>
        <w:t>sécurité</w:t>
      </w:r>
      <w:r>
        <w:rPr>
          <w:spacing w:val="25"/>
        </w:rPr>
        <w:t xml:space="preserve"> </w:t>
      </w:r>
      <w:r>
        <w:t>à</w:t>
      </w:r>
      <w:r>
        <w:rPr>
          <w:spacing w:val="25"/>
        </w:rPr>
        <w:t xml:space="preserve"> </w:t>
      </w:r>
      <w:r>
        <w:t>la</w:t>
      </w:r>
      <w:r>
        <w:rPr>
          <w:spacing w:val="25"/>
        </w:rPr>
        <w:t xml:space="preserve"> </w:t>
      </w:r>
      <w:r>
        <w:t>suite</w:t>
      </w:r>
      <w:r>
        <w:rPr>
          <w:spacing w:val="25"/>
        </w:rPr>
        <w:t xml:space="preserve"> </w:t>
      </w:r>
      <w:r>
        <w:t>d’un</w:t>
      </w:r>
      <w:r>
        <w:rPr>
          <w:spacing w:val="25"/>
        </w:rPr>
        <w:t xml:space="preserve"> </w:t>
      </w:r>
      <w:r>
        <w:t>accident</w:t>
      </w:r>
      <w:r>
        <w:rPr>
          <w:spacing w:val="25"/>
        </w:rPr>
        <w:t xml:space="preserve"> </w:t>
      </w:r>
      <w:r>
        <w:t>ou</w:t>
      </w:r>
      <w:r>
        <w:rPr>
          <w:spacing w:val="25"/>
        </w:rPr>
        <w:t xml:space="preserve"> </w:t>
      </w:r>
      <w:r>
        <w:t>d’un</w:t>
      </w:r>
    </w:p>
    <w:p w14:paraId="0236F924" w14:textId="77777777" w:rsidR="00EC00C6" w:rsidRDefault="00EC00C6">
      <w:pPr>
        <w:pStyle w:val="Paragraphedeliste"/>
        <w:sectPr w:rsidR="00EC00C6">
          <w:pgSz w:w="11900" w:h="16840"/>
          <w:pgMar w:top="2420" w:right="1133" w:bottom="960" w:left="1133" w:header="926" w:footer="768" w:gutter="0"/>
          <w:cols w:space="720"/>
        </w:sectPr>
      </w:pPr>
    </w:p>
    <w:p w14:paraId="12008132" w14:textId="77777777" w:rsidR="00EC00C6" w:rsidRDefault="00EC00C6">
      <w:pPr>
        <w:pStyle w:val="Corpsdetexte"/>
        <w:spacing w:before="112"/>
      </w:pPr>
    </w:p>
    <w:p w14:paraId="3869079A" w14:textId="77777777" w:rsidR="00EC00C6" w:rsidRDefault="00E7262F">
      <w:pPr>
        <w:pStyle w:val="Corpsdetexte"/>
        <w:ind w:left="730" w:right="153"/>
        <w:jc w:val="both"/>
      </w:pPr>
      <w:r>
        <w:t>dommage, le maître d’œuvre met le contractant en demeure de faire le nécessaire. Si le contractant</w:t>
      </w:r>
      <w:r>
        <w:rPr>
          <w:spacing w:val="-7"/>
        </w:rPr>
        <w:t xml:space="preserve"> </w:t>
      </w:r>
      <w:r>
        <w:t>ne</w:t>
      </w:r>
      <w:r>
        <w:rPr>
          <w:spacing w:val="-7"/>
        </w:rPr>
        <w:t xml:space="preserve"> </w:t>
      </w:r>
      <w:r>
        <w:t>veut</w:t>
      </w:r>
      <w:r>
        <w:rPr>
          <w:spacing w:val="-7"/>
        </w:rPr>
        <w:t xml:space="preserve"> </w:t>
      </w:r>
      <w:r>
        <w:t>pas</w:t>
      </w:r>
      <w:r>
        <w:rPr>
          <w:spacing w:val="-7"/>
        </w:rPr>
        <w:t xml:space="preserve"> </w:t>
      </w:r>
      <w:r>
        <w:t>ou</w:t>
      </w:r>
      <w:r>
        <w:rPr>
          <w:spacing w:val="-7"/>
        </w:rPr>
        <w:t xml:space="preserve"> </w:t>
      </w:r>
      <w:r>
        <w:t>ne</w:t>
      </w:r>
      <w:r>
        <w:rPr>
          <w:spacing w:val="-7"/>
        </w:rPr>
        <w:t xml:space="preserve"> </w:t>
      </w:r>
      <w:r>
        <w:t>peut</w:t>
      </w:r>
      <w:r>
        <w:rPr>
          <w:spacing w:val="-7"/>
        </w:rPr>
        <w:t xml:space="preserve"> </w:t>
      </w:r>
      <w:r>
        <w:t>pas</w:t>
      </w:r>
      <w:r>
        <w:rPr>
          <w:spacing w:val="-7"/>
        </w:rPr>
        <w:t xml:space="preserve"> </w:t>
      </w:r>
      <w:r>
        <w:t>prendre</w:t>
      </w:r>
      <w:r>
        <w:rPr>
          <w:spacing w:val="-7"/>
        </w:rPr>
        <w:t xml:space="preserve"> </w:t>
      </w:r>
      <w:r>
        <w:t>les</w:t>
      </w:r>
      <w:r>
        <w:rPr>
          <w:spacing w:val="-7"/>
        </w:rPr>
        <w:t xml:space="preserve"> </w:t>
      </w:r>
      <w:r>
        <w:t>mesures</w:t>
      </w:r>
      <w:r>
        <w:rPr>
          <w:spacing w:val="-7"/>
        </w:rPr>
        <w:t xml:space="preserve"> </w:t>
      </w:r>
      <w:r>
        <w:t>requises,</w:t>
      </w:r>
      <w:r>
        <w:rPr>
          <w:spacing w:val="-7"/>
        </w:rPr>
        <w:t xml:space="preserve"> </w:t>
      </w:r>
      <w:r>
        <w:t>le</w:t>
      </w:r>
      <w:r>
        <w:rPr>
          <w:spacing w:val="-7"/>
        </w:rPr>
        <w:t xml:space="preserve"> </w:t>
      </w:r>
      <w:r>
        <w:t>maître</w:t>
      </w:r>
      <w:r>
        <w:rPr>
          <w:spacing w:val="-7"/>
        </w:rPr>
        <w:t xml:space="preserve"> </w:t>
      </w:r>
      <w:r>
        <w:t>d’œuvre</w:t>
      </w:r>
      <w:r>
        <w:rPr>
          <w:spacing w:val="-7"/>
        </w:rPr>
        <w:t xml:space="preserve"> </w:t>
      </w:r>
      <w:r>
        <w:t>peut</w:t>
      </w:r>
      <w:r>
        <w:rPr>
          <w:spacing w:val="-7"/>
        </w:rPr>
        <w:t xml:space="preserve"> </w:t>
      </w:r>
      <w:r>
        <w:t xml:space="preserve">faire exécuter le travail aux frais du contractant, pour autant que la responsabilité en incombe au </w:t>
      </w:r>
      <w:r>
        <w:rPr>
          <w:spacing w:val="-2"/>
        </w:rPr>
        <w:t>contractant.</w:t>
      </w:r>
    </w:p>
    <w:p w14:paraId="30555E69" w14:textId="77777777" w:rsidR="00EC00C6" w:rsidRDefault="00EC00C6">
      <w:pPr>
        <w:pStyle w:val="Corpsdetexte"/>
        <w:spacing w:before="11"/>
      </w:pPr>
    </w:p>
    <w:p w14:paraId="5613B637" w14:textId="77777777" w:rsidR="00EC00C6" w:rsidRDefault="00E7262F">
      <w:pPr>
        <w:ind w:left="305"/>
        <w:rPr>
          <w:b/>
          <w:sz w:val="24"/>
        </w:rPr>
      </w:pPr>
      <w:r>
        <w:rPr>
          <w:b/>
          <w:sz w:val="24"/>
        </w:rPr>
        <w:t>Article</w:t>
      </w:r>
      <w:r>
        <w:rPr>
          <w:b/>
          <w:spacing w:val="-3"/>
          <w:sz w:val="24"/>
        </w:rPr>
        <w:t xml:space="preserve"> </w:t>
      </w:r>
      <w:r>
        <w:rPr>
          <w:b/>
          <w:sz w:val="24"/>
        </w:rPr>
        <w:t>23</w:t>
      </w:r>
      <w:r>
        <w:rPr>
          <w:b/>
          <w:spacing w:val="-2"/>
          <w:sz w:val="24"/>
        </w:rPr>
        <w:t xml:space="preserve"> </w:t>
      </w:r>
      <w:r>
        <w:rPr>
          <w:b/>
          <w:sz w:val="24"/>
        </w:rPr>
        <w:t>-</w:t>
      </w:r>
      <w:r>
        <w:rPr>
          <w:b/>
          <w:spacing w:val="-3"/>
          <w:sz w:val="24"/>
        </w:rPr>
        <w:t xml:space="preserve"> </w:t>
      </w:r>
      <w:r>
        <w:rPr>
          <w:b/>
          <w:sz w:val="24"/>
        </w:rPr>
        <w:t>Sauvegarde</w:t>
      </w:r>
      <w:r>
        <w:rPr>
          <w:b/>
          <w:spacing w:val="-3"/>
          <w:sz w:val="24"/>
        </w:rPr>
        <w:t xml:space="preserve"> </w:t>
      </w:r>
      <w:r>
        <w:rPr>
          <w:b/>
          <w:sz w:val="24"/>
        </w:rPr>
        <w:t>des</w:t>
      </w:r>
      <w:r>
        <w:rPr>
          <w:b/>
          <w:spacing w:val="-3"/>
          <w:sz w:val="24"/>
        </w:rPr>
        <w:t xml:space="preserve"> </w:t>
      </w:r>
      <w:r>
        <w:rPr>
          <w:b/>
          <w:sz w:val="24"/>
        </w:rPr>
        <w:t>propriétés</w:t>
      </w:r>
      <w:r>
        <w:rPr>
          <w:b/>
          <w:spacing w:val="-3"/>
          <w:sz w:val="24"/>
        </w:rPr>
        <w:t xml:space="preserve"> </w:t>
      </w:r>
      <w:r>
        <w:rPr>
          <w:b/>
          <w:spacing w:val="-2"/>
          <w:sz w:val="24"/>
        </w:rPr>
        <w:t>riveraines</w:t>
      </w:r>
    </w:p>
    <w:p w14:paraId="4D422E2D" w14:textId="77777777" w:rsidR="00EC00C6" w:rsidRDefault="00E7262F">
      <w:pPr>
        <w:pStyle w:val="Paragraphedeliste"/>
        <w:numPr>
          <w:ilvl w:val="1"/>
          <w:numId w:val="54"/>
        </w:numPr>
        <w:tabs>
          <w:tab w:val="left" w:pos="667"/>
          <w:tab w:val="left" w:pos="730"/>
        </w:tabs>
        <w:spacing w:before="278"/>
        <w:ind w:right="157" w:hanging="567"/>
      </w:pPr>
      <w:r>
        <w:t>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w:t>
      </w:r>
    </w:p>
    <w:p w14:paraId="7EF25826" w14:textId="77777777" w:rsidR="00EC00C6" w:rsidRDefault="00EC00C6">
      <w:pPr>
        <w:pStyle w:val="Corpsdetexte"/>
        <w:spacing w:before="11"/>
      </w:pPr>
    </w:p>
    <w:p w14:paraId="322CA7E9" w14:textId="77777777" w:rsidR="00EC00C6" w:rsidRDefault="00E7262F">
      <w:pPr>
        <w:pStyle w:val="Paragraphedeliste"/>
        <w:numPr>
          <w:ilvl w:val="1"/>
          <w:numId w:val="54"/>
        </w:numPr>
        <w:tabs>
          <w:tab w:val="left" w:pos="730"/>
          <w:tab w:val="left" w:pos="737"/>
        </w:tabs>
        <w:ind w:right="156" w:hanging="567"/>
      </w:pPr>
      <w:r>
        <w:t>Le contractant tient quitte Expertise France des conséquences pécuniaires de toutes les réclamations</w:t>
      </w:r>
      <w:r>
        <w:rPr>
          <w:spacing w:val="-3"/>
        </w:rPr>
        <w:t xml:space="preserve"> </w:t>
      </w:r>
      <w:r>
        <w:t>des</w:t>
      </w:r>
      <w:r>
        <w:rPr>
          <w:spacing w:val="-3"/>
        </w:rPr>
        <w:t xml:space="preserve"> </w:t>
      </w:r>
      <w:r>
        <w:t>riverains,</w:t>
      </w:r>
      <w:r>
        <w:rPr>
          <w:spacing w:val="-3"/>
        </w:rPr>
        <w:t xml:space="preserve"> </w:t>
      </w:r>
      <w:r>
        <w:t>pour</w:t>
      </w:r>
      <w:r>
        <w:rPr>
          <w:spacing w:val="-3"/>
        </w:rPr>
        <w:t xml:space="preserve"> </w:t>
      </w:r>
      <w:r>
        <w:t>autant</w:t>
      </w:r>
      <w:r>
        <w:rPr>
          <w:spacing w:val="-3"/>
        </w:rPr>
        <w:t xml:space="preserve"> </w:t>
      </w:r>
      <w:r>
        <w:t>que</w:t>
      </w:r>
      <w:r>
        <w:rPr>
          <w:spacing w:val="-3"/>
        </w:rPr>
        <w:t xml:space="preserve"> </w:t>
      </w:r>
      <w:r>
        <w:t>la</w:t>
      </w:r>
      <w:r>
        <w:rPr>
          <w:spacing w:val="-3"/>
        </w:rPr>
        <w:t xml:space="preserve"> </w:t>
      </w:r>
      <w:r>
        <w:t>responsabilité</w:t>
      </w:r>
      <w:r>
        <w:rPr>
          <w:spacing w:val="-3"/>
        </w:rPr>
        <w:t xml:space="preserve"> </w:t>
      </w:r>
      <w:r>
        <w:t>lui</w:t>
      </w:r>
      <w:r>
        <w:rPr>
          <w:spacing w:val="-3"/>
        </w:rPr>
        <w:t xml:space="preserve"> </w:t>
      </w:r>
      <w:r>
        <w:t>en</w:t>
      </w:r>
      <w:r>
        <w:rPr>
          <w:spacing w:val="-3"/>
        </w:rPr>
        <w:t xml:space="preserve"> </w:t>
      </w:r>
      <w:r>
        <w:t>incombe</w:t>
      </w:r>
      <w:r>
        <w:rPr>
          <w:spacing w:val="-3"/>
        </w:rPr>
        <w:t xml:space="preserve"> </w:t>
      </w:r>
      <w:r>
        <w:t>et</w:t>
      </w:r>
      <w:r>
        <w:rPr>
          <w:spacing w:val="-3"/>
        </w:rPr>
        <w:t xml:space="preserve"> </w:t>
      </w:r>
      <w:r>
        <w:t>que</w:t>
      </w:r>
      <w:r>
        <w:rPr>
          <w:spacing w:val="-3"/>
        </w:rPr>
        <w:t xml:space="preserve"> </w:t>
      </w:r>
      <w:r>
        <w:t>les</w:t>
      </w:r>
      <w:r>
        <w:rPr>
          <w:spacing w:val="-3"/>
        </w:rPr>
        <w:t xml:space="preserve"> </w:t>
      </w:r>
      <w:r>
        <w:t xml:space="preserve">dommages causés aux propriétés riveraines ne soient pas la conséquence d’un risque créé par la conception du projet ou la méthode de construction imposée par Expertise France ou le maître d’œuvre au </w:t>
      </w:r>
      <w:r>
        <w:rPr>
          <w:spacing w:val="-2"/>
        </w:rPr>
        <w:t>contractant.</w:t>
      </w:r>
    </w:p>
    <w:p w14:paraId="76326417" w14:textId="77777777" w:rsidR="00EC00C6" w:rsidRDefault="00EC00C6">
      <w:pPr>
        <w:pStyle w:val="Corpsdetexte"/>
        <w:spacing w:before="16"/>
      </w:pPr>
    </w:p>
    <w:p w14:paraId="0636CD61" w14:textId="77777777" w:rsidR="00EC00C6" w:rsidRDefault="00E7262F">
      <w:pPr>
        <w:ind w:left="305"/>
        <w:rPr>
          <w:b/>
          <w:sz w:val="24"/>
        </w:rPr>
      </w:pPr>
      <w:r>
        <w:rPr>
          <w:b/>
          <w:sz w:val="24"/>
        </w:rPr>
        <w:t>Article</w:t>
      </w:r>
      <w:r>
        <w:rPr>
          <w:b/>
          <w:spacing w:val="-1"/>
          <w:sz w:val="24"/>
        </w:rPr>
        <w:t xml:space="preserve"> </w:t>
      </w:r>
      <w:r>
        <w:rPr>
          <w:b/>
          <w:sz w:val="24"/>
        </w:rPr>
        <w:t>24</w:t>
      </w:r>
      <w:r>
        <w:rPr>
          <w:b/>
          <w:spacing w:val="-2"/>
          <w:sz w:val="24"/>
        </w:rPr>
        <w:t xml:space="preserve"> </w:t>
      </w:r>
      <w:r>
        <w:rPr>
          <w:b/>
          <w:sz w:val="24"/>
        </w:rPr>
        <w:t>-</w:t>
      </w:r>
      <w:r>
        <w:rPr>
          <w:b/>
          <w:spacing w:val="-1"/>
          <w:sz w:val="24"/>
        </w:rPr>
        <w:t xml:space="preserve"> </w:t>
      </w:r>
      <w:r>
        <w:rPr>
          <w:b/>
          <w:sz w:val="24"/>
        </w:rPr>
        <w:t>Entraves</w:t>
      </w:r>
      <w:r>
        <w:rPr>
          <w:b/>
          <w:spacing w:val="-2"/>
          <w:sz w:val="24"/>
        </w:rPr>
        <w:t xml:space="preserve"> </w:t>
      </w:r>
      <w:r>
        <w:rPr>
          <w:b/>
          <w:sz w:val="24"/>
        </w:rPr>
        <w:t>à</w:t>
      </w:r>
      <w:r>
        <w:rPr>
          <w:b/>
          <w:spacing w:val="-1"/>
          <w:sz w:val="24"/>
        </w:rPr>
        <w:t xml:space="preserve"> </w:t>
      </w:r>
      <w:r>
        <w:rPr>
          <w:b/>
          <w:sz w:val="24"/>
        </w:rPr>
        <w:t>la</w:t>
      </w:r>
      <w:r>
        <w:rPr>
          <w:b/>
          <w:spacing w:val="-2"/>
          <w:sz w:val="24"/>
        </w:rPr>
        <w:t xml:space="preserve"> circulation</w:t>
      </w:r>
    </w:p>
    <w:p w14:paraId="7F71C200" w14:textId="77777777" w:rsidR="00EC00C6" w:rsidRDefault="00E7262F">
      <w:pPr>
        <w:pStyle w:val="Paragraphedeliste"/>
        <w:numPr>
          <w:ilvl w:val="1"/>
          <w:numId w:val="53"/>
        </w:numPr>
        <w:tabs>
          <w:tab w:val="left" w:pos="666"/>
          <w:tab w:val="left" w:pos="730"/>
        </w:tabs>
        <w:spacing w:before="278"/>
        <w:ind w:right="154" w:hanging="567"/>
      </w:pPr>
      <w:r>
        <w:t>Le contractant s’assure que les travaux et ouvrages n’entravent pas la circulation sur les voies ou moyens de communication, tels que les routes, les chemins de fer, les voies navigables ou les aéroports,</w:t>
      </w:r>
      <w:r>
        <w:rPr>
          <w:spacing w:val="-9"/>
        </w:rPr>
        <w:t xml:space="preserve"> </w:t>
      </w:r>
      <w:r>
        <w:t>ou</w:t>
      </w:r>
      <w:r>
        <w:rPr>
          <w:spacing w:val="-9"/>
        </w:rPr>
        <w:t xml:space="preserve"> </w:t>
      </w:r>
      <w:r>
        <w:t>ne</w:t>
      </w:r>
      <w:r>
        <w:rPr>
          <w:spacing w:val="-9"/>
        </w:rPr>
        <w:t xml:space="preserve"> </w:t>
      </w:r>
      <w:r>
        <w:t>l’obstruent</w:t>
      </w:r>
      <w:r>
        <w:rPr>
          <w:spacing w:val="-9"/>
        </w:rPr>
        <w:t xml:space="preserve"> </w:t>
      </w:r>
      <w:r>
        <w:t>pas,</w:t>
      </w:r>
      <w:r>
        <w:rPr>
          <w:spacing w:val="-9"/>
        </w:rPr>
        <w:t xml:space="preserve"> </w:t>
      </w:r>
      <w:r>
        <w:t>sauf</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10"/>
        </w:rPr>
        <w:t xml:space="preserve"> </w:t>
      </w:r>
      <w:r>
        <w:t>les</w:t>
      </w:r>
      <w:r>
        <w:rPr>
          <w:spacing w:val="-9"/>
        </w:rPr>
        <w:t xml:space="preserve"> </w:t>
      </w:r>
      <w:r>
        <w:t>conditions</w:t>
      </w:r>
      <w:r>
        <w:rPr>
          <w:spacing w:val="-9"/>
        </w:rPr>
        <w:t xml:space="preserve"> </w:t>
      </w:r>
      <w:r>
        <w:t>particulières</w:t>
      </w:r>
      <w:r>
        <w:rPr>
          <w:spacing w:val="-9"/>
        </w:rPr>
        <w:t xml:space="preserve"> </w:t>
      </w:r>
      <w:r>
        <w:t>le</w:t>
      </w:r>
      <w:r>
        <w:rPr>
          <w:spacing w:val="-9"/>
        </w:rPr>
        <w:t xml:space="preserve"> </w:t>
      </w:r>
      <w:r>
        <w:t>permettent. Il</w:t>
      </w:r>
      <w:r>
        <w:rPr>
          <w:spacing w:val="-2"/>
        </w:rPr>
        <w:t xml:space="preserve"> </w:t>
      </w:r>
      <w:r>
        <w:t>tient</w:t>
      </w:r>
      <w:r>
        <w:rPr>
          <w:spacing w:val="-2"/>
        </w:rPr>
        <w:t xml:space="preserve"> </w:t>
      </w:r>
      <w:r>
        <w:t>notamment</w:t>
      </w:r>
      <w:r>
        <w:rPr>
          <w:spacing w:val="-2"/>
        </w:rPr>
        <w:t xml:space="preserve"> </w:t>
      </w:r>
      <w:r>
        <w:t>compte</w:t>
      </w:r>
      <w:r>
        <w:rPr>
          <w:spacing w:val="-2"/>
        </w:rPr>
        <w:t xml:space="preserve"> </w:t>
      </w:r>
      <w:r>
        <w:t>des</w:t>
      </w:r>
      <w:r>
        <w:rPr>
          <w:spacing w:val="-2"/>
        </w:rPr>
        <w:t xml:space="preserve"> </w:t>
      </w:r>
      <w:r>
        <w:t>limitations</w:t>
      </w:r>
      <w:r>
        <w:rPr>
          <w:spacing w:val="-2"/>
        </w:rPr>
        <w:t xml:space="preserve"> </w:t>
      </w:r>
      <w:r>
        <w:t>de</w:t>
      </w:r>
      <w:r>
        <w:rPr>
          <w:spacing w:val="-2"/>
        </w:rPr>
        <w:t xml:space="preserve"> </w:t>
      </w:r>
      <w:r>
        <w:t>charge</w:t>
      </w:r>
      <w:r>
        <w:rPr>
          <w:spacing w:val="-2"/>
        </w:rPr>
        <w:t xml:space="preserve"> </w:t>
      </w:r>
      <w:r>
        <w:t>en</w:t>
      </w:r>
      <w:r>
        <w:rPr>
          <w:spacing w:val="-2"/>
        </w:rPr>
        <w:t xml:space="preserve"> </w:t>
      </w:r>
      <w:r>
        <w:t>choisissant</w:t>
      </w:r>
      <w:r>
        <w:rPr>
          <w:spacing w:val="-2"/>
        </w:rPr>
        <w:t xml:space="preserve"> </w:t>
      </w:r>
      <w:r>
        <w:t>les</w:t>
      </w:r>
      <w:r>
        <w:rPr>
          <w:spacing w:val="-2"/>
        </w:rPr>
        <w:t xml:space="preserve"> </w:t>
      </w:r>
      <w:r>
        <w:t>itinéraires</w:t>
      </w:r>
      <w:r>
        <w:rPr>
          <w:spacing w:val="-2"/>
        </w:rPr>
        <w:t xml:space="preserve"> </w:t>
      </w:r>
      <w:r>
        <w:t>et</w:t>
      </w:r>
      <w:r>
        <w:rPr>
          <w:spacing w:val="-2"/>
        </w:rPr>
        <w:t xml:space="preserve"> </w:t>
      </w:r>
      <w:r>
        <w:t>les</w:t>
      </w:r>
      <w:r>
        <w:rPr>
          <w:spacing w:val="-2"/>
        </w:rPr>
        <w:t xml:space="preserve"> </w:t>
      </w:r>
      <w:r>
        <w:t>véhicules.</w:t>
      </w:r>
    </w:p>
    <w:p w14:paraId="4A2C69F1" w14:textId="77777777" w:rsidR="00EC00C6" w:rsidRDefault="00EC00C6">
      <w:pPr>
        <w:pStyle w:val="Corpsdetexte"/>
        <w:spacing w:before="10"/>
      </w:pPr>
    </w:p>
    <w:p w14:paraId="24E92AC7" w14:textId="77777777" w:rsidR="00EC00C6" w:rsidRDefault="00E7262F">
      <w:pPr>
        <w:pStyle w:val="Paragraphedeliste"/>
        <w:numPr>
          <w:ilvl w:val="1"/>
          <w:numId w:val="53"/>
        </w:numPr>
        <w:tabs>
          <w:tab w:val="left" w:pos="704"/>
          <w:tab w:val="left" w:pos="730"/>
        </w:tabs>
        <w:spacing w:before="1"/>
        <w:ind w:right="155" w:hanging="567"/>
      </w:pPr>
      <w:r>
        <w:t>Les mesures spéciales que le contractant estime nécessaires ou qui sont spécifiées dans les conditions particulières ou sont requises par Expertise France pour la protection ou le renforcement</w:t>
      </w:r>
      <w:r>
        <w:rPr>
          <w:spacing w:val="-1"/>
        </w:rPr>
        <w:t xml:space="preserve"> </w:t>
      </w:r>
      <w:r>
        <w:t>de</w:t>
      </w:r>
      <w:r>
        <w:rPr>
          <w:spacing w:val="-1"/>
        </w:rPr>
        <w:t xml:space="preserve"> </w:t>
      </w:r>
      <w:r>
        <w:t>sections</w:t>
      </w:r>
      <w:r>
        <w:rPr>
          <w:spacing w:val="-1"/>
        </w:rPr>
        <w:t xml:space="preserve"> </w:t>
      </w:r>
      <w:r>
        <w:t>de</w:t>
      </w:r>
      <w:r>
        <w:rPr>
          <w:spacing w:val="-1"/>
        </w:rPr>
        <w:t xml:space="preserve"> </w:t>
      </w:r>
      <w:r>
        <w:t>routes,</w:t>
      </w:r>
      <w:r>
        <w:rPr>
          <w:spacing w:val="-1"/>
        </w:rPr>
        <w:t xml:space="preserve"> </w:t>
      </w:r>
      <w:r>
        <w:t>de</w:t>
      </w:r>
      <w:r>
        <w:rPr>
          <w:spacing w:val="-1"/>
        </w:rPr>
        <w:t xml:space="preserve"> </w:t>
      </w:r>
      <w:r>
        <w:t>voies</w:t>
      </w:r>
      <w:r>
        <w:rPr>
          <w:spacing w:val="-1"/>
        </w:rPr>
        <w:t xml:space="preserve"> </w:t>
      </w:r>
      <w:r>
        <w:t>ferrées</w:t>
      </w:r>
      <w:r>
        <w:rPr>
          <w:spacing w:val="-1"/>
        </w:rPr>
        <w:t xml:space="preserve"> </w:t>
      </w:r>
      <w:r>
        <w:t>ou</w:t>
      </w:r>
      <w:r>
        <w:rPr>
          <w:spacing w:val="-1"/>
        </w:rPr>
        <w:t xml:space="preserve"> </w:t>
      </w:r>
      <w:r>
        <w:t>de</w:t>
      </w:r>
      <w:r>
        <w:rPr>
          <w:spacing w:val="-1"/>
        </w:rPr>
        <w:t xml:space="preserve"> </w:t>
      </w:r>
      <w:r>
        <w:t>ponts</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201AE12C" w14:textId="77777777" w:rsidR="00EC00C6" w:rsidRDefault="00EC00C6">
      <w:pPr>
        <w:pStyle w:val="Corpsdetexte"/>
        <w:spacing w:before="11"/>
      </w:pPr>
    </w:p>
    <w:p w14:paraId="423D1666" w14:textId="77777777" w:rsidR="00EC00C6" w:rsidRDefault="00E7262F">
      <w:pPr>
        <w:ind w:left="305"/>
        <w:rPr>
          <w:b/>
          <w:sz w:val="24"/>
        </w:rPr>
      </w:pPr>
      <w:r>
        <w:rPr>
          <w:b/>
          <w:sz w:val="24"/>
        </w:rPr>
        <w:t>Article</w:t>
      </w:r>
      <w:r>
        <w:rPr>
          <w:b/>
          <w:spacing w:val="-1"/>
          <w:sz w:val="24"/>
        </w:rPr>
        <w:t xml:space="preserve"> </w:t>
      </w:r>
      <w:r>
        <w:rPr>
          <w:b/>
          <w:sz w:val="24"/>
        </w:rPr>
        <w:t>25</w:t>
      </w:r>
      <w:r>
        <w:rPr>
          <w:b/>
          <w:spacing w:val="-1"/>
          <w:sz w:val="24"/>
        </w:rPr>
        <w:t xml:space="preserve"> </w:t>
      </w:r>
      <w:r>
        <w:rPr>
          <w:b/>
          <w:sz w:val="24"/>
        </w:rPr>
        <w:t>-</w:t>
      </w:r>
      <w:r>
        <w:rPr>
          <w:b/>
          <w:spacing w:val="-1"/>
          <w:sz w:val="24"/>
        </w:rPr>
        <w:t xml:space="preserve"> </w:t>
      </w:r>
      <w:r>
        <w:rPr>
          <w:b/>
          <w:sz w:val="24"/>
        </w:rPr>
        <w:t>Câbles</w:t>
      </w:r>
      <w:r>
        <w:rPr>
          <w:b/>
          <w:spacing w:val="-1"/>
          <w:sz w:val="24"/>
        </w:rPr>
        <w:t xml:space="preserve"> </w:t>
      </w:r>
      <w:r>
        <w:rPr>
          <w:b/>
          <w:sz w:val="24"/>
        </w:rPr>
        <w:t>et</w:t>
      </w:r>
      <w:r>
        <w:rPr>
          <w:b/>
          <w:spacing w:val="-1"/>
          <w:sz w:val="24"/>
        </w:rPr>
        <w:t xml:space="preserve"> </w:t>
      </w:r>
      <w:r>
        <w:rPr>
          <w:b/>
          <w:spacing w:val="-2"/>
          <w:sz w:val="24"/>
        </w:rPr>
        <w:t>canalisations</w:t>
      </w:r>
    </w:p>
    <w:p w14:paraId="3C91107C" w14:textId="77777777" w:rsidR="00EC00C6" w:rsidRDefault="00E7262F">
      <w:pPr>
        <w:pStyle w:val="Paragraphedeliste"/>
        <w:numPr>
          <w:ilvl w:val="1"/>
          <w:numId w:val="52"/>
        </w:numPr>
        <w:tabs>
          <w:tab w:val="left" w:pos="679"/>
          <w:tab w:val="left" w:pos="730"/>
        </w:tabs>
        <w:spacing w:before="278"/>
        <w:ind w:right="156" w:hanging="567"/>
      </w:pPr>
      <w:r>
        <w:t>Lorsque, au cours de l’exécution des travaux, le contractant rencontre des repères indiquant le parcours de câbles de canalisations ou d’installations souterrains, il maintient ces repères à leur place</w:t>
      </w:r>
      <w:r>
        <w:rPr>
          <w:spacing w:val="-11"/>
        </w:rPr>
        <w:t xml:space="preserve"> </w:t>
      </w:r>
      <w:r>
        <w:t>ou</w:t>
      </w:r>
      <w:r>
        <w:rPr>
          <w:spacing w:val="-11"/>
        </w:rPr>
        <w:t xml:space="preserve"> </w:t>
      </w:r>
      <w:r>
        <w:t>les</w:t>
      </w:r>
      <w:r>
        <w:rPr>
          <w:spacing w:val="-11"/>
        </w:rPr>
        <w:t xml:space="preserve"> </w:t>
      </w:r>
      <w:r>
        <w:t>remet</w:t>
      </w:r>
      <w:r>
        <w:rPr>
          <w:spacing w:val="-11"/>
        </w:rPr>
        <w:t xml:space="preserve"> </w:t>
      </w:r>
      <w:r>
        <w:t>en</w:t>
      </w:r>
      <w:r>
        <w:rPr>
          <w:spacing w:val="-11"/>
        </w:rPr>
        <w:t xml:space="preserve"> </w:t>
      </w:r>
      <w:r>
        <w:t>place</w:t>
      </w:r>
      <w:r>
        <w:rPr>
          <w:spacing w:val="-11"/>
        </w:rPr>
        <w:t xml:space="preserve"> </w:t>
      </w:r>
      <w:r>
        <w:t>si</w:t>
      </w:r>
      <w:r>
        <w:rPr>
          <w:spacing w:val="-11"/>
        </w:rPr>
        <w:t xml:space="preserve"> </w:t>
      </w:r>
      <w:r>
        <w:t>l’exécution</w:t>
      </w:r>
      <w:r>
        <w:rPr>
          <w:spacing w:val="-11"/>
        </w:rPr>
        <w:t xml:space="preserve"> </w:t>
      </w:r>
      <w:r>
        <w:t>des</w:t>
      </w:r>
      <w:r>
        <w:rPr>
          <w:spacing w:val="-11"/>
        </w:rPr>
        <w:t xml:space="preserve"> </w:t>
      </w:r>
      <w:r>
        <w:t>travaux</w:t>
      </w:r>
      <w:r>
        <w:rPr>
          <w:spacing w:val="-11"/>
        </w:rPr>
        <w:t xml:space="preserve"> </w:t>
      </w:r>
      <w:r>
        <w:t>a</w:t>
      </w:r>
      <w:r>
        <w:rPr>
          <w:spacing w:val="-11"/>
        </w:rPr>
        <w:t xml:space="preserve"> </w:t>
      </w:r>
      <w:r>
        <w:t>nécessité</w:t>
      </w:r>
      <w:r>
        <w:rPr>
          <w:spacing w:val="-11"/>
        </w:rPr>
        <w:t xml:space="preserve"> </w:t>
      </w:r>
      <w:r>
        <w:t>leur</w:t>
      </w:r>
      <w:r>
        <w:rPr>
          <w:spacing w:val="-11"/>
        </w:rPr>
        <w:t xml:space="preserve"> </w:t>
      </w:r>
      <w:r>
        <w:t>enlèvement</w:t>
      </w:r>
      <w:r>
        <w:rPr>
          <w:spacing w:val="-11"/>
        </w:rPr>
        <w:t xml:space="preserve"> </w:t>
      </w:r>
      <w:r>
        <w:t>momentané.</w:t>
      </w:r>
      <w:r>
        <w:rPr>
          <w:spacing w:val="-11"/>
        </w:rPr>
        <w:t xml:space="preserve"> </w:t>
      </w:r>
      <w:r>
        <w:t>Ces opérations annexes requièrent l’autorisation du maître d’œuvre.</w:t>
      </w:r>
    </w:p>
    <w:p w14:paraId="24323F30" w14:textId="77777777" w:rsidR="00EC00C6" w:rsidRDefault="00EC00C6">
      <w:pPr>
        <w:pStyle w:val="Corpsdetexte"/>
        <w:spacing w:before="18"/>
      </w:pPr>
    </w:p>
    <w:p w14:paraId="36AEDB9F" w14:textId="77777777" w:rsidR="00EC00C6" w:rsidRDefault="00E7262F">
      <w:pPr>
        <w:pStyle w:val="Paragraphedeliste"/>
        <w:numPr>
          <w:ilvl w:val="1"/>
          <w:numId w:val="52"/>
        </w:numPr>
        <w:tabs>
          <w:tab w:val="left" w:pos="659"/>
          <w:tab w:val="left" w:pos="730"/>
        </w:tabs>
        <w:spacing w:line="237" w:lineRule="auto"/>
        <w:ind w:right="156" w:hanging="567"/>
      </w:pPr>
      <w:r>
        <w:t>Le contractant est responsable de la conservation, du déplacement et de la remise en place, selon le cas, des câbles, canalisations et installations spécifiés par Expertise France dans le marché et prend à sa charge les frais y afférents.</w:t>
      </w:r>
    </w:p>
    <w:p w14:paraId="6D2C2BAA" w14:textId="77777777" w:rsidR="00EC00C6" w:rsidRDefault="00EC00C6">
      <w:pPr>
        <w:pStyle w:val="Corpsdetexte"/>
        <w:spacing w:before="17"/>
      </w:pPr>
    </w:p>
    <w:p w14:paraId="52940ED8" w14:textId="77777777" w:rsidR="00EC00C6" w:rsidRDefault="00E7262F">
      <w:pPr>
        <w:pStyle w:val="Paragraphedeliste"/>
        <w:numPr>
          <w:ilvl w:val="1"/>
          <w:numId w:val="52"/>
        </w:numPr>
        <w:tabs>
          <w:tab w:val="left" w:pos="678"/>
          <w:tab w:val="left" w:pos="730"/>
        </w:tabs>
        <w:ind w:right="154" w:hanging="567"/>
      </w:pPr>
      <w:r>
        <w:t>Lorsque la présence de câbles, de canalisations ou installations n’a pas été mentionnée dans le marché, mais est signalée par des repères ou des indices, le contractant a un devoir général de diligence</w:t>
      </w:r>
      <w:r>
        <w:rPr>
          <w:spacing w:val="69"/>
        </w:rPr>
        <w:t xml:space="preserve"> </w:t>
      </w:r>
      <w:r>
        <w:t>et</w:t>
      </w:r>
      <w:r>
        <w:rPr>
          <w:spacing w:val="70"/>
        </w:rPr>
        <w:t xml:space="preserve"> </w:t>
      </w:r>
      <w:r>
        <w:t>des</w:t>
      </w:r>
      <w:r>
        <w:rPr>
          <w:spacing w:val="70"/>
        </w:rPr>
        <w:t xml:space="preserve"> </w:t>
      </w:r>
      <w:r>
        <w:t>obligations</w:t>
      </w:r>
      <w:r>
        <w:rPr>
          <w:spacing w:val="70"/>
        </w:rPr>
        <w:t xml:space="preserve"> </w:t>
      </w:r>
      <w:r>
        <w:t>analogues</w:t>
      </w:r>
      <w:r>
        <w:rPr>
          <w:spacing w:val="70"/>
        </w:rPr>
        <w:t xml:space="preserve"> </w:t>
      </w:r>
      <w:r>
        <w:t>à</w:t>
      </w:r>
      <w:r>
        <w:rPr>
          <w:spacing w:val="70"/>
        </w:rPr>
        <w:t xml:space="preserve"> </w:t>
      </w:r>
      <w:r>
        <w:t>celles</w:t>
      </w:r>
      <w:r>
        <w:rPr>
          <w:spacing w:val="70"/>
        </w:rPr>
        <w:t xml:space="preserve"> </w:t>
      </w:r>
      <w:r>
        <w:t>énoncées</w:t>
      </w:r>
      <w:r>
        <w:rPr>
          <w:spacing w:val="70"/>
        </w:rPr>
        <w:t xml:space="preserve"> </w:t>
      </w:r>
      <w:r>
        <w:t>ci-dessus</w:t>
      </w:r>
      <w:r>
        <w:rPr>
          <w:spacing w:val="70"/>
        </w:rPr>
        <w:t xml:space="preserve"> </w:t>
      </w:r>
      <w:r>
        <w:t>en</w:t>
      </w:r>
      <w:r>
        <w:rPr>
          <w:spacing w:val="69"/>
        </w:rPr>
        <w:t xml:space="preserve"> </w:t>
      </w:r>
      <w:r>
        <w:t>ce</w:t>
      </w:r>
      <w:r>
        <w:rPr>
          <w:spacing w:val="69"/>
        </w:rPr>
        <w:t xml:space="preserve"> </w:t>
      </w:r>
      <w:r>
        <w:t>qui</w:t>
      </w:r>
      <w:r>
        <w:rPr>
          <w:spacing w:val="70"/>
        </w:rPr>
        <w:t xml:space="preserve"> </w:t>
      </w:r>
      <w:r>
        <w:t>concerne</w:t>
      </w:r>
      <w:r>
        <w:rPr>
          <w:spacing w:val="69"/>
        </w:rPr>
        <w:t xml:space="preserve"> </w:t>
      </w:r>
      <w:r>
        <w:t>la</w:t>
      </w:r>
    </w:p>
    <w:p w14:paraId="150A5880" w14:textId="77777777" w:rsidR="00EC00C6" w:rsidRDefault="00EC00C6">
      <w:pPr>
        <w:pStyle w:val="Paragraphedeliste"/>
        <w:sectPr w:rsidR="00EC00C6">
          <w:pgSz w:w="11900" w:h="16840"/>
          <w:pgMar w:top="2420" w:right="1133" w:bottom="960" w:left="1133" w:header="926" w:footer="768" w:gutter="0"/>
          <w:cols w:space="720"/>
        </w:sectPr>
      </w:pPr>
    </w:p>
    <w:p w14:paraId="48F1ECC8" w14:textId="77777777" w:rsidR="00EC00C6" w:rsidRDefault="00EC00C6">
      <w:pPr>
        <w:pStyle w:val="Corpsdetexte"/>
        <w:spacing w:before="112"/>
      </w:pPr>
    </w:p>
    <w:p w14:paraId="04159D09" w14:textId="77777777" w:rsidR="00EC00C6" w:rsidRDefault="00E7262F">
      <w:pPr>
        <w:pStyle w:val="Corpsdetexte"/>
        <w:ind w:left="730" w:right="156"/>
        <w:jc w:val="both"/>
      </w:pPr>
      <w:r>
        <w:t xml:space="preserve">conservation, le déplacement et la remise en place. Dans ce cas, Expertise France l’indemnise des frais afférents à ces travaux, dans la mesure où ces travaux sont nécessaires à l’exécution du </w:t>
      </w:r>
      <w:r>
        <w:rPr>
          <w:spacing w:val="-2"/>
        </w:rPr>
        <w:t>marché.</w:t>
      </w:r>
    </w:p>
    <w:p w14:paraId="4C3616B8" w14:textId="77777777" w:rsidR="00EC00C6" w:rsidRDefault="00EC00C6">
      <w:pPr>
        <w:pStyle w:val="Corpsdetexte"/>
        <w:spacing w:before="10"/>
      </w:pPr>
    </w:p>
    <w:p w14:paraId="52127060" w14:textId="77777777" w:rsidR="00EC00C6" w:rsidRDefault="00E7262F">
      <w:pPr>
        <w:pStyle w:val="Paragraphedeliste"/>
        <w:numPr>
          <w:ilvl w:val="1"/>
          <w:numId w:val="52"/>
        </w:numPr>
        <w:tabs>
          <w:tab w:val="left" w:pos="656"/>
          <w:tab w:val="left" w:pos="730"/>
        </w:tabs>
        <w:spacing w:before="1"/>
        <w:ind w:right="157" w:hanging="567"/>
      </w:pPr>
      <w:r>
        <w:t>Toutefois,</w:t>
      </w:r>
      <w:r>
        <w:rPr>
          <w:spacing w:val="-1"/>
        </w:rPr>
        <w:t xml:space="preserve"> </w:t>
      </w:r>
      <w:r>
        <w:t>l’obligation</w:t>
      </w:r>
      <w:r>
        <w:rPr>
          <w:spacing w:val="-1"/>
        </w:rPr>
        <w:t xml:space="preserve"> </w:t>
      </w:r>
      <w:r>
        <w:t>de</w:t>
      </w:r>
      <w:r>
        <w:rPr>
          <w:spacing w:val="-1"/>
        </w:rPr>
        <w:t xml:space="preserve"> </w:t>
      </w:r>
      <w:r>
        <w:t>déplacer</w:t>
      </w:r>
      <w:r>
        <w:rPr>
          <w:spacing w:val="-1"/>
        </w:rPr>
        <w:t xml:space="preserve"> </w:t>
      </w:r>
      <w:r>
        <w:t>et</w:t>
      </w:r>
      <w:r>
        <w:rPr>
          <w:spacing w:val="-1"/>
        </w:rPr>
        <w:t xml:space="preserve"> </w:t>
      </w:r>
      <w:r>
        <w:t>de</w:t>
      </w:r>
      <w:r>
        <w:rPr>
          <w:spacing w:val="-1"/>
        </w:rPr>
        <w:t xml:space="preserve"> </w:t>
      </w:r>
      <w:r>
        <w:t>remettre</w:t>
      </w:r>
      <w:r>
        <w:rPr>
          <w:spacing w:val="-1"/>
        </w:rPr>
        <w:t xml:space="preserve"> </w:t>
      </w:r>
      <w:r>
        <w:t>en</w:t>
      </w:r>
      <w:r>
        <w:rPr>
          <w:spacing w:val="-1"/>
        </w:rPr>
        <w:t xml:space="preserve"> </w:t>
      </w:r>
      <w:r>
        <w:t>place</w:t>
      </w:r>
      <w:r>
        <w:rPr>
          <w:spacing w:val="-1"/>
        </w:rPr>
        <w:t xml:space="preserve"> </w:t>
      </w:r>
      <w:r>
        <w:t>les</w:t>
      </w:r>
      <w:r>
        <w:rPr>
          <w:spacing w:val="-1"/>
        </w:rPr>
        <w:t xml:space="preserve"> </w:t>
      </w:r>
      <w:r>
        <w:t>câbles,</w:t>
      </w:r>
      <w:r>
        <w:rPr>
          <w:spacing w:val="-1"/>
        </w:rPr>
        <w:t xml:space="preserve"> </w:t>
      </w:r>
      <w:r>
        <w:t>canalisations</w:t>
      </w:r>
      <w:r>
        <w:rPr>
          <w:spacing w:val="-1"/>
        </w:rPr>
        <w:t xml:space="preserve"> </w:t>
      </w:r>
      <w:r>
        <w:t>et</w:t>
      </w:r>
      <w:r>
        <w:rPr>
          <w:spacing w:val="-1"/>
        </w:rPr>
        <w:t xml:space="preserve"> </w:t>
      </w:r>
      <w:r>
        <w:t>installations, ainsi que les frais qui en résultent, n’incombent pas au contractant si Expertise France décide de les</w:t>
      </w:r>
      <w:r>
        <w:rPr>
          <w:spacing w:val="-2"/>
        </w:rPr>
        <w:t xml:space="preserve"> </w:t>
      </w:r>
      <w:r>
        <w:t>prendre</w:t>
      </w:r>
      <w:r>
        <w:rPr>
          <w:spacing w:val="-3"/>
        </w:rPr>
        <w:t xml:space="preserve"> </w:t>
      </w:r>
      <w:r>
        <w:t>à</w:t>
      </w:r>
      <w:r>
        <w:rPr>
          <w:spacing w:val="-3"/>
        </w:rPr>
        <w:t xml:space="preserve"> </w:t>
      </w:r>
      <w:r>
        <w:t>son</w:t>
      </w:r>
      <w:r>
        <w:rPr>
          <w:spacing w:val="-3"/>
        </w:rPr>
        <w:t xml:space="preserve"> </w:t>
      </w:r>
      <w:r>
        <w:t>compte.</w:t>
      </w:r>
      <w:r>
        <w:rPr>
          <w:spacing w:val="-2"/>
        </w:rPr>
        <w:t xml:space="preserve"> </w:t>
      </w:r>
      <w:r>
        <w:t>Il</w:t>
      </w:r>
      <w:r>
        <w:rPr>
          <w:spacing w:val="-2"/>
        </w:rPr>
        <w:t xml:space="preserve"> </w:t>
      </w:r>
      <w:r>
        <w:t>en</w:t>
      </w:r>
      <w:r>
        <w:rPr>
          <w:spacing w:val="-2"/>
        </w:rPr>
        <w:t xml:space="preserve"> </w:t>
      </w:r>
      <w:r>
        <w:t>est</w:t>
      </w:r>
      <w:r>
        <w:rPr>
          <w:spacing w:val="-3"/>
        </w:rPr>
        <w:t xml:space="preserve"> </w:t>
      </w:r>
      <w:r>
        <w:t>de</w:t>
      </w:r>
      <w:r>
        <w:rPr>
          <w:spacing w:val="-3"/>
        </w:rPr>
        <w:t xml:space="preserve"> </w:t>
      </w:r>
      <w:r>
        <w:t>même</w:t>
      </w:r>
      <w:r>
        <w:rPr>
          <w:spacing w:val="-3"/>
        </w:rPr>
        <w:t xml:space="preserve"> </w:t>
      </w:r>
      <w:r>
        <w:t>si</w:t>
      </w:r>
      <w:r>
        <w:rPr>
          <w:spacing w:val="-2"/>
        </w:rPr>
        <w:t xml:space="preserve"> </w:t>
      </w:r>
      <w:r>
        <w:t>cette</w:t>
      </w:r>
      <w:r>
        <w:rPr>
          <w:spacing w:val="-3"/>
        </w:rPr>
        <w:t xml:space="preserve"> </w:t>
      </w:r>
      <w:r>
        <w:t>obligation</w:t>
      </w:r>
      <w:r>
        <w:rPr>
          <w:spacing w:val="-2"/>
        </w:rPr>
        <w:t xml:space="preserve"> </w:t>
      </w:r>
      <w:r>
        <w:t>et</w:t>
      </w:r>
      <w:r>
        <w:rPr>
          <w:spacing w:val="-3"/>
        </w:rPr>
        <w:t xml:space="preserve"> </w:t>
      </w:r>
      <w:r>
        <w:t>les</w:t>
      </w:r>
      <w:r>
        <w:rPr>
          <w:spacing w:val="-3"/>
        </w:rPr>
        <w:t xml:space="preserve"> </w:t>
      </w:r>
      <w:r>
        <w:t>frais</w:t>
      </w:r>
      <w:r>
        <w:rPr>
          <w:spacing w:val="-3"/>
        </w:rPr>
        <w:t xml:space="preserve"> </w:t>
      </w:r>
      <w:r>
        <w:t>y</w:t>
      </w:r>
      <w:r>
        <w:rPr>
          <w:spacing w:val="-3"/>
        </w:rPr>
        <w:t xml:space="preserve"> </w:t>
      </w:r>
      <w:r>
        <w:t>afférents</w:t>
      </w:r>
      <w:r>
        <w:rPr>
          <w:spacing w:val="-3"/>
        </w:rPr>
        <w:t xml:space="preserve"> </w:t>
      </w:r>
      <w:r>
        <w:t>incombent</w:t>
      </w:r>
      <w:r>
        <w:rPr>
          <w:spacing w:val="-3"/>
        </w:rPr>
        <w:t xml:space="preserve"> </w:t>
      </w:r>
      <w:r>
        <w:t>à une autre administration spécialisée ou à un mandataire.</w:t>
      </w:r>
    </w:p>
    <w:p w14:paraId="286E036B" w14:textId="77777777" w:rsidR="00EC00C6" w:rsidRDefault="00EC00C6">
      <w:pPr>
        <w:pStyle w:val="Corpsdetexte"/>
        <w:spacing w:before="10"/>
      </w:pPr>
    </w:p>
    <w:p w14:paraId="1F85F2F8" w14:textId="77777777" w:rsidR="00EC00C6" w:rsidRDefault="00E7262F">
      <w:pPr>
        <w:pStyle w:val="Paragraphedeliste"/>
        <w:numPr>
          <w:ilvl w:val="1"/>
          <w:numId w:val="52"/>
        </w:numPr>
        <w:tabs>
          <w:tab w:val="left" w:pos="661"/>
          <w:tab w:val="left" w:pos="730"/>
        </w:tabs>
        <w:ind w:right="154" w:hanging="567"/>
      </w:pPr>
      <w:r>
        <w:t>Lorsque l’exécution d’un travail sur le chantier risque de causer des perturbations dans un service public</w:t>
      </w:r>
      <w:r>
        <w:rPr>
          <w:spacing w:val="-1"/>
        </w:rPr>
        <w:t xml:space="preserve"> </w:t>
      </w:r>
      <w:r>
        <w:t>ou</w:t>
      </w:r>
      <w:r>
        <w:rPr>
          <w:spacing w:val="-1"/>
        </w:rPr>
        <w:t xml:space="preserve"> </w:t>
      </w:r>
      <w:r>
        <w:t>un</w:t>
      </w:r>
      <w:r>
        <w:rPr>
          <w:spacing w:val="-1"/>
        </w:rPr>
        <w:t xml:space="preserve"> </w:t>
      </w:r>
      <w:r>
        <w:t>préjudice</w:t>
      </w:r>
      <w:r>
        <w:rPr>
          <w:spacing w:val="-1"/>
        </w:rPr>
        <w:t xml:space="preserve"> </w:t>
      </w:r>
      <w:r>
        <w:t>à</w:t>
      </w:r>
      <w:r>
        <w:rPr>
          <w:spacing w:val="-1"/>
        </w:rPr>
        <w:t xml:space="preserve"> </w:t>
      </w:r>
      <w:r>
        <w:t>celui-ci,</w:t>
      </w:r>
      <w:r>
        <w:rPr>
          <w:spacing w:val="-1"/>
        </w:rPr>
        <w:t xml:space="preserve"> </w:t>
      </w:r>
      <w:r>
        <w:t>le</w:t>
      </w:r>
      <w:r>
        <w:rPr>
          <w:spacing w:val="-1"/>
        </w:rPr>
        <w:t xml:space="preserve"> </w:t>
      </w:r>
      <w:r>
        <w:t>contractant</w:t>
      </w:r>
      <w:r>
        <w:rPr>
          <w:spacing w:val="-1"/>
        </w:rPr>
        <w:t xml:space="preserve"> </w:t>
      </w:r>
      <w:r>
        <w:t>en</w:t>
      </w:r>
      <w:r>
        <w:rPr>
          <w:spacing w:val="-1"/>
        </w:rPr>
        <w:t xml:space="preserve"> </w:t>
      </w:r>
      <w:r>
        <w:t>informe</w:t>
      </w:r>
      <w:r>
        <w:rPr>
          <w:spacing w:val="-1"/>
        </w:rPr>
        <w:t xml:space="preserve"> </w:t>
      </w:r>
      <w:r>
        <w:t>immédiatement</w:t>
      </w:r>
      <w:r>
        <w:rPr>
          <w:spacing w:val="-1"/>
        </w:rPr>
        <w:t xml:space="preserve"> </w:t>
      </w:r>
      <w:r>
        <w:t>le</w:t>
      </w:r>
      <w:r>
        <w:rPr>
          <w:spacing w:val="-1"/>
        </w:rPr>
        <w:t xml:space="preserve"> </w:t>
      </w:r>
      <w:r>
        <w:t>maître</w:t>
      </w:r>
      <w:r>
        <w:rPr>
          <w:spacing w:val="-1"/>
        </w:rPr>
        <w:t xml:space="preserve"> </w:t>
      </w:r>
      <w:r>
        <w:t>d’œuvre</w:t>
      </w:r>
      <w:r>
        <w:rPr>
          <w:spacing w:val="-1"/>
        </w:rPr>
        <w:t xml:space="preserve"> </w:t>
      </w:r>
      <w:r>
        <w:t>par écrit, avec un préavis raisonnable afin que des mesures appropriées soient prises à temps pour permettre le déroulement normal des travaux.</w:t>
      </w:r>
    </w:p>
    <w:p w14:paraId="70C6D86D" w14:textId="77777777" w:rsidR="00EC00C6" w:rsidRDefault="00EC00C6">
      <w:pPr>
        <w:pStyle w:val="Corpsdetexte"/>
        <w:spacing w:before="11"/>
      </w:pPr>
    </w:p>
    <w:p w14:paraId="1769C09E" w14:textId="77777777" w:rsidR="00EC00C6" w:rsidRDefault="00E7262F">
      <w:pPr>
        <w:ind w:left="305"/>
        <w:rPr>
          <w:b/>
          <w:sz w:val="24"/>
        </w:rPr>
      </w:pPr>
      <w:r>
        <w:rPr>
          <w:b/>
          <w:sz w:val="24"/>
        </w:rPr>
        <w:t>Article</w:t>
      </w:r>
      <w:r>
        <w:rPr>
          <w:b/>
          <w:spacing w:val="-1"/>
          <w:sz w:val="24"/>
        </w:rPr>
        <w:t xml:space="preserve"> </w:t>
      </w:r>
      <w:r>
        <w:rPr>
          <w:b/>
          <w:sz w:val="24"/>
        </w:rPr>
        <w:t>26</w:t>
      </w:r>
      <w:r>
        <w:rPr>
          <w:b/>
          <w:spacing w:val="-1"/>
          <w:sz w:val="24"/>
        </w:rPr>
        <w:t xml:space="preserve"> </w:t>
      </w:r>
      <w:r>
        <w:rPr>
          <w:b/>
          <w:sz w:val="24"/>
        </w:rPr>
        <w:t>- Implantation</w:t>
      </w:r>
      <w:r>
        <w:rPr>
          <w:b/>
          <w:spacing w:val="-1"/>
          <w:sz w:val="24"/>
        </w:rPr>
        <w:t xml:space="preserve"> </w:t>
      </w:r>
      <w:r>
        <w:rPr>
          <w:b/>
          <w:sz w:val="24"/>
        </w:rPr>
        <w:t xml:space="preserve">des </w:t>
      </w:r>
      <w:r>
        <w:rPr>
          <w:b/>
          <w:spacing w:val="-2"/>
          <w:sz w:val="24"/>
        </w:rPr>
        <w:t>ouvrages</w:t>
      </w:r>
    </w:p>
    <w:p w14:paraId="4F0F19FB" w14:textId="77777777" w:rsidR="00EC00C6" w:rsidRDefault="00E7262F">
      <w:pPr>
        <w:pStyle w:val="Paragraphedeliste"/>
        <w:numPr>
          <w:ilvl w:val="1"/>
          <w:numId w:val="51"/>
        </w:numPr>
        <w:tabs>
          <w:tab w:val="left" w:pos="654"/>
        </w:tabs>
        <w:spacing w:before="283"/>
        <w:ind w:left="654" w:hanging="491"/>
      </w:pPr>
      <w:r>
        <w:t>Le</w:t>
      </w:r>
      <w:r>
        <w:rPr>
          <w:spacing w:val="-6"/>
        </w:rPr>
        <w:t xml:space="preserve"> </w:t>
      </w:r>
      <w:r>
        <w:t>contractant</w:t>
      </w:r>
      <w:r>
        <w:rPr>
          <w:spacing w:val="-6"/>
        </w:rPr>
        <w:t xml:space="preserve"> </w:t>
      </w:r>
      <w:r>
        <w:t>a</w:t>
      </w:r>
      <w:r>
        <w:rPr>
          <w:spacing w:val="-6"/>
        </w:rPr>
        <w:t xml:space="preserve"> </w:t>
      </w:r>
      <w:r>
        <w:t>la</w:t>
      </w:r>
      <w:r>
        <w:rPr>
          <w:spacing w:val="-5"/>
        </w:rPr>
        <w:t xml:space="preserve"> </w:t>
      </w:r>
      <w:r>
        <w:t>responsabilité</w:t>
      </w:r>
      <w:r>
        <w:rPr>
          <w:spacing w:val="-5"/>
        </w:rPr>
        <w:t xml:space="preserve"> </w:t>
      </w:r>
      <w:r>
        <w:rPr>
          <w:spacing w:val="-10"/>
        </w:rPr>
        <w:t>:</w:t>
      </w:r>
    </w:p>
    <w:p w14:paraId="11648EF3" w14:textId="77777777" w:rsidR="00EC00C6" w:rsidRDefault="00EC00C6">
      <w:pPr>
        <w:pStyle w:val="Corpsdetexte"/>
        <w:spacing w:before="10"/>
      </w:pPr>
    </w:p>
    <w:p w14:paraId="59CCAECE" w14:textId="77777777" w:rsidR="00EC00C6" w:rsidRDefault="00E7262F">
      <w:pPr>
        <w:pStyle w:val="Paragraphedeliste"/>
        <w:numPr>
          <w:ilvl w:val="2"/>
          <w:numId w:val="51"/>
        </w:numPr>
        <w:tabs>
          <w:tab w:val="left" w:pos="963"/>
          <w:tab w:val="left" w:pos="1014"/>
        </w:tabs>
        <w:ind w:right="159" w:hanging="284"/>
      </w:pPr>
      <w:r>
        <w:t>de l’implantation exacte des ouvrages par rapport aux repères, lignes et niveaux de référence fournie par le maître d’œuvre ;</w:t>
      </w:r>
    </w:p>
    <w:p w14:paraId="1C5B0D53" w14:textId="77777777" w:rsidR="00EC00C6" w:rsidRDefault="00EC00C6">
      <w:pPr>
        <w:pStyle w:val="Corpsdetexte"/>
        <w:spacing w:before="11"/>
      </w:pPr>
    </w:p>
    <w:p w14:paraId="6C1ADF9F" w14:textId="77777777" w:rsidR="00EC00C6" w:rsidRDefault="00E7262F">
      <w:pPr>
        <w:pStyle w:val="Paragraphedeliste"/>
        <w:numPr>
          <w:ilvl w:val="2"/>
          <w:numId w:val="51"/>
        </w:numPr>
        <w:tabs>
          <w:tab w:val="left" w:pos="962"/>
          <w:tab w:val="left" w:pos="1014"/>
        </w:tabs>
        <w:ind w:right="157" w:hanging="284"/>
      </w:pPr>
      <w:r>
        <w:t>de</w:t>
      </w:r>
      <w:r>
        <w:rPr>
          <w:spacing w:val="-2"/>
        </w:rPr>
        <w:t xml:space="preserve"> </w:t>
      </w:r>
      <w:r>
        <w:t>l’exactitude</w:t>
      </w:r>
      <w:r>
        <w:rPr>
          <w:spacing w:val="-2"/>
        </w:rPr>
        <w:t xml:space="preserve"> </w:t>
      </w:r>
      <w:r>
        <w:t>du</w:t>
      </w:r>
      <w:r>
        <w:rPr>
          <w:spacing w:val="-2"/>
        </w:rPr>
        <w:t xml:space="preserve"> </w:t>
      </w:r>
      <w:r>
        <w:t>positionnement,</w:t>
      </w:r>
      <w:r>
        <w:rPr>
          <w:spacing w:val="-2"/>
        </w:rPr>
        <w:t xml:space="preserve"> </w:t>
      </w:r>
      <w:r>
        <w:t>du</w:t>
      </w:r>
      <w:r>
        <w:rPr>
          <w:spacing w:val="-2"/>
        </w:rPr>
        <w:t xml:space="preserve"> </w:t>
      </w:r>
      <w:r>
        <w:t>nivellement,</w:t>
      </w:r>
      <w:r>
        <w:rPr>
          <w:spacing w:val="-2"/>
        </w:rPr>
        <w:t xml:space="preserve"> </w:t>
      </w:r>
      <w:r>
        <w:t>du</w:t>
      </w:r>
      <w:r>
        <w:rPr>
          <w:spacing w:val="-2"/>
        </w:rPr>
        <w:t xml:space="preserve"> </w:t>
      </w:r>
      <w:r>
        <w:t>dimensionnement</w:t>
      </w:r>
      <w:r>
        <w:rPr>
          <w:spacing w:val="-2"/>
        </w:rPr>
        <w:t xml:space="preserve"> </w:t>
      </w:r>
      <w:r>
        <w:t>et</w:t>
      </w:r>
      <w:r>
        <w:rPr>
          <w:spacing w:val="-2"/>
        </w:rPr>
        <w:t xml:space="preserve"> </w:t>
      </w:r>
      <w:r>
        <w:t>de</w:t>
      </w:r>
      <w:r>
        <w:rPr>
          <w:spacing w:val="-2"/>
        </w:rPr>
        <w:t xml:space="preserve"> </w:t>
      </w:r>
      <w:r>
        <w:t>l’alignement</w:t>
      </w:r>
      <w:r>
        <w:rPr>
          <w:spacing w:val="-2"/>
        </w:rPr>
        <w:t xml:space="preserve"> </w:t>
      </w:r>
      <w:r>
        <w:t>de toutes les parties des ouvrages ; et</w:t>
      </w:r>
    </w:p>
    <w:p w14:paraId="5E01D8FC" w14:textId="77777777" w:rsidR="00EC00C6" w:rsidRDefault="00EC00C6">
      <w:pPr>
        <w:pStyle w:val="Corpsdetexte"/>
        <w:spacing w:before="10"/>
      </w:pPr>
    </w:p>
    <w:p w14:paraId="07EE3010" w14:textId="77777777" w:rsidR="00EC00C6" w:rsidRDefault="00E7262F">
      <w:pPr>
        <w:pStyle w:val="Paragraphedeliste"/>
        <w:numPr>
          <w:ilvl w:val="2"/>
          <w:numId w:val="51"/>
        </w:numPr>
        <w:tabs>
          <w:tab w:val="left" w:pos="942"/>
          <w:tab w:val="left" w:pos="1014"/>
        </w:tabs>
        <w:ind w:right="157" w:hanging="284"/>
      </w:pPr>
      <w:r>
        <w:t>de la fourniture de tous les instruments et accessoires ainsi que de la main-d’œuvre nécessaire en rapport avec les tâches énumérées ci-dessus.</w:t>
      </w:r>
    </w:p>
    <w:p w14:paraId="57B69A98" w14:textId="77777777" w:rsidR="00EC00C6" w:rsidRDefault="00EC00C6">
      <w:pPr>
        <w:pStyle w:val="Corpsdetexte"/>
        <w:spacing w:before="15"/>
      </w:pPr>
    </w:p>
    <w:p w14:paraId="1355AFAF" w14:textId="77777777" w:rsidR="00EC00C6" w:rsidRDefault="00E7262F">
      <w:pPr>
        <w:pStyle w:val="Paragraphedeliste"/>
        <w:numPr>
          <w:ilvl w:val="1"/>
          <w:numId w:val="51"/>
        </w:numPr>
        <w:tabs>
          <w:tab w:val="left" w:pos="730"/>
          <w:tab w:val="left" w:pos="749"/>
        </w:tabs>
        <w:ind w:left="730" w:right="156" w:hanging="567"/>
      </w:pPr>
      <w:r>
        <w:t>Si, à un moment quelconque de l’exécution des travaux, une erreur apparaît dans le positionnement,</w:t>
      </w:r>
      <w:r>
        <w:rPr>
          <w:spacing w:val="-4"/>
        </w:rPr>
        <w:t xml:space="preserve"> </w:t>
      </w:r>
      <w:r>
        <w:t>dans</w:t>
      </w:r>
      <w:r>
        <w:rPr>
          <w:spacing w:val="-4"/>
        </w:rPr>
        <w:t xml:space="preserve"> </w:t>
      </w:r>
      <w:r>
        <w:t>le</w:t>
      </w:r>
      <w:r>
        <w:rPr>
          <w:spacing w:val="-5"/>
        </w:rPr>
        <w:t xml:space="preserve"> </w:t>
      </w:r>
      <w:r>
        <w:t>nivellement,</w:t>
      </w:r>
      <w:r>
        <w:rPr>
          <w:spacing w:val="-4"/>
        </w:rPr>
        <w:t xml:space="preserve"> </w:t>
      </w:r>
      <w:r>
        <w:t>dans</w:t>
      </w:r>
      <w:r>
        <w:rPr>
          <w:spacing w:val="-4"/>
        </w:rPr>
        <w:t xml:space="preserve"> </w:t>
      </w:r>
      <w:r>
        <w:t>le</w:t>
      </w:r>
      <w:r>
        <w:rPr>
          <w:spacing w:val="-5"/>
        </w:rPr>
        <w:t xml:space="preserve"> </w:t>
      </w:r>
      <w:r>
        <w:t>dimensionnement</w:t>
      </w:r>
      <w:r>
        <w:rPr>
          <w:spacing w:val="-4"/>
        </w:rPr>
        <w:t xml:space="preserve"> </w:t>
      </w:r>
      <w:r>
        <w:t>ou</w:t>
      </w:r>
      <w:r>
        <w:rPr>
          <w:spacing w:val="-5"/>
        </w:rPr>
        <w:t xml:space="preserve"> </w:t>
      </w:r>
      <w:r>
        <w:t>dans</w:t>
      </w:r>
      <w:r>
        <w:rPr>
          <w:spacing w:val="-4"/>
        </w:rPr>
        <w:t xml:space="preserve"> </w:t>
      </w:r>
      <w:r>
        <w:t>l’alignement</w:t>
      </w:r>
      <w:r>
        <w:rPr>
          <w:spacing w:val="-4"/>
        </w:rPr>
        <w:t xml:space="preserve"> </w:t>
      </w:r>
      <w:r>
        <w:t>d’une</w:t>
      </w:r>
      <w:r>
        <w:rPr>
          <w:spacing w:val="-5"/>
        </w:rPr>
        <w:t xml:space="preserve"> </w:t>
      </w:r>
      <w:r>
        <w:t>partie quelconque des ouvrages, le contractant doit, si le maître d’œuvre le demande, rectifier cette erreur</w:t>
      </w:r>
      <w:r>
        <w:rPr>
          <w:spacing w:val="-10"/>
        </w:rPr>
        <w:t xml:space="preserve"> </w:t>
      </w:r>
      <w:r>
        <w:t>à</w:t>
      </w:r>
      <w:r>
        <w:rPr>
          <w:spacing w:val="-10"/>
        </w:rPr>
        <w:t xml:space="preserve"> </w:t>
      </w:r>
      <w:r>
        <w:t>ses</w:t>
      </w:r>
      <w:r>
        <w:rPr>
          <w:spacing w:val="-10"/>
        </w:rPr>
        <w:t xml:space="preserve"> </w:t>
      </w:r>
      <w:r>
        <w:t>propres</w:t>
      </w:r>
      <w:r>
        <w:rPr>
          <w:spacing w:val="-10"/>
        </w:rPr>
        <w:t xml:space="preserve"> </w:t>
      </w:r>
      <w:r>
        <w:t>frais</w:t>
      </w:r>
      <w:r>
        <w:rPr>
          <w:spacing w:val="-10"/>
        </w:rPr>
        <w:t xml:space="preserve"> </w:t>
      </w:r>
      <w:r>
        <w:t>et</w:t>
      </w:r>
      <w:r>
        <w:rPr>
          <w:spacing w:val="-10"/>
        </w:rPr>
        <w:t xml:space="preserve"> </w:t>
      </w:r>
      <w:r>
        <w:t>à</w:t>
      </w:r>
      <w:r>
        <w:rPr>
          <w:spacing w:val="-10"/>
        </w:rPr>
        <w:t xml:space="preserve"> </w:t>
      </w:r>
      <w:r>
        <w:t>la</w:t>
      </w:r>
      <w:r>
        <w:rPr>
          <w:spacing w:val="-10"/>
        </w:rPr>
        <w:t xml:space="preserve"> </w:t>
      </w:r>
      <w:r>
        <w:t>satisfaction</w:t>
      </w:r>
      <w:r>
        <w:rPr>
          <w:spacing w:val="-10"/>
        </w:rPr>
        <w:t xml:space="preserve"> </w:t>
      </w:r>
      <w:r>
        <w:t>du</w:t>
      </w:r>
      <w:r>
        <w:rPr>
          <w:spacing w:val="-10"/>
        </w:rPr>
        <w:t xml:space="preserve"> </w:t>
      </w:r>
      <w:r>
        <w:t>maître</w:t>
      </w:r>
      <w:r>
        <w:rPr>
          <w:spacing w:val="-10"/>
        </w:rPr>
        <w:t xml:space="preserve"> </w:t>
      </w:r>
      <w:r>
        <w:t>d’œuvre,</w:t>
      </w:r>
      <w:r>
        <w:rPr>
          <w:spacing w:val="-10"/>
        </w:rPr>
        <w:t xml:space="preserve"> </w:t>
      </w:r>
      <w:r>
        <w:t>à</w:t>
      </w:r>
      <w:r>
        <w:rPr>
          <w:spacing w:val="-10"/>
        </w:rPr>
        <w:t xml:space="preserve"> </w:t>
      </w:r>
      <w:r>
        <w:t>moins</w:t>
      </w:r>
      <w:r>
        <w:rPr>
          <w:spacing w:val="-10"/>
        </w:rPr>
        <w:t xml:space="preserve"> </w:t>
      </w:r>
      <w:r>
        <w:t>que</w:t>
      </w:r>
      <w:r>
        <w:rPr>
          <w:spacing w:val="-10"/>
        </w:rPr>
        <w:t xml:space="preserve"> </w:t>
      </w:r>
      <w:r>
        <w:t>cette</w:t>
      </w:r>
      <w:r>
        <w:rPr>
          <w:spacing w:val="-10"/>
        </w:rPr>
        <w:t xml:space="preserve"> </w:t>
      </w:r>
      <w:r>
        <w:t>erreur</w:t>
      </w:r>
      <w:r>
        <w:rPr>
          <w:spacing w:val="-10"/>
        </w:rPr>
        <w:t xml:space="preserve"> </w:t>
      </w:r>
      <w:r>
        <w:t>ne</w:t>
      </w:r>
      <w:r>
        <w:rPr>
          <w:spacing w:val="-10"/>
        </w:rPr>
        <w:t xml:space="preserve"> </w:t>
      </w:r>
      <w:r>
        <w:t>repose sur des données incorrectes fournies par celui-ci qu’un contractant expérimenté et normalement diligent n’aurait pu déceler, auquel cas le coût de la rectification incombe à Expertise France.</w:t>
      </w:r>
    </w:p>
    <w:p w14:paraId="594186B8" w14:textId="77777777" w:rsidR="00EC00C6" w:rsidRDefault="00EC00C6">
      <w:pPr>
        <w:pStyle w:val="Corpsdetexte"/>
        <w:spacing w:before="13"/>
      </w:pPr>
    </w:p>
    <w:p w14:paraId="41DA18E2" w14:textId="77777777" w:rsidR="00EC00C6" w:rsidRDefault="00E7262F">
      <w:pPr>
        <w:pStyle w:val="Paragraphedeliste"/>
        <w:numPr>
          <w:ilvl w:val="1"/>
          <w:numId w:val="51"/>
        </w:numPr>
        <w:tabs>
          <w:tab w:val="left" w:pos="664"/>
          <w:tab w:val="left" w:pos="730"/>
        </w:tabs>
        <w:spacing w:before="1" w:line="237" w:lineRule="auto"/>
        <w:ind w:left="730" w:right="156" w:hanging="567"/>
      </w:pPr>
      <w:r>
        <w:t>La vérification de tout tracement ou de tout alignement ou nivellement par le maître d’œuvre ne dégage</w:t>
      </w:r>
      <w:r>
        <w:rPr>
          <w:spacing w:val="-12"/>
        </w:rPr>
        <w:t xml:space="preserve"> </w:t>
      </w:r>
      <w:r>
        <w:t>en</w:t>
      </w:r>
      <w:r>
        <w:rPr>
          <w:spacing w:val="-11"/>
        </w:rPr>
        <w:t xml:space="preserve"> </w:t>
      </w:r>
      <w:r>
        <w:t>aucune</w:t>
      </w:r>
      <w:r>
        <w:rPr>
          <w:spacing w:val="-12"/>
        </w:rPr>
        <w:t xml:space="preserve"> </w:t>
      </w:r>
      <w:r>
        <w:t>façon</w:t>
      </w:r>
      <w:r>
        <w:rPr>
          <w:spacing w:val="-11"/>
        </w:rPr>
        <w:t xml:space="preserve"> </w:t>
      </w:r>
      <w:r>
        <w:t>le</w:t>
      </w:r>
      <w:r>
        <w:rPr>
          <w:spacing w:val="-12"/>
        </w:rPr>
        <w:t xml:space="preserve"> </w:t>
      </w:r>
      <w:r>
        <w:t>contractant</w:t>
      </w:r>
      <w:r>
        <w:rPr>
          <w:spacing w:val="-11"/>
        </w:rPr>
        <w:t xml:space="preserve"> </w:t>
      </w:r>
      <w:r>
        <w:t>de</w:t>
      </w:r>
      <w:r>
        <w:rPr>
          <w:spacing w:val="-12"/>
        </w:rPr>
        <w:t xml:space="preserve"> </w:t>
      </w:r>
      <w:r>
        <w:t>sa</w:t>
      </w:r>
      <w:r>
        <w:rPr>
          <w:spacing w:val="-11"/>
        </w:rPr>
        <w:t xml:space="preserve"> </w:t>
      </w:r>
      <w:r>
        <w:t>responsabilité</w:t>
      </w:r>
      <w:r>
        <w:rPr>
          <w:spacing w:val="-12"/>
        </w:rPr>
        <w:t xml:space="preserve"> </w:t>
      </w:r>
      <w:r>
        <w:t>quant</w:t>
      </w:r>
      <w:r>
        <w:rPr>
          <w:spacing w:val="-11"/>
        </w:rPr>
        <w:t xml:space="preserve"> </w:t>
      </w:r>
      <w:r>
        <w:t>à</w:t>
      </w:r>
      <w:r>
        <w:rPr>
          <w:spacing w:val="-11"/>
        </w:rPr>
        <w:t xml:space="preserve"> </w:t>
      </w:r>
      <w:r>
        <w:t>l’exactitude</w:t>
      </w:r>
      <w:r>
        <w:rPr>
          <w:spacing w:val="-12"/>
        </w:rPr>
        <w:t xml:space="preserve"> </w:t>
      </w:r>
      <w:r>
        <w:t>de</w:t>
      </w:r>
      <w:r>
        <w:rPr>
          <w:spacing w:val="-12"/>
        </w:rPr>
        <w:t xml:space="preserve"> </w:t>
      </w:r>
      <w:r>
        <w:t>ces</w:t>
      </w:r>
      <w:r>
        <w:rPr>
          <w:spacing w:val="-13"/>
        </w:rPr>
        <w:t xml:space="preserve"> </w:t>
      </w:r>
      <w:r>
        <w:t>opérations</w:t>
      </w:r>
      <w:r>
        <w:rPr>
          <w:spacing w:val="-3"/>
        </w:rPr>
        <w:t xml:space="preserve"> </w:t>
      </w:r>
      <w:r>
        <w:t>; le contractant doit protéger et conserver soigneusement tous les repères, jalons à voyant fixe, piquets et autres marques utilisés lors de l’implantation des ouvrages.</w:t>
      </w:r>
    </w:p>
    <w:p w14:paraId="66F98059" w14:textId="77777777" w:rsidR="00EC00C6" w:rsidRDefault="00EC00C6">
      <w:pPr>
        <w:pStyle w:val="Corpsdetexte"/>
        <w:spacing w:before="19"/>
      </w:pPr>
    </w:p>
    <w:p w14:paraId="0CBDC5E7" w14:textId="77777777" w:rsidR="00EC00C6" w:rsidRDefault="00E7262F">
      <w:pPr>
        <w:ind w:left="305"/>
        <w:rPr>
          <w:b/>
          <w:sz w:val="24"/>
        </w:rPr>
      </w:pPr>
      <w:r>
        <w:rPr>
          <w:b/>
          <w:sz w:val="24"/>
        </w:rPr>
        <w:t>Article</w:t>
      </w:r>
      <w:r>
        <w:rPr>
          <w:b/>
          <w:spacing w:val="-3"/>
          <w:sz w:val="24"/>
        </w:rPr>
        <w:t xml:space="preserve"> </w:t>
      </w:r>
      <w:r>
        <w:rPr>
          <w:b/>
          <w:sz w:val="24"/>
        </w:rPr>
        <w:t>27 - Matériaux</w:t>
      </w:r>
      <w:r>
        <w:rPr>
          <w:b/>
          <w:spacing w:val="-1"/>
          <w:sz w:val="24"/>
        </w:rPr>
        <w:t xml:space="preserve"> </w:t>
      </w:r>
      <w:r>
        <w:rPr>
          <w:b/>
          <w:sz w:val="24"/>
        </w:rPr>
        <w:t xml:space="preserve">provenant de </w:t>
      </w:r>
      <w:r>
        <w:rPr>
          <w:b/>
          <w:spacing w:val="-2"/>
          <w:sz w:val="24"/>
        </w:rPr>
        <w:t>démolitions</w:t>
      </w:r>
    </w:p>
    <w:p w14:paraId="675DF426" w14:textId="77777777" w:rsidR="00EC00C6" w:rsidRDefault="00E7262F">
      <w:pPr>
        <w:pStyle w:val="Paragraphedeliste"/>
        <w:numPr>
          <w:ilvl w:val="1"/>
          <w:numId w:val="50"/>
        </w:numPr>
        <w:tabs>
          <w:tab w:val="left" w:pos="677"/>
          <w:tab w:val="left" w:pos="730"/>
        </w:tabs>
        <w:spacing w:before="278"/>
        <w:ind w:right="158" w:hanging="567"/>
      </w:pPr>
      <w:r>
        <w:t>Lorsque le marché comprend des démolitions, les matériaux et éléments provenant de celles-ci sont,</w:t>
      </w:r>
      <w:r>
        <w:rPr>
          <w:spacing w:val="-2"/>
        </w:rPr>
        <w:t xml:space="preserve"> </w:t>
      </w:r>
      <w:r>
        <w:t>sauf</w:t>
      </w:r>
      <w:r>
        <w:rPr>
          <w:spacing w:val="-3"/>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et/ou</w:t>
      </w:r>
      <w:r>
        <w:rPr>
          <w:spacing w:val="-2"/>
        </w:rPr>
        <w:t xml:space="preserve"> </w:t>
      </w:r>
      <w:r>
        <w:t>de</w:t>
      </w:r>
      <w:r>
        <w:rPr>
          <w:spacing w:val="-2"/>
        </w:rPr>
        <w:t xml:space="preserve"> </w:t>
      </w:r>
      <w:r>
        <w:t>la</w:t>
      </w:r>
      <w:r>
        <w:rPr>
          <w:spacing w:val="-2"/>
        </w:rPr>
        <w:t xml:space="preserve"> </w:t>
      </w:r>
      <w:r>
        <w:t>législation</w:t>
      </w:r>
      <w:r>
        <w:rPr>
          <w:spacing w:val="-2"/>
        </w:rPr>
        <w:t xml:space="preserve"> </w:t>
      </w:r>
      <w:r>
        <w:t>du</w:t>
      </w:r>
      <w:r>
        <w:rPr>
          <w:spacing w:val="-2"/>
        </w:rPr>
        <w:t xml:space="preserve"> </w:t>
      </w:r>
      <w:r>
        <w:t>pays</w:t>
      </w:r>
      <w:r>
        <w:rPr>
          <w:spacing w:val="-2"/>
        </w:rPr>
        <w:t xml:space="preserve"> </w:t>
      </w:r>
      <w:r>
        <w:t>où</w:t>
      </w:r>
      <w:r>
        <w:rPr>
          <w:spacing w:val="-2"/>
        </w:rPr>
        <w:t xml:space="preserve"> </w:t>
      </w:r>
      <w:r>
        <w:t>les travaux sont effectués et sous réserve des</w:t>
      </w:r>
      <w:r>
        <w:rPr>
          <w:spacing w:val="-1"/>
        </w:rPr>
        <w:t xml:space="preserve"> </w:t>
      </w:r>
      <w:r>
        <w:t>stipulations de l’article 28, la propriété du contractant.</w:t>
      </w:r>
    </w:p>
    <w:p w14:paraId="1A6C4FB7" w14:textId="77777777" w:rsidR="00EC00C6" w:rsidRDefault="00EC00C6">
      <w:pPr>
        <w:pStyle w:val="Paragraphedeliste"/>
        <w:sectPr w:rsidR="00EC00C6">
          <w:pgSz w:w="11900" w:h="16840"/>
          <w:pgMar w:top="2420" w:right="1133" w:bottom="960" w:left="1133" w:header="926" w:footer="768" w:gutter="0"/>
          <w:cols w:space="720"/>
        </w:sectPr>
      </w:pPr>
    </w:p>
    <w:p w14:paraId="483AE743" w14:textId="77777777" w:rsidR="00EC00C6" w:rsidRDefault="00EC00C6">
      <w:pPr>
        <w:pStyle w:val="Corpsdetexte"/>
        <w:spacing w:before="112"/>
      </w:pPr>
    </w:p>
    <w:p w14:paraId="16C6CFA2" w14:textId="77777777" w:rsidR="00EC00C6" w:rsidRDefault="00E7262F">
      <w:pPr>
        <w:pStyle w:val="Paragraphedeliste"/>
        <w:numPr>
          <w:ilvl w:val="1"/>
          <w:numId w:val="50"/>
        </w:numPr>
        <w:tabs>
          <w:tab w:val="left" w:pos="649"/>
          <w:tab w:val="left" w:pos="730"/>
        </w:tabs>
        <w:ind w:right="154" w:hanging="567"/>
      </w:pPr>
      <w:r>
        <w:t>Si</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réservent</w:t>
      </w:r>
      <w:r>
        <w:rPr>
          <w:spacing w:val="-7"/>
        </w:rPr>
        <w:t xml:space="preserve"> </w:t>
      </w:r>
      <w:r>
        <w:t>à</w:t>
      </w:r>
      <w:r>
        <w:rPr>
          <w:spacing w:val="-8"/>
        </w:rPr>
        <w:t xml:space="preserve"> </w:t>
      </w:r>
      <w:r>
        <w:t>Expertise</w:t>
      </w:r>
      <w:r>
        <w:rPr>
          <w:spacing w:val="-8"/>
        </w:rPr>
        <w:t xml:space="preserve"> </w:t>
      </w:r>
      <w:r>
        <w:t>France</w:t>
      </w:r>
      <w:r>
        <w:rPr>
          <w:spacing w:val="-8"/>
        </w:rPr>
        <w:t xml:space="preserve"> </w:t>
      </w:r>
      <w:r>
        <w:t>le</w:t>
      </w:r>
      <w:r>
        <w:rPr>
          <w:spacing w:val="-8"/>
        </w:rPr>
        <w:t xml:space="preserve"> </w:t>
      </w:r>
      <w:r>
        <w:t>droit</w:t>
      </w:r>
      <w:r>
        <w:rPr>
          <w:spacing w:val="-8"/>
        </w:rPr>
        <w:t xml:space="preserve"> </w:t>
      </w:r>
      <w:r>
        <w:t>de</w:t>
      </w:r>
      <w:r>
        <w:rPr>
          <w:spacing w:val="-8"/>
        </w:rPr>
        <w:t xml:space="preserve"> </w:t>
      </w:r>
      <w:r>
        <w:t>propriété</w:t>
      </w:r>
      <w:r>
        <w:rPr>
          <w:spacing w:val="-8"/>
        </w:rPr>
        <w:t xml:space="preserve"> </w:t>
      </w:r>
      <w:r>
        <w:t>sur</w:t>
      </w:r>
      <w:r>
        <w:rPr>
          <w:spacing w:val="-8"/>
        </w:rPr>
        <w:t xml:space="preserve"> </w:t>
      </w:r>
      <w:r>
        <w:t>les</w:t>
      </w:r>
      <w:r>
        <w:rPr>
          <w:spacing w:val="-8"/>
        </w:rPr>
        <w:t xml:space="preserve"> </w:t>
      </w:r>
      <w:r>
        <w:t>matériaux</w:t>
      </w:r>
      <w:r>
        <w:rPr>
          <w:spacing w:val="-8"/>
        </w:rPr>
        <w:t xml:space="preserve"> </w:t>
      </w:r>
      <w:r>
        <w:t>ou sur tout ou partie des éléments provenant de démolitions, le contractant prend toutes les précautions nécessaires pour en assurer la conservation. Il répond de la destruction ou de l’endommagement de ces matériaux ou éléments causés par lui ou par ses mandataires.</w:t>
      </w:r>
    </w:p>
    <w:p w14:paraId="6418289B" w14:textId="77777777" w:rsidR="00EC00C6" w:rsidRDefault="00EC00C6">
      <w:pPr>
        <w:pStyle w:val="Corpsdetexte"/>
        <w:spacing w:before="11"/>
      </w:pPr>
    </w:p>
    <w:p w14:paraId="0DDAA957" w14:textId="77777777" w:rsidR="00EC00C6" w:rsidRDefault="00E7262F">
      <w:pPr>
        <w:pStyle w:val="Paragraphedeliste"/>
        <w:numPr>
          <w:ilvl w:val="1"/>
          <w:numId w:val="50"/>
        </w:numPr>
        <w:tabs>
          <w:tab w:val="left" w:pos="652"/>
          <w:tab w:val="left" w:pos="730"/>
        </w:tabs>
        <w:ind w:right="154" w:hanging="567"/>
      </w:pPr>
      <w:r>
        <w:t>Indépendamment</w:t>
      </w:r>
      <w:r>
        <w:rPr>
          <w:spacing w:val="-5"/>
        </w:rPr>
        <w:t xml:space="preserve"> </w:t>
      </w:r>
      <w:r>
        <w:t>de</w:t>
      </w:r>
      <w:r>
        <w:rPr>
          <w:spacing w:val="-6"/>
        </w:rPr>
        <w:t xml:space="preserve"> </w:t>
      </w:r>
      <w:r>
        <w:t>l’utilisation</w:t>
      </w:r>
      <w:r>
        <w:rPr>
          <w:spacing w:val="-6"/>
        </w:rPr>
        <w:t xml:space="preserve"> </w:t>
      </w:r>
      <w:r>
        <w:t>à</w:t>
      </w:r>
      <w:r>
        <w:rPr>
          <w:spacing w:val="-6"/>
        </w:rPr>
        <w:t xml:space="preserve"> </w:t>
      </w:r>
      <w:r>
        <w:t>laquelle</w:t>
      </w:r>
      <w:r>
        <w:rPr>
          <w:spacing w:val="-6"/>
        </w:rPr>
        <w:t xml:space="preserve"> </w:t>
      </w:r>
      <w:r>
        <w:t>Expertise</w:t>
      </w:r>
      <w:r>
        <w:rPr>
          <w:spacing w:val="-6"/>
        </w:rPr>
        <w:t xml:space="preserve"> </w:t>
      </w:r>
      <w:r>
        <w:t>France</w:t>
      </w:r>
      <w:r>
        <w:rPr>
          <w:spacing w:val="-6"/>
        </w:rPr>
        <w:t xml:space="preserve"> </w:t>
      </w:r>
      <w:r>
        <w:t>se</w:t>
      </w:r>
      <w:r>
        <w:rPr>
          <w:spacing w:val="-5"/>
        </w:rPr>
        <w:t xml:space="preserve"> </w:t>
      </w:r>
      <w:r>
        <w:t>propose</w:t>
      </w:r>
      <w:r>
        <w:rPr>
          <w:spacing w:val="-5"/>
        </w:rPr>
        <w:t xml:space="preserve"> </w:t>
      </w:r>
      <w:r>
        <w:t>d’affecter</w:t>
      </w:r>
      <w:r>
        <w:rPr>
          <w:spacing w:val="-5"/>
        </w:rPr>
        <w:t xml:space="preserve"> </w:t>
      </w:r>
      <w:r>
        <w:t>les</w:t>
      </w:r>
      <w:r>
        <w:rPr>
          <w:spacing w:val="-5"/>
        </w:rPr>
        <w:t xml:space="preserve"> </w:t>
      </w:r>
      <w:r>
        <w:t>matériaux</w:t>
      </w:r>
      <w:r>
        <w:rPr>
          <w:spacing w:val="-5"/>
        </w:rPr>
        <w:t xml:space="preserve"> </w:t>
      </w:r>
      <w:r>
        <w:t>ou éléments sur lesquels il se réserve le droit de propriété, tous les frais de transport et de stockage, ainsi</w:t>
      </w:r>
      <w:r>
        <w:rPr>
          <w:spacing w:val="-1"/>
        </w:rPr>
        <w:t xml:space="preserve"> </w:t>
      </w:r>
      <w:r>
        <w:t>que</w:t>
      </w:r>
      <w:r>
        <w:rPr>
          <w:spacing w:val="-1"/>
        </w:rPr>
        <w:t xml:space="preserve"> </w:t>
      </w:r>
      <w:r>
        <w:t>d’entreposage</w:t>
      </w:r>
      <w:r>
        <w:rPr>
          <w:spacing w:val="-1"/>
        </w:rPr>
        <w:t xml:space="preserve"> </w:t>
      </w:r>
      <w:r>
        <w:t>à</w:t>
      </w:r>
      <w:r>
        <w:rPr>
          <w:spacing w:val="-1"/>
        </w:rPr>
        <w:t xml:space="preserve"> </w:t>
      </w:r>
      <w:r>
        <w:t>l’endroit</w:t>
      </w:r>
      <w:r>
        <w:rPr>
          <w:spacing w:val="-1"/>
        </w:rPr>
        <w:t xml:space="preserve"> </w:t>
      </w:r>
      <w:r>
        <w:t>indiqué</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pour tout déplacement à une distance n’excédant pas 1 000 mètres.</w:t>
      </w:r>
    </w:p>
    <w:p w14:paraId="189F18B8" w14:textId="77777777" w:rsidR="00EC00C6" w:rsidRDefault="00EC00C6">
      <w:pPr>
        <w:pStyle w:val="Corpsdetexte"/>
        <w:spacing w:before="11"/>
      </w:pPr>
    </w:p>
    <w:p w14:paraId="2A840178" w14:textId="77777777" w:rsidR="00EC00C6" w:rsidRDefault="00E7262F">
      <w:pPr>
        <w:pStyle w:val="Paragraphedeliste"/>
        <w:numPr>
          <w:ilvl w:val="1"/>
          <w:numId w:val="50"/>
        </w:numPr>
        <w:tabs>
          <w:tab w:val="left" w:pos="653"/>
          <w:tab w:val="left" w:pos="730"/>
        </w:tabs>
        <w:ind w:right="153" w:hanging="567"/>
      </w:pPr>
      <w:r>
        <w:t>Sauf</w:t>
      </w:r>
      <w:r>
        <w:rPr>
          <w:spacing w:val="-4"/>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le</w:t>
      </w:r>
      <w:r>
        <w:rPr>
          <w:spacing w:val="-5"/>
        </w:rPr>
        <w:t xml:space="preserve"> </w:t>
      </w:r>
      <w:r>
        <w:t>contractant</w:t>
      </w:r>
      <w:r>
        <w:rPr>
          <w:spacing w:val="-4"/>
        </w:rPr>
        <w:t xml:space="preserve"> </w:t>
      </w:r>
      <w:r>
        <w:t>enlève</w:t>
      </w:r>
      <w:r>
        <w:rPr>
          <w:spacing w:val="-5"/>
        </w:rPr>
        <w:t xml:space="preserve"> </w:t>
      </w:r>
      <w:r>
        <w:t>au</w:t>
      </w:r>
      <w:r>
        <w:rPr>
          <w:spacing w:val="-4"/>
        </w:rPr>
        <w:t xml:space="preserve"> </w:t>
      </w:r>
      <w:r>
        <w:t>fur</w:t>
      </w:r>
      <w:r>
        <w:rPr>
          <w:spacing w:val="-4"/>
        </w:rPr>
        <w:t xml:space="preserve"> </w:t>
      </w:r>
      <w:r>
        <w:t>et</w:t>
      </w:r>
      <w:r>
        <w:rPr>
          <w:spacing w:val="-4"/>
        </w:rPr>
        <w:t xml:space="preserve"> </w:t>
      </w:r>
      <w:r>
        <w:t>à</w:t>
      </w:r>
      <w:r>
        <w:rPr>
          <w:spacing w:val="-4"/>
        </w:rPr>
        <w:t xml:space="preserve"> </w:t>
      </w:r>
      <w:r>
        <w:t>mesure,</w:t>
      </w:r>
      <w:r>
        <w:rPr>
          <w:spacing w:val="-4"/>
        </w:rPr>
        <w:t xml:space="preserve"> </w:t>
      </w:r>
      <w:r>
        <w:t xml:space="preserve">à ses frais, le gravois et autres matériaux de démolition, ainsi que les décombres et débris du </w:t>
      </w:r>
      <w:r>
        <w:rPr>
          <w:spacing w:val="-2"/>
        </w:rPr>
        <w:t>chantier.</w:t>
      </w:r>
    </w:p>
    <w:p w14:paraId="25391C08" w14:textId="77777777" w:rsidR="00EC00C6" w:rsidRDefault="00EC00C6">
      <w:pPr>
        <w:pStyle w:val="Corpsdetexte"/>
        <w:spacing w:before="10"/>
      </w:pPr>
    </w:p>
    <w:p w14:paraId="1AF524AB" w14:textId="77777777" w:rsidR="00EC00C6" w:rsidRDefault="00E7262F">
      <w:pPr>
        <w:ind w:left="305"/>
        <w:rPr>
          <w:b/>
          <w:sz w:val="24"/>
        </w:rPr>
      </w:pPr>
      <w:r>
        <w:rPr>
          <w:b/>
          <w:sz w:val="24"/>
        </w:rPr>
        <w:t>Article</w:t>
      </w:r>
      <w:r>
        <w:rPr>
          <w:b/>
          <w:spacing w:val="-1"/>
          <w:sz w:val="24"/>
        </w:rPr>
        <w:t xml:space="preserve"> </w:t>
      </w:r>
      <w:r>
        <w:rPr>
          <w:b/>
          <w:sz w:val="24"/>
        </w:rPr>
        <w:t xml:space="preserve">28 - </w:t>
      </w:r>
      <w:r>
        <w:rPr>
          <w:b/>
          <w:spacing w:val="-2"/>
          <w:sz w:val="24"/>
        </w:rPr>
        <w:t>Découvertes</w:t>
      </w:r>
    </w:p>
    <w:p w14:paraId="498C6BB8" w14:textId="77777777" w:rsidR="00EC00C6" w:rsidRDefault="00E7262F">
      <w:pPr>
        <w:pStyle w:val="Paragraphedeliste"/>
        <w:numPr>
          <w:ilvl w:val="1"/>
          <w:numId w:val="49"/>
        </w:numPr>
        <w:tabs>
          <w:tab w:val="left" w:pos="680"/>
          <w:tab w:val="left" w:pos="730"/>
        </w:tabs>
        <w:spacing w:before="279"/>
        <w:ind w:right="156" w:hanging="567"/>
      </w:pPr>
      <w:r>
        <w:t>Toute découverte d’un quelconque intérêt qui est faite au cours des fouilles ou des travaux de démolition est immédiatement portée à la connaissance du maître d’œuvre. Celui-ci décide des dispositions à prendre au sujet de telles découvertes, en tenant dûment compte du droit du pays où les travaux sont exécutés.</w:t>
      </w:r>
    </w:p>
    <w:p w14:paraId="2B0D4324" w14:textId="77777777" w:rsidR="00EC00C6" w:rsidRDefault="00EC00C6">
      <w:pPr>
        <w:pStyle w:val="Corpsdetexte"/>
        <w:spacing w:before="15"/>
      </w:pPr>
    </w:p>
    <w:p w14:paraId="36D598FD" w14:textId="77777777" w:rsidR="00EC00C6" w:rsidRDefault="00E7262F">
      <w:pPr>
        <w:pStyle w:val="Paragraphedeliste"/>
        <w:numPr>
          <w:ilvl w:val="1"/>
          <w:numId w:val="49"/>
        </w:numPr>
        <w:tabs>
          <w:tab w:val="left" w:pos="661"/>
          <w:tab w:val="left" w:pos="730"/>
        </w:tabs>
        <w:ind w:right="155" w:hanging="567"/>
      </w:pPr>
      <w:r>
        <w:t>Expertise France se réserve le droit de propriété sur les matériaux trouvés au cours des fouilles et des travaux de démolition effectués sur des terrains lui appartenant, sous réserve d’une indemnisation du contractant pour les efforts particuliers qu’il a consentis.</w:t>
      </w:r>
    </w:p>
    <w:p w14:paraId="3B5B04BE" w14:textId="77777777" w:rsidR="00EC00C6" w:rsidRDefault="00EC00C6">
      <w:pPr>
        <w:pStyle w:val="Corpsdetexte"/>
        <w:spacing w:before="11"/>
      </w:pPr>
    </w:p>
    <w:p w14:paraId="2DD1B6E7" w14:textId="77777777" w:rsidR="00EC00C6" w:rsidRDefault="00E7262F">
      <w:pPr>
        <w:pStyle w:val="Paragraphedeliste"/>
        <w:numPr>
          <w:ilvl w:val="1"/>
          <w:numId w:val="49"/>
        </w:numPr>
        <w:tabs>
          <w:tab w:val="left" w:pos="708"/>
          <w:tab w:val="left" w:pos="730"/>
        </w:tabs>
        <w:ind w:right="157" w:hanging="567"/>
      </w:pPr>
      <w:r>
        <w:t>Les objets d’art ou d’antiquité, les objets naturels ou numismatiques, et tous autres objets présentant</w:t>
      </w:r>
      <w:r>
        <w:rPr>
          <w:spacing w:val="-13"/>
        </w:rPr>
        <w:t xml:space="preserve"> </w:t>
      </w:r>
      <w:r>
        <w:t>un</w:t>
      </w:r>
      <w:r>
        <w:rPr>
          <w:spacing w:val="-12"/>
        </w:rPr>
        <w:t xml:space="preserve"> </w:t>
      </w:r>
      <w:r>
        <w:t>intérêt</w:t>
      </w:r>
      <w:r>
        <w:rPr>
          <w:spacing w:val="-13"/>
        </w:rPr>
        <w:t xml:space="preserve"> </w:t>
      </w:r>
      <w:r>
        <w:t>scientifique,</w:t>
      </w:r>
      <w:r>
        <w:rPr>
          <w:spacing w:val="-12"/>
        </w:rPr>
        <w:t xml:space="preserve"> </w:t>
      </w:r>
      <w:r>
        <w:t>de</w:t>
      </w:r>
      <w:r>
        <w:rPr>
          <w:spacing w:val="-13"/>
        </w:rPr>
        <w:t xml:space="preserve"> </w:t>
      </w:r>
      <w:r>
        <w:t>même</w:t>
      </w:r>
      <w:r>
        <w:rPr>
          <w:spacing w:val="-12"/>
        </w:rPr>
        <w:t xml:space="preserve"> </w:t>
      </w:r>
      <w:r>
        <w:t>que</w:t>
      </w:r>
      <w:r>
        <w:rPr>
          <w:spacing w:val="-13"/>
        </w:rPr>
        <w:t xml:space="preserve"> </w:t>
      </w:r>
      <w:r>
        <w:t>les</w:t>
      </w:r>
      <w:r>
        <w:rPr>
          <w:spacing w:val="-12"/>
        </w:rPr>
        <w:t xml:space="preserve"> </w:t>
      </w:r>
      <w:r>
        <w:t>objets</w:t>
      </w:r>
      <w:r>
        <w:rPr>
          <w:spacing w:val="-12"/>
        </w:rPr>
        <w:t xml:space="preserve"> </w:t>
      </w:r>
      <w:r>
        <w:t>rares</w:t>
      </w:r>
      <w:r>
        <w:rPr>
          <w:spacing w:val="-13"/>
        </w:rPr>
        <w:t xml:space="preserve"> </w:t>
      </w:r>
      <w:r>
        <w:t>ou</w:t>
      </w:r>
      <w:r>
        <w:rPr>
          <w:spacing w:val="-12"/>
        </w:rPr>
        <w:t xml:space="preserve"> </w:t>
      </w:r>
      <w:r>
        <w:t>faits</w:t>
      </w:r>
      <w:r>
        <w:rPr>
          <w:spacing w:val="-13"/>
        </w:rPr>
        <w:t xml:space="preserve"> </w:t>
      </w:r>
      <w:r>
        <w:t>en</w:t>
      </w:r>
      <w:r>
        <w:rPr>
          <w:spacing w:val="-12"/>
        </w:rPr>
        <w:t xml:space="preserve"> </w:t>
      </w:r>
      <w:r>
        <w:t>métal</w:t>
      </w:r>
      <w:r>
        <w:rPr>
          <w:spacing w:val="-13"/>
        </w:rPr>
        <w:t xml:space="preserve"> </w:t>
      </w:r>
      <w:r>
        <w:t>précieux,</w:t>
      </w:r>
      <w:r>
        <w:rPr>
          <w:spacing w:val="-12"/>
        </w:rPr>
        <w:t xml:space="preserve"> </w:t>
      </w:r>
      <w:r>
        <w:t>trouvés au cours des fouilles ou des travaux de démolition sont la propriété d’Expertise France.</w:t>
      </w:r>
    </w:p>
    <w:p w14:paraId="61629980" w14:textId="77777777" w:rsidR="00EC00C6" w:rsidRDefault="00EC00C6">
      <w:pPr>
        <w:pStyle w:val="Corpsdetexte"/>
        <w:spacing w:before="10"/>
      </w:pPr>
    </w:p>
    <w:p w14:paraId="1EA7BEAF" w14:textId="77777777" w:rsidR="00EC00C6" w:rsidRDefault="00E7262F">
      <w:pPr>
        <w:pStyle w:val="Paragraphedeliste"/>
        <w:numPr>
          <w:ilvl w:val="1"/>
          <w:numId w:val="49"/>
        </w:numPr>
        <w:tabs>
          <w:tab w:val="left" w:pos="646"/>
          <w:tab w:val="left" w:pos="730"/>
        </w:tabs>
        <w:ind w:right="155" w:hanging="567"/>
      </w:pPr>
      <w:r>
        <w:t>En</w:t>
      </w:r>
      <w:r>
        <w:rPr>
          <w:spacing w:val="-11"/>
        </w:rPr>
        <w:t xml:space="preserve"> </w:t>
      </w:r>
      <w:r>
        <w:t>cas</w:t>
      </w:r>
      <w:r>
        <w:rPr>
          <w:spacing w:val="-11"/>
        </w:rPr>
        <w:t xml:space="preserve"> </w:t>
      </w:r>
      <w:r>
        <w:t>de</w:t>
      </w:r>
      <w:r>
        <w:rPr>
          <w:spacing w:val="-11"/>
        </w:rPr>
        <w:t xml:space="preserve"> </w:t>
      </w:r>
      <w:r>
        <w:t>désaccord,</w:t>
      </w:r>
      <w:r>
        <w:rPr>
          <w:spacing w:val="-10"/>
        </w:rPr>
        <w:t xml:space="preserve"> </w:t>
      </w:r>
      <w:r>
        <w:t>il</w:t>
      </w:r>
      <w:r>
        <w:rPr>
          <w:spacing w:val="-11"/>
        </w:rPr>
        <w:t xml:space="preserve"> </w:t>
      </w:r>
      <w:r>
        <w:t>appartient</w:t>
      </w:r>
      <w:r>
        <w:rPr>
          <w:spacing w:val="-12"/>
        </w:rPr>
        <w:t xml:space="preserve"> </w:t>
      </w:r>
      <w:r>
        <w:t>à</w:t>
      </w:r>
      <w:r>
        <w:rPr>
          <w:spacing w:val="-11"/>
        </w:rPr>
        <w:t xml:space="preserve"> </w:t>
      </w:r>
      <w:r>
        <w:t>Expertise</w:t>
      </w:r>
      <w:r>
        <w:rPr>
          <w:spacing w:val="-11"/>
        </w:rPr>
        <w:t xml:space="preserve"> </w:t>
      </w:r>
      <w:r>
        <w:t>France</w:t>
      </w:r>
      <w:r>
        <w:rPr>
          <w:spacing w:val="-11"/>
        </w:rPr>
        <w:t xml:space="preserve"> </w:t>
      </w:r>
      <w:r>
        <w:t>de</w:t>
      </w:r>
      <w:r>
        <w:rPr>
          <w:spacing w:val="-11"/>
        </w:rPr>
        <w:t xml:space="preserve"> </w:t>
      </w:r>
      <w:r>
        <w:t>se</w:t>
      </w:r>
      <w:r>
        <w:rPr>
          <w:spacing w:val="-11"/>
        </w:rPr>
        <w:t xml:space="preserve"> </w:t>
      </w:r>
      <w:r>
        <w:t>prononcer</w:t>
      </w:r>
      <w:r>
        <w:rPr>
          <w:spacing w:val="-11"/>
        </w:rPr>
        <w:t xml:space="preserve"> </w:t>
      </w:r>
      <w:r>
        <w:t>sur</w:t>
      </w:r>
      <w:r>
        <w:rPr>
          <w:spacing w:val="-11"/>
        </w:rPr>
        <w:t xml:space="preserve"> </w:t>
      </w:r>
      <w:r>
        <w:t>les</w:t>
      </w:r>
      <w:r>
        <w:rPr>
          <w:spacing w:val="-11"/>
        </w:rPr>
        <w:t xml:space="preserve"> </w:t>
      </w:r>
      <w:r>
        <w:t>qualifications</w:t>
      </w:r>
      <w:r>
        <w:rPr>
          <w:spacing w:val="-11"/>
        </w:rPr>
        <w:t xml:space="preserve"> </w:t>
      </w:r>
      <w:r>
        <w:t>énoncées à l'article 28, paragraphes 1 et 3.</w:t>
      </w:r>
    </w:p>
    <w:p w14:paraId="244B0ABB" w14:textId="77777777" w:rsidR="00EC00C6" w:rsidRDefault="00EC00C6">
      <w:pPr>
        <w:pStyle w:val="Corpsdetexte"/>
        <w:spacing w:before="11"/>
      </w:pPr>
    </w:p>
    <w:p w14:paraId="6DE76286" w14:textId="77777777" w:rsidR="00EC00C6" w:rsidRDefault="00E7262F">
      <w:pPr>
        <w:ind w:left="305"/>
        <w:rPr>
          <w:b/>
          <w:sz w:val="24"/>
        </w:rPr>
      </w:pPr>
      <w:r>
        <w:rPr>
          <w:b/>
          <w:sz w:val="24"/>
        </w:rPr>
        <w:t>Article</w:t>
      </w:r>
      <w:r>
        <w:rPr>
          <w:b/>
          <w:spacing w:val="-1"/>
          <w:sz w:val="24"/>
        </w:rPr>
        <w:t xml:space="preserve"> </w:t>
      </w:r>
      <w:r>
        <w:rPr>
          <w:b/>
          <w:sz w:val="24"/>
        </w:rPr>
        <w:t>29</w:t>
      </w:r>
      <w:r>
        <w:rPr>
          <w:b/>
          <w:spacing w:val="-1"/>
          <w:sz w:val="24"/>
        </w:rPr>
        <w:t xml:space="preserve"> </w:t>
      </w:r>
      <w:r>
        <w:rPr>
          <w:b/>
          <w:sz w:val="24"/>
        </w:rPr>
        <w:t>-</w:t>
      </w:r>
      <w:r>
        <w:rPr>
          <w:b/>
          <w:spacing w:val="-1"/>
          <w:sz w:val="24"/>
        </w:rPr>
        <w:t xml:space="preserve"> </w:t>
      </w:r>
      <w:r>
        <w:rPr>
          <w:b/>
          <w:sz w:val="24"/>
        </w:rPr>
        <w:t xml:space="preserve">Ouvrages </w:t>
      </w:r>
      <w:r>
        <w:rPr>
          <w:b/>
          <w:spacing w:val="-2"/>
          <w:sz w:val="24"/>
        </w:rPr>
        <w:t>temporaires</w:t>
      </w:r>
    </w:p>
    <w:p w14:paraId="60BBB087" w14:textId="77777777" w:rsidR="00EC00C6" w:rsidRDefault="00E7262F">
      <w:pPr>
        <w:pStyle w:val="Paragraphedeliste"/>
        <w:numPr>
          <w:ilvl w:val="1"/>
          <w:numId w:val="48"/>
        </w:numPr>
        <w:tabs>
          <w:tab w:val="left" w:pos="662"/>
          <w:tab w:val="left" w:pos="730"/>
        </w:tabs>
        <w:spacing w:before="278" w:line="242" w:lineRule="auto"/>
        <w:ind w:right="155" w:hanging="567"/>
      </w:pPr>
      <w:r>
        <w:t>Le contractant effectue à ses frais tous les ouvrages temporaires destinés à permettre l’exécution des</w:t>
      </w:r>
      <w:r>
        <w:rPr>
          <w:spacing w:val="-2"/>
        </w:rPr>
        <w:t xml:space="preserve"> </w:t>
      </w:r>
      <w:r>
        <w:t>travaux.</w:t>
      </w:r>
      <w:r>
        <w:rPr>
          <w:spacing w:val="-2"/>
        </w:rPr>
        <w:t xml:space="preserve"> </w:t>
      </w:r>
      <w:r>
        <w:t>Il</w:t>
      </w:r>
      <w:r>
        <w:rPr>
          <w:spacing w:val="-2"/>
        </w:rPr>
        <w:t xml:space="preserve"> </w:t>
      </w:r>
      <w:r>
        <w:t>soumet</w:t>
      </w:r>
      <w:r>
        <w:rPr>
          <w:spacing w:val="-2"/>
        </w:rPr>
        <w:t xml:space="preserve"> </w:t>
      </w:r>
      <w:r>
        <w:t>au</w:t>
      </w:r>
      <w:r>
        <w:rPr>
          <w:spacing w:val="-2"/>
        </w:rPr>
        <w:t xml:space="preserve"> </w:t>
      </w:r>
      <w:r>
        <w:t>maître</w:t>
      </w:r>
      <w:r>
        <w:rPr>
          <w:spacing w:val="-2"/>
        </w:rPr>
        <w:t xml:space="preserve"> </w:t>
      </w:r>
      <w:r>
        <w:t>d’œuvre</w:t>
      </w:r>
      <w:r>
        <w:rPr>
          <w:spacing w:val="-2"/>
        </w:rPr>
        <w:t xml:space="preserve"> </w:t>
      </w:r>
      <w:r>
        <w:t>les</w:t>
      </w:r>
      <w:r>
        <w:rPr>
          <w:spacing w:val="-2"/>
        </w:rPr>
        <w:t xml:space="preserve"> </w:t>
      </w:r>
      <w:r>
        <w:t>plans</w:t>
      </w:r>
      <w:r>
        <w:rPr>
          <w:spacing w:val="-2"/>
        </w:rPr>
        <w:t xml:space="preserve"> </w:t>
      </w:r>
      <w:r>
        <w:t>des</w:t>
      </w:r>
      <w:r>
        <w:rPr>
          <w:spacing w:val="-2"/>
        </w:rPr>
        <w:t xml:space="preserve"> </w:t>
      </w:r>
      <w:r>
        <w:t>ouvrages</w:t>
      </w:r>
      <w:r>
        <w:rPr>
          <w:spacing w:val="-2"/>
        </w:rPr>
        <w:t xml:space="preserve"> </w:t>
      </w:r>
      <w:r>
        <w:t>de</w:t>
      </w:r>
      <w:r>
        <w:rPr>
          <w:spacing w:val="-2"/>
        </w:rPr>
        <w:t xml:space="preserve"> </w:t>
      </w:r>
      <w:r>
        <w:t>cette</w:t>
      </w:r>
      <w:r>
        <w:rPr>
          <w:spacing w:val="-2"/>
        </w:rPr>
        <w:t xml:space="preserve"> </w:t>
      </w:r>
      <w:r>
        <w:t>nature</w:t>
      </w:r>
      <w:r>
        <w:rPr>
          <w:spacing w:val="-2"/>
        </w:rPr>
        <w:t xml:space="preserve"> </w:t>
      </w:r>
      <w:r>
        <w:t>qu’il</w:t>
      </w:r>
      <w:r>
        <w:rPr>
          <w:spacing w:val="-2"/>
        </w:rPr>
        <w:t xml:space="preserve"> </w:t>
      </w:r>
      <w:r>
        <w:t>a</w:t>
      </w:r>
      <w:r>
        <w:rPr>
          <w:spacing w:val="-2"/>
        </w:rPr>
        <w:t xml:space="preserve"> </w:t>
      </w:r>
      <w:r>
        <w:t xml:space="preserve">l’intention d’utiliser, tels que caissons-batardeaux, échafaudages, treillis et coffrages. Il tient compte des observations qui lui sont faites par le maître d’œuvre tout en assumant la responsabilité de ces </w:t>
      </w:r>
      <w:r>
        <w:rPr>
          <w:spacing w:val="-2"/>
        </w:rPr>
        <w:t>plans.</w:t>
      </w:r>
    </w:p>
    <w:p w14:paraId="1B702301" w14:textId="77777777" w:rsidR="00EC00C6" w:rsidRDefault="00EC00C6">
      <w:pPr>
        <w:pStyle w:val="Corpsdetexte"/>
        <w:spacing w:before="2"/>
      </w:pPr>
    </w:p>
    <w:p w14:paraId="37FBAFC9" w14:textId="77777777" w:rsidR="00EC00C6" w:rsidRDefault="00E7262F">
      <w:pPr>
        <w:pStyle w:val="Paragraphedeliste"/>
        <w:numPr>
          <w:ilvl w:val="1"/>
          <w:numId w:val="48"/>
        </w:numPr>
        <w:tabs>
          <w:tab w:val="left" w:pos="680"/>
          <w:tab w:val="left" w:pos="730"/>
        </w:tabs>
        <w:ind w:right="153" w:hanging="567"/>
      </w:pPr>
      <w:r>
        <w:t>Lorsque les conditions particulières stipulent qu’il incombe à Expertise France de concevoir des ouvrages temporaires particuliers, le maître d’œuvre fournit au contractant tous les plans nécessaires en temps utile pour lui permettre d’entreprendre la construction de ces ouvrages conformément</w:t>
      </w:r>
      <w:r>
        <w:rPr>
          <w:spacing w:val="-7"/>
        </w:rPr>
        <w:t xml:space="preserve"> </w:t>
      </w:r>
      <w:r>
        <w:t>à</w:t>
      </w:r>
      <w:r>
        <w:rPr>
          <w:spacing w:val="-7"/>
        </w:rPr>
        <w:t xml:space="preserve"> </w:t>
      </w:r>
      <w:r>
        <w:t>son</w:t>
      </w:r>
      <w:r>
        <w:rPr>
          <w:spacing w:val="-7"/>
        </w:rPr>
        <w:t xml:space="preserve"> </w:t>
      </w:r>
      <w:r>
        <w:t>programme.</w:t>
      </w:r>
      <w:r>
        <w:rPr>
          <w:spacing w:val="-6"/>
        </w:rPr>
        <w:t xml:space="preserve"> </w:t>
      </w:r>
      <w:r>
        <w:t>Dans</w:t>
      </w:r>
      <w:r>
        <w:rPr>
          <w:spacing w:val="-7"/>
        </w:rPr>
        <w:t xml:space="preserve"> </w:t>
      </w:r>
      <w:r>
        <w:t>ce</w:t>
      </w:r>
      <w:r>
        <w:rPr>
          <w:spacing w:val="-7"/>
        </w:rPr>
        <w:t xml:space="preserve"> </w:t>
      </w:r>
      <w:r>
        <w:t>cas,</w:t>
      </w:r>
      <w:r>
        <w:rPr>
          <w:spacing w:val="-6"/>
        </w:rPr>
        <w:t xml:space="preserve"> </w:t>
      </w:r>
      <w:r>
        <w:t>Expertise</w:t>
      </w:r>
      <w:r>
        <w:rPr>
          <w:spacing w:val="-7"/>
        </w:rPr>
        <w:t xml:space="preserve"> </w:t>
      </w:r>
      <w:r>
        <w:t>France</w:t>
      </w:r>
      <w:r>
        <w:rPr>
          <w:spacing w:val="-7"/>
        </w:rPr>
        <w:t xml:space="preserve"> </w:t>
      </w:r>
      <w:r>
        <w:t>est</w:t>
      </w:r>
      <w:r>
        <w:rPr>
          <w:spacing w:val="-6"/>
        </w:rPr>
        <w:t xml:space="preserve"> </w:t>
      </w:r>
      <w:r>
        <w:t>seul</w:t>
      </w:r>
      <w:r>
        <w:rPr>
          <w:spacing w:val="-6"/>
        </w:rPr>
        <w:t xml:space="preserve"> </w:t>
      </w:r>
      <w:r>
        <w:t>responsable</w:t>
      </w:r>
      <w:r>
        <w:rPr>
          <w:spacing w:val="-7"/>
        </w:rPr>
        <w:t xml:space="preserve"> </w:t>
      </w:r>
      <w:r>
        <w:t>de</w:t>
      </w:r>
      <w:r>
        <w:rPr>
          <w:spacing w:val="-7"/>
        </w:rPr>
        <w:t xml:space="preserve"> </w:t>
      </w:r>
      <w:r>
        <w:t>la</w:t>
      </w:r>
      <w:r>
        <w:rPr>
          <w:spacing w:val="-6"/>
        </w:rPr>
        <w:t xml:space="preserve"> </w:t>
      </w:r>
      <w:r>
        <w:t>sécurité et du caractère approprié de la conception. Le contractant est cependant responsable de leur réalisation correcte.</w:t>
      </w:r>
    </w:p>
    <w:p w14:paraId="4D93845D" w14:textId="77777777" w:rsidR="00EC00C6" w:rsidRDefault="00EC00C6">
      <w:pPr>
        <w:pStyle w:val="Paragraphedeliste"/>
        <w:sectPr w:rsidR="00EC00C6">
          <w:pgSz w:w="11900" w:h="16840"/>
          <w:pgMar w:top="2420" w:right="1133" w:bottom="960" w:left="1133" w:header="926" w:footer="768" w:gutter="0"/>
          <w:cols w:space="720"/>
        </w:sectPr>
      </w:pPr>
    </w:p>
    <w:p w14:paraId="2F49D587" w14:textId="77777777" w:rsidR="00EC00C6" w:rsidRDefault="00EC00C6">
      <w:pPr>
        <w:pStyle w:val="Corpsdetexte"/>
        <w:spacing w:before="88"/>
        <w:rPr>
          <w:sz w:val="24"/>
        </w:rPr>
      </w:pPr>
    </w:p>
    <w:p w14:paraId="3E916B8B" w14:textId="77777777" w:rsidR="00EC00C6" w:rsidRDefault="00E7262F">
      <w:pPr>
        <w:ind w:left="305"/>
        <w:rPr>
          <w:b/>
          <w:sz w:val="24"/>
        </w:rPr>
      </w:pPr>
      <w:r>
        <w:rPr>
          <w:b/>
          <w:sz w:val="24"/>
        </w:rPr>
        <w:t>Article</w:t>
      </w:r>
      <w:r>
        <w:rPr>
          <w:b/>
          <w:spacing w:val="-3"/>
          <w:sz w:val="24"/>
        </w:rPr>
        <w:t xml:space="preserve"> </w:t>
      </w:r>
      <w:r>
        <w:rPr>
          <w:b/>
          <w:sz w:val="24"/>
        </w:rPr>
        <w:t>30</w:t>
      </w:r>
      <w:r>
        <w:rPr>
          <w:b/>
          <w:spacing w:val="-2"/>
          <w:sz w:val="24"/>
        </w:rPr>
        <w:t xml:space="preserve"> </w:t>
      </w:r>
      <w:r>
        <w:rPr>
          <w:b/>
          <w:sz w:val="24"/>
        </w:rPr>
        <w:t>-</w:t>
      </w:r>
      <w:r>
        <w:rPr>
          <w:b/>
          <w:spacing w:val="-1"/>
          <w:sz w:val="24"/>
        </w:rPr>
        <w:t xml:space="preserve"> </w:t>
      </w:r>
      <w:r>
        <w:rPr>
          <w:b/>
          <w:sz w:val="24"/>
        </w:rPr>
        <w:t>Études</w:t>
      </w:r>
      <w:r>
        <w:rPr>
          <w:b/>
          <w:spacing w:val="-2"/>
          <w:sz w:val="24"/>
        </w:rPr>
        <w:t xml:space="preserve"> </w:t>
      </w:r>
      <w:r>
        <w:rPr>
          <w:b/>
          <w:sz w:val="24"/>
        </w:rPr>
        <w:t>du</w:t>
      </w:r>
      <w:r>
        <w:rPr>
          <w:b/>
          <w:spacing w:val="-1"/>
          <w:sz w:val="24"/>
        </w:rPr>
        <w:t xml:space="preserve"> </w:t>
      </w:r>
      <w:r>
        <w:rPr>
          <w:b/>
          <w:spacing w:val="-5"/>
          <w:sz w:val="24"/>
        </w:rPr>
        <w:t>sol</w:t>
      </w:r>
    </w:p>
    <w:p w14:paraId="6BD7829E" w14:textId="77777777" w:rsidR="00EC00C6" w:rsidRDefault="00E7262F">
      <w:pPr>
        <w:pStyle w:val="Paragraphedeliste"/>
        <w:numPr>
          <w:ilvl w:val="1"/>
          <w:numId w:val="47"/>
        </w:numPr>
        <w:tabs>
          <w:tab w:val="left" w:pos="644"/>
          <w:tab w:val="left" w:pos="730"/>
        </w:tabs>
        <w:spacing w:before="278"/>
        <w:ind w:right="153" w:hanging="567"/>
      </w:pPr>
      <w:r>
        <w:t>Sous</w:t>
      </w:r>
      <w:r>
        <w:rPr>
          <w:spacing w:val="-13"/>
        </w:rPr>
        <w:t xml:space="preserve"> </w:t>
      </w:r>
      <w:r>
        <w:t>réserve</w:t>
      </w:r>
      <w:r>
        <w:rPr>
          <w:spacing w:val="-12"/>
        </w:rPr>
        <w:t xml:space="preserve"> </w:t>
      </w:r>
      <w:r>
        <w:t>des</w:t>
      </w:r>
      <w:r>
        <w:rPr>
          <w:spacing w:val="-13"/>
        </w:rPr>
        <w:t xml:space="preserve"> </w:t>
      </w:r>
      <w:r>
        <w:t>clauses</w:t>
      </w:r>
      <w:r>
        <w:rPr>
          <w:spacing w:val="-12"/>
        </w:rPr>
        <w:t xml:space="preserve"> </w:t>
      </w:r>
      <w:r>
        <w:t>des</w:t>
      </w:r>
      <w:r>
        <w:rPr>
          <w:spacing w:val="-13"/>
        </w:rPr>
        <w:t xml:space="preserve"> </w:t>
      </w:r>
      <w:r>
        <w:t>conditions</w:t>
      </w:r>
      <w:r>
        <w:rPr>
          <w:spacing w:val="-12"/>
        </w:rPr>
        <w:t xml:space="preserve"> </w:t>
      </w:r>
      <w:r>
        <w:t>particulières</w:t>
      </w:r>
      <w:r>
        <w:rPr>
          <w:spacing w:val="-12"/>
        </w:rPr>
        <w:t xml:space="preserve"> </w:t>
      </w:r>
      <w:r>
        <w:t>et</w:t>
      </w:r>
      <w:r>
        <w:rPr>
          <w:spacing w:val="-13"/>
        </w:rPr>
        <w:t xml:space="preserve"> </w:t>
      </w:r>
      <w:r>
        <w:t>des</w:t>
      </w:r>
      <w:r>
        <w:rPr>
          <w:spacing w:val="-12"/>
        </w:rPr>
        <w:t xml:space="preserve"> </w:t>
      </w:r>
      <w:r>
        <w:t>spécifications</w:t>
      </w:r>
      <w:r>
        <w:rPr>
          <w:spacing w:val="-13"/>
        </w:rPr>
        <w:t xml:space="preserve"> </w:t>
      </w:r>
      <w:r>
        <w:t>techniques,</w:t>
      </w:r>
      <w:r>
        <w:rPr>
          <w:spacing w:val="-12"/>
        </w:rPr>
        <w:t xml:space="preserve"> </w:t>
      </w:r>
      <w:r>
        <w:t>le</w:t>
      </w:r>
      <w:r>
        <w:rPr>
          <w:spacing w:val="-13"/>
        </w:rPr>
        <w:t xml:space="preserve"> </w:t>
      </w:r>
      <w:r>
        <w:t>contractant met</w:t>
      </w:r>
      <w:r>
        <w:rPr>
          <w:spacing w:val="-12"/>
        </w:rPr>
        <w:t xml:space="preserve"> </w:t>
      </w:r>
      <w:r>
        <w:t>à</w:t>
      </w:r>
      <w:r>
        <w:rPr>
          <w:spacing w:val="-12"/>
        </w:rPr>
        <w:t xml:space="preserve"> </w:t>
      </w:r>
      <w:r>
        <w:t>la</w:t>
      </w:r>
      <w:r>
        <w:rPr>
          <w:spacing w:val="-12"/>
        </w:rPr>
        <w:t xml:space="preserve"> </w:t>
      </w:r>
      <w:r>
        <w:t>disposition</w:t>
      </w:r>
      <w:r>
        <w:rPr>
          <w:spacing w:val="-12"/>
        </w:rPr>
        <w:t xml:space="preserve"> </w:t>
      </w:r>
      <w:r>
        <w:t>du</w:t>
      </w:r>
      <w:r>
        <w:rPr>
          <w:spacing w:val="-12"/>
        </w:rPr>
        <w:t xml:space="preserve"> </w:t>
      </w:r>
      <w:r>
        <w:t>maître</w:t>
      </w:r>
      <w:r>
        <w:rPr>
          <w:spacing w:val="-12"/>
        </w:rPr>
        <w:t xml:space="preserve"> </w:t>
      </w:r>
      <w:r>
        <w:t>d’œuvre</w:t>
      </w:r>
      <w:r>
        <w:rPr>
          <w:spacing w:val="-12"/>
        </w:rPr>
        <w:t xml:space="preserve"> </w:t>
      </w:r>
      <w:r>
        <w:t>le</w:t>
      </w:r>
      <w:r>
        <w:rPr>
          <w:spacing w:val="-12"/>
        </w:rPr>
        <w:t xml:space="preserve"> </w:t>
      </w:r>
      <w:r>
        <w:t>personnel</w:t>
      </w:r>
      <w:r>
        <w:rPr>
          <w:spacing w:val="-12"/>
        </w:rPr>
        <w:t xml:space="preserve"> </w:t>
      </w:r>
      <w:r>
        <w:t>et</w:t>
      </w:r>
      <w:r>
        <w:rPr>
          <w:spacing w:val="-12"/>
        </w:rPr>
        <w:t xml:space="preserve"> </w:t>
      </w:r>
      <w:r>
        <w:t>les</w:t>
      </w:r>
      <w:r>
        <w:rPr>
          <w:spacing w:val="-12"/>
        </w:rPr>
        <w:t xml:space="preserve"> </w:t>
      </w:r>
      <w:r>
        <w:t>installations</w:t>
      </w:r>
      <w:r>
        <w:rPr>
          <w:spacing w:val="-12"/>
        </w:rPr>
        <w:t xml:space="preserve"> </w:t>
      </w:r>
      <w:r>
        <w:t>nécessaires</w:t>
      </w:r>
      <w:r>
        <w:rPr>
          <w:spacing w:val="-12"/>
        </w:rPr>
        <w:t xml:space="preserve"> </w:t>
      </w:r>
      <w:r>
        <w:t>pour</w:t>
      </w:r>
      <w:r>
        <w:rPr>
          <w:spacing w:val="-12"/>
        </w:rPr>
        <w:t xml:space="preserve"> </w:t>
      </w:r>
      <w:r>
        <w:t>l’exécution des</w:t>
      </w:r>
      <w:r>
        <w:rPr>
          <w:spacing w:val="-2"/>
        </w:rPr>
        <w:t xml:space="preserve"> </w:t>
      </w:r>
      <w:r>
        <w:t>études</w:t>
      </w:r>
      <w:r>
        <w:rPr>
          <w:spacing w:val="-2"/>
        </w:rPr>
        <w:t xml:space="preserve"> </w:t>
      </w:r>
      <w:r>
        <w:t>du</w:t>
      </w:r>
      <w:r>
        <w:rPr>
          <w:spacing w:val="-2"/>
        </w:rPr>
        <w:t xml:space="preserve"> </w:t>
      </w:r>
      <w:r>
        <w:t>sol</w:t>
      </w:r>
      <w:r>
        <w:rPr>
          <w:spacing w:val="-2"/>
        </w:rPr>
        <w:t xml:space="preserve"> </w:t>
      </w:r>
      <w:r>
        <w:t>que</w:t>
      </w:r>
      <w:r>
        <w:rPr>
          <w:spacing w:val="-2"/>
        </w:rPr>
        <w:t xml:space="preserve"> </w:t>
      </w:r>
      <w:r>
        <w:t>le</w:t>
      </w:r>
      <w:r>
        <w:rPr>
          <w:spacing w:val="-2"/>
        </w:rPr>
        <w:t xml:space="preserve"> </w:t>
      </w:r>
      <w:r>
        <w:t>maître</w:t>
      </w:r>
      <w:r>
        <w:rPr>
          <w:spacing w:val="-2"/>
        </w:rPr>
        <w:t xml:space="preserve"> </w:t>
      </w:r>
      <w:r>
        <w:t>d’œuvre</w:t>
      </w:r>
      <w:r>
        <w:rPr>
          <w:spacing w:val="-2"/>
        </w:rPr>
        <w:t xml:space="preserve"> </w:t>
      </w:r>
      <w:r>
        <w:t>peut</w:t>
      </w:r>
      <w:r>
        <w:rPr>
          <w:spacing w:val="-2"/>
        </w:rPr>
        <w:t xml:space="preserve"> </w:t>
      </w:r>
      <w:r>
        <w:t>raisonnablement</w:t>
      </w:r>
      <w:r>
        <w:rPr>
          <w:spacing w:val="-2"/>
        </w:rPr>
        <w:t xml:space="preserve"> </w:t>
      </w:r>
      <w:r>
        <w:t>juger</w:t>
      </w:r>
      <w:r>
        <w:rPr>
          <w:spacing w:val="-2"/>
        </w:rPr>
        <w:t xml:space="preserve"> </w:t>
      </w:r>
      <w:r>
        <w:t>nécessaires.</w:t>
      </w:r>
      <w:r>
        <w:rPr>
          <w:spacing w:val="-2"/>
        </w:rPr>
        <w:t xml:space="preserve"> </w:t>
      </w:r>
      <w:r>
        <w:t>Il</w:t>
      </w:r>
      <w:r>
        <w:rPr>
          <w:spacing w:val="-2"/>
        </w:rPr>
        <w:t xml:space="preserve"> </w:t>
      </w:r>
      <w:r>
        <w:t>est</w:t>
      </w:r>
      <w:r>
        <w:rPr>
          <w:spacing w:val="-2"/>
        </w:rPr>
        <w:t xml:space="preserve"> </w:t>
      </w:r>
      <w:r>
        <w:t xml:space="preserve">indemnisé du coût réel de la main-d'œuvre et des installations utilisées ou mises à disposition pour ces travaux, augmenté d'une marge bénéficiaire raisonnable, si elles ne sont pas déjà prévues dans le </w:t>
      </w:r>
      <w:r>
        <w:rPr>
          <w:spacing w:val="-2"/>
        </w:rPr>
        <w:t>marché.</w:t>
      </w:r>
    </w:p>
    <w:p w14:paraId="45BAE068" w14:textId="77777777" w:rsidR="00EC00C6" w:rsidRDefault="00EC00C6">
      <w:pPr>
        <w:pStyle w:val="Corpsdetexte"/>
        <w:spacing w:before="11"/>
      </w:pPr>
    </w:p>
    <w:p w14:paraId="2D3FDD1C" w14:textId="77777777" w:rsidR="00EC00C6" w:rsidRDefault="00E7262F">
      <w:pPr>
        <w:ind w:left="305"/>
        <w:rPr>
          <w:b/>
          <w:sz w:val="24"/>
        </w:rPr>
      </w:pPr>
      <w:r>
        <w:rPr>
          <w:b/>
          <w:sz w:val="24"/>
        </w:rPr>
        <w:t>Article</w:t>
      </w:r>
      <w:r>
        <w:rPr>
          <w:b/>
          <w:spacing w:val="-1"/>
          <w:sz w:val="24"/>
        </w:rPr>
        <w:t xml:space="preserve"> </w:t>
      </w:r>
      <w:r>
        <w:rPr>
          <w:b/>
          <w:sz w:val="24"/>
        </w:rPr>
        <w:t xml:space="preserve">31 - Marchés </w:t>
      </w:r>
      <w:r>
        <w:rPr>
          <w:b/>
          <w:spacing w:val="-2"/>
          <w:sz w:val="24"/>
        </w:rPr>
        <w:t>imbriqués</w:t>
      </w:r>
    </w:p>
    <w:p w14:paraId="06124129" w14:textId="77777777" w:rsidR="00EC00C6" w:rsidRDefault="00E7262F">
      <w:pPr>
        <w:pStyle w:val="Paragraphedeliste"/>
        <w:numPr>
          <w:ilvl w:val="1"/>
          <w:numId w:val="46"/>
        </w:numPr>
        <w:tabs>
          <w:tab w:val="left" w:pos="672"/>
          <w:tab w:val="left" w:pos="730"/>
        </w:tabs>
        <w:spacing w:before="278"/>
        <w:ind w:right="153" w:hanging="567"/>
      </w:pPr>
      <w:r>
        <w:t>Le contractant doit, conformément aux exigences du maître d’œuvre, procurer, dans des limites raisonnables, toutes facilités aux autres contractants employés par Expertise France et à leurs ouvriers, de même qu’aux ouvriers d’Expertise France et de tout autre service public qui peuvent être</w:t>
      </w:r>
      <w:r>
        <w:rPr>
          <w:spacing w:val="-8"/>
        </w:rPr>
        <w:t xml:space="preserve"> </w:t>
      </w:r>
      <w:r>
        <w:t>employés</w:t>
      </w:r>
      <w:r>
        <w:rPr>
          <w:spacing w:val="-8"/>
        </w:rPr>
        <w:t xml:space="preserve"> </w:t>
      </w:r>
      <w:r>
        <w:t>sur</w:t>
      </w:r>
      <w:r>
        <w:rPr>
          <w:spacing w:val="-8"/>
        </w:rPr>
        <w:t xml:space="preserve"> </w:t>
      </w:r>
      <w:r>
        <w:t>le</w:t>
      </w:r>
      <w:r>
        <w:rPr>
          <w:spacing w:val="-8"/>
        </w:rPr>
        <w:t xml:space="preserve"> </w:t>
      </w:r>
      <w:r>
        <w:t>chantier</w:t>
      </w:r>
      <w:r>
        <w:rPr>
          <w:spacing w:val="-8"/>
        </w:rPr>
        <w:t xml:space="preserve"> </w:t>
      </w:r>
      <w:r>
        <w:t>ou</w:t>
      </w:r>
      <w:r>
        <w:rPr>
          <w:spacing w:val="-8"/>
        </w:rPr>
        <w:t xml:space="preserve"> </w:t>
      </w:r>
      <w:r>
        <w:t>à</w:t>
      </w:r>
      <w:r>
        <w:rPr>
          <w:spacing w:val="-8"/>
        </w:rPr>
        <w:t xml:space="preserve"> </w:t>
      </w:r>
      <w:r>
        <w:t>proximité</w:t>
      </w:r>
      <w:r>
        <w:rPr>
          <w:spacing w:val="-8"/>
        </w:rPr>
        <w:t xml:space="preserve"> </w:t>
      </w:r>
      <w:r>
        <w:t>pour</w:t>
      </w:r>
      <w:r>
        <w:rPr>
          <w:spacing w:val="-8"/>
        </w:rPr>
        <w:t xml:space="preserve"> </w:t>
      </w:r>
      <w:r>
        <w:t>l’exécution</w:t>
      </w:r>
      <w:r>
        <w:rPr>
          <w:spacing w:val="-8"/>
        </w:rPr>
        <w:t xml:space="preserve"> </w:t>
      </w:r>
      <w:r>
        <w:t>de</w:t>
      </w:r>
      <w:r>
        <w:rPr>
          <w:spacing w:val="-8"/>
        </w:rPr>
        <w:t xml:space="preserve"> </w:t>
      </w:r>
      <w:r>
        <w:t>travaux</w:t>
      </w:r>
      <w:r>
        <w:rPr>
          <w:spacing w:val="-8"/>
        </w:rPr>
        <w:t xml:space="preserve"> </w:t>
      </w:r>
      <w:r>
        <w:t>non</w:t>
      </w:r>
      <w:r>
        <w:rPr>
          <w:spacing w:val="-8"/>
        </w:rPr>
        <w:t xml:space="preserve"> </w:t>
      </w:r>
      <w:r>
        <w:t>inclus</w:t>
      </w:r>
      <w:r>
        <w:rPr>
          <w:spacing w:val="-8"/>
        </w:rPr>
        <w:t xml:space="preserve"> </w:t>
      </w:r>
      <w:r>
        <w:t>dans</w:t>
      </w:r>
      <w:r>
        <w:rPr>
          <w:spacing w:val="-8"/>
        </w:rPr>
        <w:t xml:space="preserve"> </w:t>
      </w:r>
      <w:r>
        <w:t>le</w:t>
      </w:r>
      <w:r>
        <w:rPr>
          <w:spacing w:val="-8"/>
        </w:rPr>
        <w:t xml:space="preserve"> </w:t>
      </w:r>
      <w:r>
        <w:t>marché ou</w:t>
      </w:r>
      <w:r>
        <w:rPr>
          <w:spacing w:val="-4"/>
        </w:rPr>
        <w:t xml:space="preserve"> </w:t>
      </w:r>
      <w:r>
        <w:t>de</w:t>
      </w:r>
      <w:r>
        <w:rPr>
          <w:spacing w:val="-4"/>
        </w:rPr>
        <w:t xml:space="preserve"> </w:t>
      </w:r>
      <w:r>
        <w:t>tout</w:t>
      </w:r>
      <w:r>
        <w:rPr>
          <w:spacing w:val="-4"/>
        </w:rPr>
        <w:t xml:space="preserve"> </w:t>
      </w:r>
      <w:r>
        <w:t>marché</w:t>
      </w:r>
      <w:r>
        <w:rPr>
          <w:spacing w:val="-4"/>
        </w:rPr>
        <w:t xml:space="preserve"> </w:t>
      </w:r>
      <w:r>
        <w:t>connexe</w:t>
      </w:r>
      <w:r>
        <w:rPr>
          <w:spacing w:val="-4"/>
        </w:rPr>
        <w:t xml:space="preserve"> </w:t>
      </w:r>
      <w:r>
        <w:t>ou</w:t>
      </w:r>
      <w:r>
        <w:rPr>
          <w:spacing w:val="-4"/>
        </w:rPr>
        <w:t xml:space="preserve"> </w:t>
      </w:r>
      <w:r>
        <w:t>accessoire</w:t>
      </w:r>
      <w:r>
        <w:rPr>
          <w:spacing w:val="-4"/>
        </w:rPr>
        <w:t xml:space="preserve"> </w:t>
      </w:r>
      <w:r>
        <w:t>à</w:t>
      </w:r>
      <w:r>
        <w:rPr>
          <w:spacing w:val="-4"/>
        </w:rPr>
        <w:t xml:space="preserve"> </w:t>
      </w:r>
      <w:r>
        <w:t>la</w:t>
      </w:r>
      <w:r>
        <w:rPr>
          <w:spacing w:val="-4"/>
        </w:rPr>
        <w:t xml:space="preserve"> </w:t>
      </w:r>
      <w:r>
        <w:t>construction</w:t>
      </w:r>
      <w:r>
        <w:rPr>
          <w:spacing w:val="-4"/>
        </w:rPr>
        <w:t xml:space="preserve"> </w:t>
      </w:r>
      <w:r>
        <w:t>des</w:t>
      </w:r>
      <w:r>
        <w:rPr>
          <w:spacing w:val="-4"/>
        </w:rPr>
        <w:t xml:space="preserve"> </w:t>
      </w:r>
      <w:r>
        <w:t>ouvrages</w:t>
      </w:r>
      <w:r>
        <w:rPr>
          <w:spacing w:val="-4"/>
        </w:rPr>
        <w:t xml:space="preserve"> </w:t>
      </w:r>
      <w:r>
        <w:t>qu’Expertise</w:t>
      </w:r>
      <w:r>
        <w:rPr>
          <w:spacing w:val="-4"/>
        </w:rPr>
        <w:t xml:space="preserve"> </w:t>
      </w:r>
      <w:r>
        <w:t>France</w:t>
      </w:r>
      <w:r>
        <w:rPr>
          <w:spacing w:val="-4"/>
        </w:rPr>
        <w:t xml:space="preserve"> </w:t>
      </w:r>
      <w:r>
        <w:t xml:space="preserve">peut </w:t>
      </w:r>
      <w:r>
        <w:rPr>
          <w:spacing w:val="-2"/>
        </w:rPr>
        <w:t>conclure.</w:t>
      </w:r>
    </w:p>
    <w:p w14:paraId="055A6809" w14:textId="77777777" w:rsidR="00EC00C6" w:rsidRDefault="00EC00C6">
      <w:pPr>
        <w:pStyle w:val="Corpsdetexte"/>
        <w:spacing w:before="16"/>
      </w:pPr>
    </w:p>
    <w:p w14:paraId="7855E633" w14:textId="77777777" w:rsidR="00EC00C6" w:rsidRDefault="00E7262F">
      <w:pPr>
        <w:pStyle w:val="Paragraphedeliste"/>
        <w:numPr>
          <w:ilvl w:val="1"/>
          <w:numId w:val="46"/>
        </w:numPr>
        <w:tabs>
          <w:tab w:val="left" w:pos="656"/>
          <w:tab w:val="left" w:pos="730"/>
        </w:tabs>
        <w:spacing w:before="1"/>
        <w:ind w:right="152" w:hanging="567"/>
      </w:pPr>
      <w:r>
        <w:t>Toutefois,</w:t>
      </w:r>
      <w:r>
        <w:rPr>
          <w:spacing w:val="-1"/>
        </w:rPr>
        <w:t xml:space="preserve"> </w:t>
      </w:r>
      <w:r>
        <w:t>si,</w:t>
      </w:r>
      <w:r>
        <w:rPr>
          <w:spacing w:val="-1"/>
        </w:rPr>
        <w:t xml:space="preserve"> </w:t>
      </w:r>
      <w:r>
        <w:t>sur</w:t>
      </w:r>
      <w:r>
        <w:rPr>
          <w:spacing w:val="-1"/>
        </w:rPr>
        <w:t xml:space="preserve"> </w:t>
      </w:r>
      <w:r>
        <w:t>demande</w:t>
      </w:r>
      <w:r>
        <w:rPr>
          <w:spacing w:val="-1"/>
        </w:rPr>
        <w:t xml:space="preserve"> </w:t>
      </w:r>
      <w:r>
        <w:t>écrite</w:t>
      </w:r>
      <w:r>
        <w:rPr>
          <w:spacing w:val="-1"/>
        </w:rPr>
        <w:t xml:space="preserve"> </w:t>
      </w:r>
      <w:r>
        <w:t>du</w:t>
      </w:r>
      <w:r>
        <w:rPr>
          <w:spacing w:val="-1"/>
        </w:rPr>
        <w:t xml:space="preserve"> </w:t>
      </w:r>
      <w:r>
        <w:t>maître</w:t>
      </w:r>
      <w:r>
        <w:rPr>
          <w:spacing w:val="-1"/>
        </w:rPr>
        <w:t xml:space="preserve"> </w:t>
      </w:r>
      <w:r>
        <w:t>d’œuvre,</w:t>
      </w:r>
      <w:r>
        <w:rPr>
          <w:spacing w:val="-1"/>
        </w:rPr>
        <w:t xml:space="preserve"> </w:t>
      </w:r>
      <w:r>
        <w:t>le</w:t>
      </w:r>
      <w:r>
        <w:rPr>
          <w:spacing w:val="-1"/>
        </w:rPr>
        <w:t xml:space="preserve"> </w:t>
      </w:r>
      <w:r>
        <w:t>contractant</w:t>
      </w:r>
      <w:r>
        <w:rPr>
          <w:spacing w:val="-1"/>
        </w:rPr>
        <w:t xml:space="preserve"> </w:t>
      </w:r>
      <w:r>
        <w:t>met</w:t>
      </w:r>
      <w:r>
        <w:rPr>
          <w:spacing w:val="-1"/>
        </w:rPr>
        <w:t xml:space="preserve"> </w:t>
      </w:r>
      <w:r>
        <w:t>à</w:t>
      </w:r>
      <w:r>
        <w:rPr>
          <w:spacing w:val="-1"/>
        </w:rPr>
        <w:t xml:space="preserve"> </w:t>
      </w:r>
      <w:r>
        <w:t>la</w:t>
      </w:r>
      <w:r>
        <w:rPr>
          <w:spacing w:val="-1"/>
        </w:rPr>
        <w:t xml:space="preserve"> </w:t>
      </w:r>
      <w:r>
        <w:t>disposition</w:t>
      </w:r>
      <w:r>
        <w:rPr>
          <w:spacing w:val="-1"/>
        </w:rPr>
        <w:t xml:space="preserve"> </w:t>
      </w:r>
      <w:r>
        <w:t>d’un</w:t>
      </w:r>
      <w:r>
        <w:rPr>
          <w:spacing w:val="-1"/>
        </w:rPr>
        <w:t xml:space="preserve"> </w:t>
      </w:r>
      <w:r>
        <w:t>autre contractant, ou d’un service public ou d’Expertise France, des routes ou voies que le contractant est tenu d’entretenir, ou permet l’utilisation par ces personnes de ses ouvrages temporaires, de ses</w:t>
      </w:r>
      <w:r>
        <w:rPr>
          <w:spacing w:val="-10"/>
        </w:rPr>
        <w:t xml:space="preserve"> </w:t>
      </w:r>
      <w:r>
        <w:t>échafaudages</w:t>
      </w:r>
      <w:r>
        <w:rPr>
          <w:spacing w:val="-10"/>
        </w:rPr>
        <w:t xml:space="preserve"> </w:t>
      </w:r>
      <w:r>
        <w:t>ou</w:t>
      </w:r>
      <w:r>
        <w:rPr>
          <w:spacing w:val="-10"/>
        </w:rPr>
        <w:t xml:space="preserve"> </w:t>
      </w:r>
      <w:r>
        <w:t>d’autres</w:t>
      </w:r>
      <w:r>
        <w:rPr>
          <w:spacing w:val="-10"/>
        </w:rPr>
        <w:t xml:space="preserve"> </w:t>
      </w:r>
      <w:r>
        <w:t>installations</w:t>
      </w:r>
      <w:r>
        <w:rPr>
          <w:spacing w:val="-10"/>
        </w:rPr>
        <w:t xml:space="preserve"> </w:t>
      </w:r>
      <w:r>
        <w:t>se</w:t>
      </w:r>
      <w:r>
        <w:rPr>
          <w:spacing w:val="-10"/>
        </w:rPr>
        <w:t xml:space="preserve"> </w:t>
      </w:r>
      <w:r>
        <w:t>trouvant</w:t>
      </w:r>
      <w:r>
        <w:rPr>
          <w:spacing w:val="-10"/>
        </w:rPr>
        <w:t xml:space="preserve"> </w:t>
      </w:r>
      <w:r>
        <w:t>sur</w:t>
      </w:r>
      <w:r>
        <w:rPr>
          <w:spacing w:val="-10"/>
        </w:rPr>
        <w:t xml:space="preserve"> </w:t>
      </w:r>
      <w:r>
        <w:t>le</w:t>
      </w:r>
      <w:r>
        <w:rPr>
          <w:spacing w:val="-10"/>
        </w:rPr>
        <w:t xml:space="preserve"> </w:t>
      </w:r>
      <w:r>
        <w:t>chantier,</w:t>
      </w:r>
      <w:r>
        <w:rPr>
          <w:spacing w:val="-10"/>
        </w:rPr>
        <w:t xml:space="preserve"> </w:t>
      </w:r>
      <w:r>
        <w:t>ou</w:t>
      </w:r>
      <w:r>
        <w:rPr>
          <w:spacing w:val="-10"/>
        </w:rPr>
        <w:t xml:space="preserve"> </w:t>
      </w:r>
      <w:r>
        <w:t>fournit</w:t>
      </w:r>
      <w:r>
        <w:rPr>
          <w:spacing w:val="-10"/>
        </w:rPr>
        <w:t xml:space="preserve"> </w:t>
      </w:r>
      <w:r>
        <w:t>tout</w:t>
      </w:r>
      <w:r>
        <w:rPr>
          <w:spacing w:val="-10"/>
        </w:rPr>
        <w:t xml:space="preserve"> </w:t>
      </w:r>
      <w:r>
        <w:t>autre</w:t>
      </w:r>
      <w:r>
        <w:rPr>
          <w:spacing w:val="-10"/>
        </w:rPr>
        <w:t xml:space="preserve"> </w:t>
      </w:r>
      <w:r>
        <w:t>service, de quelque nature que ce soit, qui n’était pas prévu dans le marché, Expertise France accorde au contractant,</w:t>
      </w:r>
      <w:r>
        <w:rPr>
          <w:spacing w:val="-12"/>
        </w:rPr>
        <w:t xml:space="preserve"> </w:t>
      </w:r>
      <w:r>
        <w:t>pour</w:t>
      </w:r>
      <w:r>
        <w:rPr>
          <w:spacing w:val="-12"/>
        </w:rPr>
        <w:t xml:space="preserve"> </w:t>
      </w:r>
      <w:r>
        <w:t>cette</w:t>
      </w:r>
      <w:r>
        <w:rPr>
          <w:spacing w:val="-12"/>
        </w:rPr>
        <w:t xml:space="preserve"> </w:t>
      </w:r>
      <w:r>
        <w:t>utilisation</w:t>
      </w:r>
      <w:r>
        <w:rPr>
          <w:spacing w:val="-12"/>
        </w:rPr>
        <w:t xml:space="preserve"> </w:t>
      </w:r>
      <w:r>
        <w:t>ou</w:t>
      </w:r>
      <w:r>
        <w:rPr>
          <w:spacing w:val="-12"/>
        </w:rPr>
        <w:t xml:space="preserve"> </w:t>
      </w:r>
      <w:r>
        <w:t>ce</w:t>
      </w:r>
      <w:r>
        <w:rPr>
          <w:spacing w:val="-12"/>
        </w:rPr>
        <w:t xml:space="preserve"> </w:t>
      </w:r>
      <w:r>
        <w:t>service,</w:t>
      </w:r>
      <w:r>
        <w:rPr>
          <w:spacing w:val="-12"/>
        </w:rPr>
        <w:t xml:space="preserve"> </w:t>
      </w:r>
      <w:r>
        <w:t>une</w:t>
      </w:r>
      <w:r>
        <w:rPr>
          <w:spacing w:val="-12"/>
        </w:rPr>
        <w:t xml:space="preserve"> </w:t>
      </w:r>
      <w:r>
        <w:t>rémunération</w:t>
      </w:r>
      <w:r>
        <w:rPr>
          <w:spacing w:val="-12"/>
        </w:rPr>
        <w:t xml:space="preserve"> </w:t>
      </w:r>
      <w:r>
        <w:t>et/ou</w:t>
      </w:r>
      <w:r>
        <w:rPr>
          <w:spacing w:val="-12"/>
        </w:rPr>
        <w:t xml:space="preserve"> </w:t>
      </w:r>
      <w:r>
        <w:t>une</w:t>
      </w:r>
      <w:r>
        <w:rPr>
          <w:spacing w:val="-12"/>
        </w:rPr>
        <w:t xml:space="preserve"> </w:t>
      </w:r>
      <w:r>
        <w:t>prolongation</w:t>
      </w:r>
      <w:r>
        <w:rPr>
          <w:spacing w:val="-12"/>
        </w:rPr>
        <w:t xml:space="preserve"> </w:t>
      </w:r>
      <w:r>
        <w:t>de</w:t>
      </w:r>
      <w:r>
        <w:rPr>
          <w:spacing w:val="-12"/>
        </w:rPr>
        <w:t xml:space="preserve"> </w:t>
      </w:r>
      <w:r>
        <w:t>délai telles que jugées raisonnables par le maître d’œuvre.</w:t>
      </w:r>
    </w:p>
    <w:p w14:paraId="126D36EE" w14:textId="77777777" w:rsidR="00EC00C6" w:rsidRDefault="00EC00C6">
      <w:pPr>
        <w:pStyle w:val="Corpsdetexte"/>
        <w:spacing w:before="11"/>
      </w:pPr>
    </w:p>
    <w:p w14:paraId="02E0FA71" w14:textId="77777777" w:rsidR="00EC00C6" w:rsidRDefault="00E7262F">
      <w:pPr>
        <w:pStyle w:val="Paragraphedeliste"/>
        <w:numPr>
          <w:ilvl w:val="1"/>
          <w:numId w:val="46"/>
        </w:numPr>
        <w:tabs>
          <w:tab w:val="left" w:pos="646"/>
          <w:tab w:val="left" w:pos="730"/>
        </w:tabs>
        <w:ind w:right="158" w:hanging="567"/>
      </w:pPr>
      <w:r>
        <w:t>L'article</w:t>
      </w:r>
      <w:r>
        <w:rPr>
          <w:spacing w:val="-12"/>
        </w:rPr>
        <w:t xml:space="preserve"> </w:t>
      </w:r>
      <w:r>
        <w:t>31</w:t>
      </w:r>
      <w:r>
        <w:rPr>
          <w:spacing w:val="-12"/>
        </w:rPr>
        <w:t xml:space="preserve"> </w:t>
      </w:r>
      <w:r>
        <w:t>ne</w:t>
      </w:r>
      <w:r>
        <w:rPr>
          <w:spacing w:val="-12"/>
        </w:rPr>
        <w:t xml:space="preserve"> </w:t>
      </w:r>
      <w:r>
        <w:t>dégage</w:t>
      </w:r>
      <w:r>
        <w:rPr>
          <w:spacing w:val="-12"/>
        </w:rPr>
        <w:t xml:space="preserve"> </w:t>
      </w:r>
      <w:r>
        <w:t>le</w:t>
      </w:r>
      <w:r>
        <w:rPr>
          <w:spacing w:val="-12"/>
        </w:rPr>
        <w:t xml:space="preserve"> </w:t>
      </w:r>
      <w:r>
        <w:t>contractant</w:t>
      </w:r>
      <w:r>
        <w:rPr>
          <w:spacing w:val="-12"/>
        </w:rPr>
        <w:t xml:space="preserve"> </w:t>
      </w:r>
      <w:r>
        <w:t>d’aucune</w:t>
      </w:r>
      <w:r>
        <w:rPr>
          <w:spacing w:val="-12"/>
        </w:rPr>
        <w:t xml:space="preserve"> </w:t>
      </w:r>
      <w:r>
        <w:t>de</w:t>
      </w:r>
      <w:r>
        <w:rPr>
          <w:spacing w:val="-12"/>
        </w:rPr>
        <w:t xml:space="preserve"> </w:t>
      </w:r>
      <w:r>
        <w:t>ses</w:t>
      </w:r>
      <w:r>
        <w:rPr>
          <w:spacing w:val="-12"/>
        </w:rPr>
        <w:t xml:space="preserve"> </w:t>
      </w:r>
      <w:r>
        <w:t>obligations</w:t>
      </w:r>
      <w:r>
        <w:rPr>
          <w:spacing w:val="-12"/>
        </w:rPr>
        <w:t xml:space="preserve"> </w:t>
      </w:r>
      <w:r>
        <w:t>contractuelles</w:t>
      </w:r>
      <w:r>
        <w:rPr>
          <w:spacing w:val="-12"/>
        </w:rPr>
        <w:t xml:space="preserve"> </w:t>
      </w:r>
      <w:r>
        <w:t>et</w:t>
      </w:r>
      <w:r>
        <w:rPr>
          <w:spacing w:val="-12"/>
        </w:rPr>
        <w:t xml:space="preserve"> </w:t>
      </w:r>
      <w:r>
        <w:t>ne</w:t>
      </w:r>
      <w:r>
        <w:rPr>
          <w:spacing w:val="-12"/>
        </w:rPr>
        <w:t xml:space="preserve"> </w:t>
      </w:r>
      <w:r>
        <w:t>lui</w:t>
      </w:r>
      <w:r>
        <w:rPr>
          <w:spacing w:val="-11"/>
        </w:rPr>
        <w:t xml:space="preserve"> </w:t>
      </w:r>
      <w:r>
        <w:t>donne</w:t>
      </w:r>
      <w:r>
        <w:rPr>
          <w:spacing w:val="-12"/>
        </w:rPr>
        <w:t xml:space="preserve"> </w:t>
      </w:r>
      <w:r>
        <w:t>droit à aucune indemnisation autre que celle qui est prévue à l’article 31, paragraphe 2.</w:t>
      </w:r>
    </w:p>
    <w:p w14:paraId="0BF47A73" w14:textId="77777777" w:rsidR="00EC00C6" w:rsidRDefault="00EC00C6">
      <w:pPr>
        <w:pStyle w:val="Corpsdetexte"/>
        <w:spacing w:before="10"/>
      </w:pPr>
    </w:p>
    <w:p w14:paraId="3D0A4680" w14:textId="77777777" w:rsidR="00EC00C6" w:rsidRDefault="00E7262F">
      <w:pPr>
        <w:pStyle w:val="Paragraphedeliste"/>
        <w:numPr>
          <w:ilvl w:val="1"/>
          <w:numId w:val="46"/>
        </w:numPr>
        <w:tabs>
          <w:tab w:val="left" w:pos="661"/>
          <w:tab w:val="left" w:pos="730"/>
        </w:tabs>
        <w:ind w:right="157" w:hanging="567"/>
      </w:pPr>
      <w:r>
        <w:t>Les difficultés qui surviennent au sujet de l’un des marchés ne peuvent, en aucun cas, autoriser le contractant à modifier ou à retarder l’exécution des autres marchés. Réciproquement, Expertise France ne peut se prévaloir de telles difficultés pour suspendre les paiements dus au titre d’un autre marché.</w:t>
      </w:r>
    </w:p>
    <w:p w14:paraId="4E3F7A3A" w14:textId="77777777" w:rsidR="00EC00C6" w:rsidRDefault="00EC00C6">
      <w:pPr>
        <w:pStyle w:val="Corpsdetexte"/>
        <w:spacing w:before="11"/>
      </w:pPr>
    </w:p>
    <w:p w14:paraId="7440D68A" w14:textId="77777777" w:rsidR="00EC00C6" w:rsidRDefault="00E7262F">
      <w:pPr>
        <w:ind w:left="305"/>
        <w:rPr>
          <w:b/>
          <w:sz w:val="24"/>
        </w:rPr>
      </w:pPr>
      <w:r>
        <w:rPr>
          <w:b/>
          <w:sz w:val="24"/>
        </w:rPr>
        <w:t>Article</w:t>
      </w:r>
      <w:r>
        <w:rPr>
          <w:b/>
          <w:spacing w:val="-1"/>
          <w:sz w:val="24"/>
        </w:rPr>
        <w:t xml:space="preserve"> </w:t>
      </w:r>
      <w:r>
        <w:rPr>
          <w:b/>
          <w:sz w:val="24"/>
        </w:rPr>
        <w:t>32</w:t>
      </w:r>
      <w:r>
        <w:rPr>
          <w:b/>
          <w:spacing w:val="-1"/>
          <w:sz w:val="24"/>
        </w:rPr>
        <w:t xml:space="preserve"> </w:t>
      </w:r>
      <w:r>
        <w:rPr>
          <w:b/>
          <w:sz w:val="24"/>
        </w:rPr>
        <w:t>- Brevets</w:t>
      </w:r>
      <w:r>
        <w:rPr>
          <w:b/>
          <w:spacing w:val="-1"/>
          <w:sz w:val="24"/>
        </w:rPr>
        <w:t xml:space="preserve"> </w:t>
      </w:r>
      <w:r>
        <w:rPr>
          <w:b/>
          <w:sz w:val="24"/>
        </w:rPr>
        <w:t xml:space="preserve">et </w:t>
      </w:r>
      <w:r>
        <w:rPr>
          <w:b/>
          <w:spacing w:val="-2"/>
          <w:sz w:val="24"/>
        </w:rPr>
        <w:t>licences</w:t>
      </w:r>
    </w:p>
    <w:p w14:paraId="7673534E" w14:textId="77777777" w:rsidR="00EC00C6" w:rsidRDefault="00E7262F">
      <w:pPr>
        <w:pStyle w:val="Paragraphedeliste"/>
        <w:numPr>
          <w:ilvl w:val="1"/>
          <w:numId w:val="45"/>
        </w:numPr>
        <w:tabs>
          <w:tab w:val="left" w:pos="670"/>
          <w:tab w:val="left" w:pos="730"/>
        </w:tabs>
        <w:spacing w:before="279"/>
        <w:ind w:right="152" w:hanging="567"/>
      </w:pPr>
      <w:r>
        <w:t>Sous réserve de stipulations contraires des conditions particulières, le contractant tient quitte et indemne</w:t>
      </w:r>
      <w:r>
        <w:rPr>
          <w:spacing w:val="-11"/>
        </w:rPr>
        <w:t xml:space="preserve"> </w:t>
      </w:r>
      <w:r>
        <w:t>Expertise</w:t>
      </w:r>
      <w:r>
        <w:rPr>
          <w:spacing w:val="-11"/>
        </w:rPr>
        <w:t xml:space="preserve"> </w:t>
      </w:r>
      <w:r>
        <w:t>France</w:t>
      </w:r>
      <w:r>
        <w:rPr>
          <w:spacing w:val="-11"/>
        </w:rPr>
        <w:t xml:space="preserve"> </w:t>
      </w:r>
      <w:r>
        <w:t>et</w:t>
      </w:r>
      <w:r>
        <w:rPr>
          <w:spacing w:val="-11"/>
        </w:rPr>
        <w:t xml:space="preserve"> </w:t>
      </w:r>
      <w:r>
        <w:t>le</w:t>
      </w:r>
      <w:r>
        <w:rPr>
          <w:spacing w:val="-11"/>
        </w:rPr>
        <w:t xml:space="preserve"> </w:t>
      </w:r>
      <w:r>
        <w:t>maître</w:t>
      </w:r>
      <w:r>
        <w:rPr>
          <w:spacing w:val="-11"/>
        </w:rPr>
        <w:t xml:space="preserve"> </w:t>
      </w:r>
      <w:r>
        <w:t>d’œuvre</w:t>
      </w:r>
      <w:r>
        <w:rPr>
          <w:spacing w:val="-11"/>
        </w:rPr>
        <w:t xml:space="preserve"> </w:t>
      </w:r>
      <w:r>
        <w:t>pour</w:t>
      </w:r>
      <w:r>
        <w:rPr>
          <w:spacing w:val="-10"/>
        </w:rPr>
        <w:t xml:space="preserve"> </w:t>
      </w:r>
      <w:r>
        <w:t>tous</w:t>
      </w:r>
      <w:r>
        <w:rPr>
          <w:spacing w:val="-11"/>
        </w:rPr>
        <w:t xml:space="preserve"> </w:t>
      </w:r>
      <w:r>
        <w:t>dommages-intérêts</w:t>
      </w:r>
      <w:r>
        <w:rPr>
          <w:spacing w:val="-10"/>
        </w:rPr>
        <w:t xml:space="preserve"> </w:t>
      </w:r>
      <w:r>
        <w:t>et</w:t>
      </w:r>
      <w:r>
        <w:rPr>
          <w:spacing w:val="-10"/>
        </w:rPr>
        <w:t xml:space="preserve"> </w:t>
      </w:r>
      <w:r>
        <w:t>frais</w:t>
      </w:r>
      <w:r>
        <w:rPr>
          <w:spacing w:val="-10"/>
        </w:rPr>
        <w:t xml:space="preserve"> </w:t>
      </w:r>
      <w:r>
        <w:t>de</w:t>
      </w:r>
      <w:r>
        <w:rPr>
          <w:spacing w:val="-11"/>
        </w:rPr>
        <w:t xml:space="preserve"> </w:t>
      </w:r>
      <w:r>
        <w:t>procédure en cas d’action en justice intentée par un tiers, y compris les créateurs et les intermédiaires, pour cause de violation prétendue ou effective d’un droit quelconque relevant de la propriété intellectuelle</w:t>
      </w:r>
      <w:r>
        <w:rPr>
          <w:spacing w:val="-12"/>
        </w:rPr>
        <w:t xml:space="preserve"> </w:t>
      </w:r>
      <w:r>
        <w:t>et</w:t>
      </w:r>
      <w:r>
        <w:rPr>
          <w:spacing w:val="-10"/>
        </w:rPr>
        <w:t xml:space="preserve"> </w:t>
      </w:r>
      <w:r>
        <w:t>industrielle</w:t>
      </w:r>
      <w:r>
        <w:rPr>
          <w:spacing w:val="-10"/>
        </w:rPr>
        <w:t xml:space="preserve"> </w:t>
      </w:r>
      <w:r>
        <w:t>ou</w:t>
      </w:r>
      <w:r>
        <w:rPr>
          <w:spacing w:val="-10"/>
        </w:rPr>
        <w:t xml:space="preserve"> </w:t>
      </w:r>
      <w:r>
        <w:t>sur</w:t>
      </w:r>
      <w:r>
        <w:rPr>
          <w:spacing w:val="-10"/>
        </w:rPr>
        <w:t xml:space="preserve"> </w:t>
      </w:r>
      <w:r>
        <w:t>toute</w:t>
      </w:r>
      <w:r>
        <w:rPr>
          <w:spacing w:val="-10"/>
        </w:rPr>
        <w:t xml:space="preserve"> </w:t>
      </w:r>
      <w:r>
        <w:t>autre</w:t>
      </w:r>
      <w:r>
        <w:rPr>
          <w:spacing w:val="-10"/>
        </w:rPr>
        <w:t xml:space="preserve"> </w:t>
      </w:r>
      <w:r>
        <w:t>propriété</w:t>
      </w:r>
      <w:r>
        <w:rPr>
          <w:spacing w:val="-10"/>
        </w:rPr>
        <w:t xml:space="preserve"> </w:t>
      </w:r>
      <w:r>
        <w:t>résultant</w:t>
      </w:r>
      <w:r>
        <w:rPr>
          <w:spacing w:val="-10"/>
        </w:rPr>
        <w:t xml:space="preserve"> </w:t>
      </w:r>
      <w:r>
        <w:t>de</w:t>
      </w:r>
      <w:r>
        <w:rPr>
          <w:spacing w:val="-10"/>
        </w:rPr>
        <w:t xml:space="preserve"> </w:t>
      </w:r>
      <w:r>
        <w:t>l’utilisation,</w:t>
      </w:r>
      <w:r>
        <w:rPr>
          <w:spacing w:val="-10"/>
        </w:rPr>
        <w:t xml:space="preserve"> </w:t>
      </w:r>
      <w:r>
        <w:t>telle</w:t>
      </w:r>
      <w:r>
        <w:rPr>
          <w:spacing w:val="-10"/>
        </w:rPr>
        <w:t xml:space="preserve"> </w:t>
      </w:r>
      <w:r>
        <w:t>que</w:t>
      </w:r>
      <w:r>
        <w:rPr>
          <w:spacing w:val="-10"/>
        </w:rPr>
        <w:t xml:space="preserve"> </w:t>
      </w:r>
      <w:r>
        <w:t>stipulée par</w:t>
      </w:r>
      <w:r>
        <w:rPr>
          <w:spacing w:val="-11"/>
        </w:rPr>
        <w:t xml:space="preserve"> </w:t>
      </w:r>
      <w:r>
        <w:t>le</w:t>
      </w:r>
      <w:r>
        <w:rPr>
          <w:spacing w:val="-11"/>
        </w:rPr>
        <w:t xml:space="preserve"> </w:t>
      </w:r>
      <w:r>
        <w:t>marché,</w:t>
      </w:r>
      <w:r>
        <w:rPr>
          <w:spacing w:val="-11"/>
        </w:rPr>
        <w:t xml:space="preserve"> </w:t>
      </w:r>
      <w:r>
        <w:t>de</w:t>
      </w:r>
      <w:r>
        <w:rPr>
          <w:spacing w:val="-11"/>
        </w:rPr>
        <w:t xml:space="preserve"> </w:t>
      </w:r>
      <w:r>
        <w:t>brevets,</w:t>
      </w:r>
      <w:r>
        <w:rPr>
          <w:spacing w:val="-11"/>
        </w:rPr>
        <w:t xml:space="preserve"> </w:t>
      </w:r>
      <w:r>
        <w:t>licences,</w:t>
      </w:r>
      <w:r>
        <w:rPr>
          <w:spacing w:val="-11"/>
        </w:rPr>
        <w:t xml:space="preserve"> </w:t>
      </w:r>
      <w:r>
        <w:t>plans,</w:t>
      </w:r>
      <w:r>
        <w:rPr>
          <w:spacing w:val="-11"/>
        </w:rPr>
        <w:t xml:space="preserve"> </w:t>
      </w:r>
      <w:r>
        <w:t>dessins,</w:t>
      </w:r>
      <w:r>
        <w:rPr>
          <w:spacing w:val="-11"/>
        </w:rPr>
        <w:t xml:space="preserve"> </w:t>
      </w:r>
      <w:r>
        <w:t>modèles,</w:t>
      </w:r>
      <w:r>
        <w:rPr>
          <w:spacing w:val="-11"/>
        </w:rPr>
        <w:t xml:space="preserve"> </w:t>
      </w:r>
      <w:r>
        <w:t>marques</w:t>
      </w:r>
      <w:r>
        <w:rPr>
          <w:spacing w:val="-11"/>
        </w:rPr>
        <w:t xml:space="preserve"> </w:t>
      </w:r>
      <w:r>
        <w:t>ou</w:t>
      </w:r>
      <w:r>
        <w:rPr>
          <w:spacing w:val="-11"/>
        </w:rPr>
        <w:t xml:space="preserve"> </w:t>
      </w:r>
      <w:r>
        <w:t>marques</w:t>
      </w:r>
      <w:r>
        <w:rPr>
          <w:spacing w:val="-11"/>
        </w:rPr>
        <w:t xml:space="preserve"> </w:t>
      </w:r>
      <w:r>
        <w:t>de</w:t>
      </w:r>
      <w:r>
        <w:rPr>
          <w:spacing w:val="-11"/>
        </w:rPr>
        <w:t xml:space="preserve"> </w:t>
      </w:r>
      <w:r>
        <w:t>fabrique,</w:t>
      </w:r>
      <w:r>
        <w:rPr>
          <w:spacing w:val="-11"/>
        </w:rPr>
        <w:t xml:space="preserve"> </w:t>
      </w:r>
      <w:r>
        <w:t>sauf lorsque</w:t>
      </w:r>
      <w:r>
        <w:rPr>
          <w:spacing w:val="-8"/>
        </w:rPr>
        <w:t xml:space="preserve"> </w:t>
      </w:r>
      <w:r>
        <w:t>cette</w:t>
      </w:r>
      <w:r>
        <w:rPr>
          <w:spacing w:val="-8"/>
        </w:rPr>
        <w:t xml:space="preserve"> </w:t>
      </w:r>
      <w:r>
        <w:t>infraction</w:t>
      </w:r>
      <w:r>
        <w:rPr>
          <w:spacing w:val="-8"/>
        </w:rPr>
        <w:t xml:space="preserve"> </w:t>
      </w:r>
      <w:r>
        <w:t>résulte</w:t>
      </w:r>
      <w:r>
        <w:rPr>
          <w:spacing w:val="-8"/>
        </w:rPr>
        <w:t xml:space="preserve"> </w:t>
      </w:r>
      <w:r>
        <w:t>de</w:t>
      </w:r>
      <w:r>
        <w:rPr>
          <w:spacing w:val="-8"/>
        </w:rPr>
        <w:t xml:space="preserve"> </w:t>
      </w:r>
      <w:r>
        <w:t>la</w:t>
      </w:r>
      <w:r>
        <w:rPr>
          <w:spacing w:val="-8"/>
        </w:rPr>
        <w:t xml:space="preserve"> </w:t>
      </w:r>
      <w:r>
        <w:t>stricte</w:t>
      </w:r>
      <w:r>
        <w:rPr>
          <w:spacing w:val="-8"/>
        </w:rPr>
        <w:t xml:space="preserve"> </w:t>
      </w:r>
      <w:r>
        <w:t>application</w:t>
      </w:r>
      <w:r>
        <w:rPr>
          <w:spacing w:val="-8"/>
        </w:rPr>
        <w:t xml:space="preserve"> </w:t>
      </w:r>
      <w:r>
        <w:t>du</w:t>
      </w:r>
      <w:r>
        <w:rPr>
          <w:spacing w:val="-8"/>
        </w:rPr>
        <w:t xml:space="preserve"> </w:t>
      </w:r>
      <w:r>
        <w:t>projet</w:t>
      </w:r>
      <w:r>
        <w:rPr>
          <w:spacing w:val="-8"/>
        </w:rPr>
        <w:t xml:space="preserve"> </w:t>
      </w:r>
      <w:r>
        <w:t>ou</w:t>
      </w:r>
      <w:r>
        <w:rPr>
          <w:spacing w:val="-8"/>
        </w:rPr>
        <w:t xml:space="preserve"> </w:t>
      </w:r>
      <w:r>
        <w:t>des</w:t>
      </w:r>
      <w:r>
        <w:rPr>
          <w:spacing w:val="-8"/>
        </w:rPr>
        <w:t xml:space="preserve"> </w:t>
      </w:r>
      <w:r>
        <w:t>spécifications</w:t>
      </w:r>
      <w:r>
        <w:rPr>
          <w:spacing w:val="-8"/>
        </w:rPr>
        <w:t xml:space="preserve"> </w:t>
      </w:r>
      <w:r>
        <w:t>fournies</w:t>
      </w:r>
      <w:r>
        <w:rPr>
          <w:spacing w:val="-8"/>
        </w:rPr>
        <w:t xml:space="preserve"> </w:t>
      </w:r>
      <w:r>
        <w:t>par Expertise France et/ou le maître d’œuvre.</w:t>
      </w:r>
    </w:p>
    <w:p w14:paraId="414FDC2F" w14:textId="77777777" w:rsidR="00EC00C6" w:rsidRDefault="00EC00C6">
      <w:pPr>
        <w:pStyle w:val="Paragraphedeliste"/>
        <w:sectPr w:rsidR="00EC00C6">
          <w:pgSz w:w="11900" w:h="16840"/>
          <w:pgMar w:top="2420" w:right="1133" w:bottom="960" w:left="1133" w:header="926" w:footer="768" w:gutter="0"/>
          <w:cols w:space="720"/>
        </w:sectPr>
      </w:pPr>
    </w:p>
    <w:p w14:paraId="2FBED2DD" w14:textId="77777777" w:rsidR="00EC00C6" w:rsidRDefault="00EC00C6">
      <w:pPr>
        <w:pStyle w:val="Corpsdetexte"/>
        <w:spacing w:before="112"/>
      </w:pPr>
    </w:p>
    <w:p w14:paraId="46AC2F51" w14:textId="77777777" w:rsidR="00EC00C6" w:rsidRDefault="00E7262F">
      <w:pPr>
        <w:pStyle w:val="Paragraphedeliste"/>
        <w:numPr>
          <w:ilvl w:val="1"/>
          <w:numId w:val="45"/>
        </w:numPr>
        <w:tabs>
          <w:tab w:val="left" w:pos="658"/>
          <w:tab w:val="left" w:pos="730"/>
        </w:tabs>
        <w:ind w:right="153" w:hanging="567"/>
      </w:pPr>
      <w:r>
        <w:t>Tous les droits de propriété industrielle, intellectuelle et d’autres droits de propriété (notamment,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6"/>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au contractant, mais Expertise France dispose, aux fins du marché, d’une licence non exclusive, irrévocable et gratuite pour les droits susmentionnés.</w:t>
      </w:r>
    </w:p>
    <w:p w14:paraId="56A017C2" w14:textId="77777777" w:rsidR="00EC00C6" w:rsidRDefault="00EC00C6">
      <w:pPr>
        <w:pStyle w:val="Corpsdetexte"/>
        <w:spacing w:before="11"/>
      </w:pPr>
    </w:p>
    <w:p w14:paraId="56BC4571" w14:textId="77777777" w:rsidR="00EC00C6" w:rsidRDefault="00E7262F">
      <w:pPr>
        <w:pStyle w:val="Corpsdetexte"/>
        <w:ind w:left="730" w:right="157"/>
        <w:jc w:val="both"/>
      </w:pPr>
      <w:r>
        <w:t>Une</w:t>
      </w:r>
      <w:r>
        <w:rPr>
          <w:spacing w:val="-13"/>
        </w:rPr>
        <w:t xml:space="preserve"> </w:t>
      </w:r>
      <w:r>
        <w:t>telle</w:t>
      </w:r>
      <w:r>
        <w:rPr>
          <w:spacing w:val="-12"/>
        </w:rPr>
        <w:t xml:space="preserve"> </w:t>
      </w:r>
      <w:r>
        <w:t>licence</w:t>
      </w:r>
      <w:r>
        <w:rPr>
          <w:spacing w:val="-13"/>
        </w:rPr>
        <w:t xml:space="preserve"> </w:t>
      </w:r>
      <w:r>
        <w:t>donne</w:t>
      </w:r>
      <w:r>
        <w:rPr>
          <w:spacing w:val="-12"/>
        </w:rPr>
        <w:t xml:space="preserve"> </w:t>
      </w:r>
      <w:r>
        <w:t>droit</w:t>
      </w:r>
      <w:r>
        <w:rPr>
          <w:spacing w:val="-13"/>
        </w:rPr>
        <w:t xml:space="preserve"> </w:t>
      </w:r>
      <w:r>
        <w:t>de</w:t>
      </w:r>
      <w:r>
        <w:rPr>
          <w:spacing w:val="-12"/>
        </w:rPr>
        <w:t xml:space="preserve"> </w:t>
      </w:r>
      <w:r>
        <w:t>concéder</w:t>
      </w:r>
      <w:r>
        <w:rPr>
          <w:spacing w:val="-13"/>
        </w:rPr>
        <w:t xml:space="preserve"> </w:t>
      </w:r>
      <w:r>
        <w:t>des</w:t>
      </w:r>
      <w:r>
        <w:rPr>
          <w:spacing w:val="-12"/>
        </w:rPr>
        <w:t xml:space="preserve"> </w:t>
      </w:r>
      <w:r>
        <w:t>sous-licences</w:t>
      </w:r>
      <w:r>
        <w:rPr>
          <w:spacing w:val="-12"/>
        </w:rPr>
        <w:t xml:space="preserve"> </w:t>
      </w:r>
      <w:r>
        <w:t>et</w:t>
      </w:r>
      <w:r>
        <w:rPr>
          <w:spacing w:val="-13"/>
        </w:rPr>
        <w:t xml:space="preserve"> </w:t>
      </w:r>
      <w:r>
        <w:t>Expertise</w:t>
      </w:r>
      <w:r>
        <w:rPr>
          <w:spacing w:val="-12"/>
        </w:rPr>
        <w:t xml:space="preserve"> </w:t>
      </w:r>
      <w:r>
        <w:t>France</w:t>
      </w:r>
      <w:r>
        <w:rPr>
          <w:spacing w:val="-13"/>
        </w:rPr>
        <w:t xml:space="preserve"> </w:t>
      </w:r>
      <w:r>
        <w:t>pourra</w:t>
      </w:r>
      <w:r>
        <w:rPr>
          <w:spacing w:val="-12"/>
        </w:rPr>
        <w:t xml:space="preserve"> </w:t>
      </w:r>
      <w:r>
        <w:t>la</w:t>
      </w:r>
      <w:r>
        <w:rPr>
          <w:spacing w:val="-13"/>
        </w:rPr>
        <w:t xml:space="preserve"> </w:t>
      </w:r>
      <w:r>
        <w:t>transférer à des tiers sans le consentement du contractant.</w:t>
      </w:r>
    </w:p>
    <w:p w14:paraId="0FC0E356" w14:textId="77777777" w:rsidR="00EC00C6" w:rsidRDefault="00EC00C6">
      <w:pPr>
        <w:pStyle w:val="Corpsdetexte"/>
        <w:spacing w:before="11"/>
      </w:pPr>
    </w:p>
    <w:p w14:paraId="75DE0134" w14:textId="77777777" w:rsidR="00EC00C6" w:rsidRDefault="00E7262F">
      <w:pPr>
        <w:pStyle w:val="Corpsdetexte"/>
        <w:ind w:left="730" w:right="153"/>
        <w:jc w:val="both"/>
      </w:pPr>
      <w:r>
        <w:t>Tous</w:t>
      </w:r>
      <w:r>
        <w:rPr>
          <w:spacing w:val="-5"/>
        </w:rPr>
        <w:t xml:space="preserve"> </w:t>
      </w:r>
      <w:r>
        <w:t>les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industrielle,</w:t>
      </w:r>
      <w:r>
        <w:rPr>
          <w:spacing w:val="-5"/>
        </w:rPr>
        <w:t xml:space="preserve"> </w:t>
      </w:r>
      <w:r>
        <w:t>intellectuelle</w:t>
      </w:r>
      <w:r>
        <w:rPr>
          <w:spacing w:val="-5"/>
        </w:rPr>
        <w:t xml:space="preserve"> </w:t>
      </w:r>
      <w:r>
        <w:t>et</w:t>
      </w:r>
      <w:r>
        <w:rPr>
          <w:spacing w:val="-5"/>
        </w:rPr>
        <w:t xml:space="preserve"> </w:t>
      </w:r>
      <w:r>
        <w:t>d’autres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9"/>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à Expertise France, mais le contractant peut, à ses frais, copier, utiliser et se faire communiquer ces documents aux fins du marché.</w:t>
      </w:r>
    </w:p>
    <w:p w14:paraId="60E1131D" w14:textId="77777777" w:rsidR="00EC00C6" w:rsidRDefault="00EC00C6">
      <w:pPr>
        <w:pStyle w:val="Corpsdetexte"/>
        <w:spacing w:before="11"/>
      </w:pPr>
    </w:p>
    <w:p w14:paraId="35A716AD" w14:textId="77777777" w:rsidR="00EC00C6" w:rsidRDefault="00E7262F">
      <w:pPr>
        <w:pStyle w:val="Corpsdetexte"/>
        <w:ind w:left="730" w:right="158"/>
        <w:jc w:val="both"/>
      </w:pPr>
      <w:r>
        <w:t>Nonobstant toute résiliation du contrat, pour quelque motif que ce soit, ainsi qu’après l’achèvement</w:t>
      </w:r>
      <w:r>
        <w:rPr>
          <w:spacing w:val="-4"/>
        </w:rPr>
        <w:t xml:space="preserve"> </w:t>
      </w:r>
      <w:r>
        <w:t>des</w:t>
      </w:r>
      <w:r>
        <w:rPr>
          <w:spacing w:val="-4"/>
        </w:rPr>
        <w:t xml:space="preserve"> </w:t>
      </w:r>
      <w:r>
        <w:t>tâches,</w:t>
      </w:r>
      <w:r>
        <w:rPr>
          <w:spacing w:val="-5"/>
        </w:rPr>
        <w:t xml:space="preserve"> </w:t>
      </w:r>
      <w:r>
        <w:t>Expertise</w:t>
      </w:r>
      <w:r>
        <w:rPr>
          <w:spacing w:val="-4"/>
        </w:rPr>
        <w:t xml:space="preserve"> </w:t>
      </w:r>
      <w:r>
        <w:t>France</w:t>
      </w:r>
      <w:r>
        <w:rPr>
          <w:spacing w:val="-5"/>
        </w:rPr>
        <w:t xml:space="preserve"> </w:t>
      </w:r>
      <w:r>
        <w:t>continuera</w:t>
      </w:r>
      <w:r>
        <w:rPr>
          <w:spacing w:val="-4"/>
        </w:rPr>
        <w:t xml:space="preserve"> </w:t>
      </w:r>
      <w:r>
        <w:t>à</w:t>
      </w:r>
      <w:r>
        <w:rPr>
          <w:spacing w:val="-4"/>
        </w:rPr>
        <w:t xml:space="preserve"> </w:t>
      </w:r>
      <w:r>
        <w:t>bénéficier</w:t>
      </w:r>
      <w:r>
        <w:rPr>
          <w:spacing w:val="-4"/>
        </w:rPr>
        <w:t xml:space="preserve"> </w:t>
      </w:r>
      <w:r>
        <w:t>de</w:t>
      </w:r>
      <w:r>
        <w:rPr>
          <w:spacing w:val="-4"/>
        </w:rPr>
        <w:t xml:space="preserve"> </w:t>
      </w:r>
      <w:r>
        <w:t>la</w:t>
      </w:r>
      <w:r>
        <w:rPr>
          <w:spacing w:val="-4"/>
        </w:rPr>
        <w:t xml:space="preserve"> </w:t>
      </w:r>
      <w:r>
        <w:t>licence</w:t>
      </w:r>
      <w:r>
        <w:rPr>
          <w:spacing w:val="-4"/>
        </w:rPr>
        <w:t xml:space="preserve"> </w:t>
      </w:r>
      <w:r>
        <w:t>visée</w:t>
      </w:r>
      <w:r>
        <w:rPr>
          <w:spacing w:val="-4"/>
        </w:rPr>
        <w:t xml:space="preserve"> </w:t>
      </w:r>
      <w:r>
        <w:t>à</w:t>
      </w:r>
      <w:r>
        <w:rPr>
          <w:spacing w:val="-4"/>
        </w:rPr>
        <w:t xml:space="preserve"> </w:t>
      </w:r>
      <w:r>
        <w:t>l’article</w:t>
      </w:r>
      <w:r>
        <w:rPr>
          <w:spacing w:val="-4"/>
        </w:rPr>
        <w:t xml:space="preserve"> </w:t>
      </w:r>
      <w:r>
        <w:t>32, paragraphe 2, premier alinéa.</w:t>
      </w:r>
    </w:p>
    <w:p w14:paraId="661DCE33" w14:textId="77777777" w:rsidR="00EC00C6" w:rsidRDefault="00EC00C6">
      <w:pPr>
        <w:pStyle w:val="Corpsdetexte"/>
        <w:spacing w:before="11"/>
      </w:pPr>
    </w:p>
    <w:p w14:paraId="207C7530" w14:textId="77777777" w:rsidR="00EC00C6" w:rsidRDefault="00E7262F">
      <w:pPr>
        <w:ind w:left="163"/>
        <w:rPr>
          <w:b/>
          <w:sz w:val="24"/>
        </w:rPr>
      </w:pPr>
      <w:r>
        <w:rPr>
          <w:b/>
          <w:sz w:val="24"/>
          <w:u w:val="single"/>
        </w:rPr>
        <w:t>PÉRIODE DE MISE EN</w:t>
      </w:r>
      <w:r>
        <w:rPr>
          <w:b/>
          <w:spacing w:val="-1"/>
          <w:sz w:val="24"/>
          <w:u w:val="single"/>
        </w:rPr>
        <w:t xml:space="preserve"> </w:t>
      </w:r>
      <w:r>
        <w:rPr>
          <w:b/>
          <w:sz w:val="24"/>
          <w:u w:val="single"/>
        </w:rPr>
        <w:t>ŒUVRE</w:t>
      </w:r>
      <w:r>
        <w:rPr>
          <w:b/>
          <w:spacing w:val="-1"/>
          <w:sz w:val="24"/>
          <w:u w:val="single"/>
        </w:rPr>
        <w:t xml:space="preserve"> </w:t>
      </w:r>
      <w:r>
        <w:rPr>
          <w:b/>
          <w:sz w:val="24"/>
          <w:u w:val="single"/>
        </w:rPr>
        <w:t xml:space="preserve">ET </w:t>
      </w:r>
      <w:r>
        <w:rPr>
          <w:b/>
          <w:spacing w:val="-2"/>
          <w:sz w:val="24"/>
          <w:u w:val="single"/>
        </w:rPr>
        <w:t>RETARDS</w:t>
      </w:r>
    </w:p>
    <w:p w14:paraId="61A8732C" w14:textId="77777777" w:rsidR="00EC00C6" w:rsidRDefault="00E7262F">
      <w:pPr>
        <w:spacing w:before="283"/>
        <w:ind w:left="305"/>
        <w:rPr>
          <w:b/>
          <w:sz w:val="24"/>
        </w:rPr>
      </w:pPr>
      <w:r>
        <w:rPr>
          <w:b/>
          <w:sz w:val="24"/>
        </w:rPr>
        <w:t>Article</w:t>
      </w:r>
      <w:r>
        <w:rPr>
          <w:b/>
          <w:spacing w:val="-3"/>
          <w:sz w:val="24"/>
        </w:rPr>
        <w:t xml:space="preserve"> </w:t>
      </w:r>
      <w:r>
        <w:rPr>
          <w:b/>
          <w:sz w:val="24"/>
        </w:rPr>
        <w:t>33</w:t>
      </w:r>
      <w:r>
        <w:rPr>
          <w:b/>
          <w:spacing w:val="-1"/>
          <w:sz w:val="24"/>
        </w:rPr>
        <w:t xml:space="preserve"> </w:t>
      </w:r>
      <w:r>
        <w:rPr>
          <w:b/>
          <w:sz w:val="24"/>
        </w:rPr>
        <w:t>- Ordres</w:t>
      </w:r>
      <w:r>
        <w:rPr>
          <w:b/>
          <w:spacing w:val="-1"/>
          <w:sz w:val="24"/>
        </w:rPr>
        <w:t xml:space="preserve"> </w:t>
      </w:r>
      <w:r>
        <w:rPr>
          <w:b/>
          <w:sz w:val="24"/>
        </w:rPr>
        <w:t xml:space="preserve">de </w:t>
      </w:r>
      <w:r>
        <w:rPr>
          <w:b/>
          <w:spacing w:val="-2"/>
          <w:sz w:val="24"/>
        </w:rPr>
        <w:t>commencer</w:t>
      </w:r>
    </w:p>
    <w:p w14:paraId="16575CCB" w14:textId="77777777" w:rsidR="00EC00C6" w:rsidRDefault="00E7262F">
      <w:pPr>
        <w:pStyle w:val="Paragraphedeliste"/>
        <w:numPr>
          <w:ilvl w:val="1"/>
          <w:numId w:val="44"/>
        </w:numPr>
        <w:tabs>
          <w:tab w:val="left" w:pos="652"/>
          <w:tab w:val="left" w:pos="730"/>
        </w:tabs>
        <w:spacing w:before="278"/>
        <w:ind w:right="157" w:hanging="567"/>
      </w:pPr>
      <w:r>
        <w:t>Le</w:t>
      </w:r>
      <w:r>
        <w:rPr>
          <w:spacing w:val="-5"/>
        </w:rPr>
        <w:t xml:space="preserve"> </w:t>
      </w:r>
      <w:r>
        <w:t>maître</w:t>
      </w:r>
      <w:r>
        <w:rPr>
          <w:spacing w:val="-5"/>
        </w:rPr>
        <w:t xml:space="preserve"> </w:t>
      </w:r>
      <w:r>
        <w:t>d’œuvre</w:t>
      </w:r>
      <w:r>
        <w:rPr>
          <w:spacing w:val="-5"/>
        </w:rPr>
        <w:t xml:space="preserve"> </w:t>
      </w:r>
      <w:r>
        <w:t>notifie</w:t>
      </w:r>
      <w:r>
        <w:rPr>
          <w:spacing w:val="-5"/>
        </w:rPr>
        <w:t xml:space="preserve"> </w:t>
      </w:r>
      <w:r>
        <w:t>par</w:t>
      </w:r>
      <w:r>
        <w:rPr>
          <w:spacing w:val="-5"/>
        </w:rPr>
        <w:t xml:space="preserve"> </w:t>
      </w:r>
      <w:r>
        <w:t>ordre</w:t>
      </w:r>
      <w:r>
        <w:rPr>
          <w:spacing w:val="-5"/>
        </w:rPr>
        <w:t xml:space="preserve"> </w:t>
      </w:r>
      <w:r>
        <w:t>de</w:t>
      </w:r>
      <w:r>
        <w:rPr>
          <w:spacing w:val="-5"/>
        </w:rPr>
        <w:t xml:space="preserve"> </w:t>
      </w:r>
      <w:r>
        <w:t>service</w:t>
      </w:r>
      <w:r>
        <w:rPr>
          <w:spacing w:val="-5"/>
        </w:rPr>
        <w:t xml:space="preserve"> </w:t>
      </w:r>
      <w:r>
        <w:t>le</w:t>
      </w:r>
      <w:r>
        <w:rPr>
          <w:spacing w:val="-5"/>
        </w:rPr>
        <w:t xml:space="preserve"> </w:t>
      </w:r>
      <w:r>
        <w:t>contractant</w:t>
      </w:r>
      <w:r>
        <w:rPr>
          <w:spacing w:val="-5"/>
        </w:rPr>
        <w:t xml:space="preserve"> </w:t>
      </w:r>
      <w:r>
        <w:t>de</w:t>
      </w:r>
      <w:r>
        <w:rPr>
          <w:spacing w:val="-5"/>
        </w:rPr>
        <w:t xml:space="preserve"> </w:t>
      </w:r>
      <w:r>
        <w:t>la</w:t>
      </w:r>
      <w:r>
        <w:rPr>
          <w:spacing w:val="-5"/>
        </w:rPr>
        <w:t xml:space="preserve"> </w:t>
      </w:r>
      <w:r>
        <w:t>date</w:t>
      </w:r>
      <w:r>
        <w:rPr>
          <w:spacing w:val="-5"/>
        </w:rPr>
        <w:t xml:space="preserve"> </w:t>
      </w:r>
      <w:r>
        <w:t>à</w:t>
      </w:r>
      <w:r>
        <w:rPr>
          <w:spacing w:val="-5"/>
        </w:rPr>
        <w:t xml:space="preserve"> </w:t>
      </w:r>
      <w:r>
        <w:t>laquelle</w:t>
      </w:r>
      <w:r>
        <w:rPr>
          <w:spacing w:val="-5"/>
        </w:rPr>
        <w:t xml:space="preserve"> </w:t>
      </w:r>
      <w:r>
        <w:t>la</w:t>
      </w:r>
      <w:r>
        <w:rPr>
          <w:spacing w:val="-5"/>
        </w:rPr>
        <w:t xml:space="preserve"> </w:t>
      </w:r>
      <w:r>
        <w:t>mise</w:t>
      </w:r>
      <w:r>
        <w:rPr>
          <w:spacing w:val="-5"/>
        </w:rPr>
        <w:t xml:space="preserve"> </w:t>
      </w:r>
      <w:r>
        <w:t>en</w:t>
      </w:r>
      <w:r>
        <w:rPr>
          <w:spacing w:val="-7"/>
        </w:rPr>
        <w:t xml:space="preserve"> </w:t>
      </w:r>
      <w:r>
        <w:t>œuvre des tâches du marché doit commencer.</w:t>
      </w:r>
    </w:p>
    <w:p w14:paraId="308F8A40" w14:textId="77777777" w:rsidR="00EC00C6" w:rsidRDefault="00EC00C6">
      <w:pPr>
        <w:pStyle w:val="Corpsdetexte"/>
        <w:spacing w:before="10"/>
      </w:pPr>
    </w:p>
    <w:p w14:paraId="0DB77D10" w14:textId="77777777" w:rsidR="00EC00C6" w:rsidRDefault="00E7262F">
      <w:pPr>
        <w:pStyle w:val="Paragraphedeliste"/>
        <w:numPr>
          <w:ilvl w:val="1"/>
          <w:numId w:val="44"/>
        </w:numPr>
        <w:tabs>
          <w:tab w:val="left" w:pos="656"/>
          <w:tab w:val="left" w:pos="730"/>
        </w:tabs>
        <w:ind w:right="156" w:hanging="567"/>
      </w:pPr>
      <w:r>
        <w:t>Sauf</w:t>
      </w:r>
      <w:r>
        <w:rPr>
          <w:spacing w:val="-1"/>
        </w:rPr>
        <w:t xml:space="preserve"> </w:t>
      </w:r>
      <w:r>
        <w:t>accord</w:t>
      </w:r>
      <w:r>
        <w:rPr>
          <w:spacing w:val="-1"/>
        </w:rPr>
        <w:t xml:space="preserve"> </w:t>
      </w:r>
      <w:r>
        <w:t>contraire</w:t>
      </w:r>
      <w:r>
        <w:rPr>
          <w:spacing w:val="-1"/>
        </w:rPr>
        <w:t xml:space="preserve"> </w:t>
      </w:r>
      <w:r>
        <w:t>conclu</w:t>
      </w:r>
      <w:r>
        <w:rPr>
          <w:spacing w:val="-1"/>
        </w:rPr>
        <w:t xml:space="preserve"> </w:t>
      </w:r>
      <w:r>
        <w:t>entre</w:t>
      </w:r>
      <w:r>
        <w:rPr>
          <w:spacing w:val="-1"/>
        </w:rPr>
        <w:t xml:space="preserve"> </w:t>
      </w:r>
      <w:r>
        <w:t>les</w:t>
      </w:r>
      <w:r>
        <w:rPr>
          <w:spacing w:val="-1"/>
        </w:rPr>
        <w:t xml:space="preserve"> </w:t>
      </w:r>
      <w:r>
        <w:t>parties,</w:t>
      </w:r>
      <w:r>
        <w:rPr>
          <w:spacing w:val="-1"/>
        </w:rPr>
        <w:t xml:space="preserve"> </w:t>
      </w:r>
      <w:r>
        <w:t>la</w:t>
      </w:r>
      <w:r>
        <w:rPr>
          <w:spacing w:val="-1"/>
        </w:rPr>
        <w:t xml:space="preserve"> </w:t>
      </w:r>
      <w:r>
        <w:t>période</w:t>
      </w:r>
      <w:r>
        <w:rPr>
          <w:spacing w:val="-1"/>
        </w:rPr>
        <w:t xml:space="preserve"> </w:t>
      </w:r>
      <w:r>
        <w:t>de</w:t>
      </w:r>
      <w:r>
        <w:rPr>
          <w:spacing w:val="-1"/>
        </w:rPr>
        <w:t xml:space="preserve"> </w:t>
      </w:r>
      <w:r>
        <w:t>mise</w:t>
      </w:r>
      <w:r>
        <w:rPr>
          <w:spacing w:val="-1"/>
        </w:rPr>
        <w:t xml:space="preserve"> </w:t>
      </w:r>
      <w:r>
        <w:t>en œuvre</w:t>
      </w:r>
      <w:r>
        <w:rPr>
          <w:spacing w:val="-1"/>
        </w:rPr>
        <w:t xml:space="preserve"> </w:t>
      </w:r>
      <w:r>
        <w:t>des</w:t>
      </w:r>
      <w:r>
        <w:rPr>
          <w:spacing w:val="-1"/>
        </w:rPr>
        <w:t xml:space="preserve"> </w:t>
      </w:r>
      <w:r>
        <w:t>tâches</w:t>
      </w:r>
      <w:r>
        <w:rPr>
          <w:spacing w:val="-1"/>
        </w:rPr>
        <w:t xml:space="preserve"> </w:t>
      </w:r>
      <w:r>
        <w:t>ne</w:t>
      </w:r>
      <w:r>
        <w:rPr>
          <w:spacing w:val="-1"/>
        </w:rPr>
        <w:t xml:space="preserve"> </w:t>
      </w:r>
      <w:r>
        <w:t>peut</w:t>
      </w:r>
      <w:r>
        <w:rPr>
          <w:spacing w:val="-1"/>
        </w:rPr>
        <w:t xml:space="preserve"> </w:t>
      </w:r>
      <w:r>
        <w:t>pas démarrer avant que :</w:t>
      </w:r>
    </w:p>
    <w:p w14:paraId="5345910C" w14:textId="77777777" w:rsidR="00EC00C6" w:rsidRDefault="00EC00C6">
      <w:pPr>
        <w:pStyle w:val="Corpsdetexte"/>
        <w:spacing w:before="10"/>
      </w:pPr>
    </w:p>
    <w:p w14:paraId="2EDA6914" w14:textId="77777777" w:rsidR="00EC00C6" w:rsidRDefault="00E7262F">
      <w:pPr>
        <w:pStyle w:val="Paragraphedeliste"/>
        <w:numPr>
          <w:ilvl w:val="2"/>
          <w:numId w:val="44"/>
        </w:numPr>
        <w:tabs>
          <w:tab w:val="left" w:pos="942"/>
          <w:tab w:val="left" w:pos="1014"/>
        </w:tabs>
        <w:spacing w:before="1"/>
        <w:ind w:right="156" w:hanging="284"/>
      </w:pPr>
      <w:r>
        <w:t>tout</w:t>
      </w:r>
      <w:r>
        <w:rPr>
          <w:spacing w:val="-11"/>
        </w:rPr>
        <w:t xml:space="preserve"> </w:t>
      </w:r>
      <w:r>
        <w:t>ou</w:t>
      </w:r>
      <w:r>
        <w:rPr>
          <w:spacing w:val="-11"/>
        </w:rPr>
        <w:t xml:space="preserve"> </w:t>
      </w:r>
      <w:r>
        <w:t>partie</w:t>
      </w:r>
      <w:r>
        <w:rPr>
          <w:spacing w:val="-11"/>
        </w:rPr>
        <w:t xml:space="preserve"> </w:t>
      </w:r>
      <w:r>
        <w:t>du</w:t>
      </w:r>
      <w:r>
        <w:rPr>
          <w:spacing w:val="-11"/>
        </w:rPr>
        <w:t xml:space="preserve"> </w:t>
      </w:r>
      <w:r>
        <w:t>chantier</w:t>
      </w:r>
      <w:r>
        <w:rPr>
          <w:spacing w:val="-11"/>
        </w:rPr>
        <w:t xml:space="preserve"> </w:t>
      </w:r>
      <w:r>
        <w:t>ait</w:t>
      </w:r>
      <w:r>
        <w:rPr>
          <w:spacing w:val="-11"/>
        </w:rPr>
        <w:t xml:space="preserve"> </w:t>
      </w:r>
      <w:r>
        <w:t>été</w:t>
      </w:r>
      <w:r>
        <w:rPr>
          <w:spacing w:val="-11"/>
        </w:rPr>
        <w:t xml:space="preserve"> </w:t>
      </w:r>
      <w:r>
        <w:t>mis</w:t>
      </w:r>
      <w:r>
        <w:rPr>
          <w:spacing w:val="-11"/>
        </w:rPr>
        <w:t xml:space="preserve"> </w:t>
      </w:r>
      <w:r>
        <w:t>à</w:t>
      </w:r>
      <w:r>
        <w:rPr>
          <w:spacing w:val="-11"/>
        </w:rPr>
        <w:t xml:space="preserve"> </w:t>
      </w:r>
      <w:r>
        <w:t>la</w:t>
      </w:r>
      <w:r>
        <w:rPr>
          <w:spacing w:val="-11"/>
        </w:rPr>
        <w:t xml:space="preserve"> </w:t>
      </w:r>
      <w:r>
        <w:t>disposition</w:t>
      </w:r>
      <w:r>
        <w:rPr>
          <w:spacing w:val="-11"/>
        </w:rPr>
        <w:t xml:space="preserve"> </w:t>
      </w:r>
      <w:r>
        <w:t>du</w:t>
      </w:r>
      <w:r>
        <w:rPr>
          <w:spacing w:val="-11"/>
        </w:rPr>
        <w:t xml:space="preserve"> </w:t>
      </w:r>
      <w:r>
        <w:t>contractant</w:t>
      </w:r>
      <w:r>
        <w:rPr>
          <w:spacing w:val="-11"/>
        </w:rPr>
        <w:t xml:space="preserve"> </w:t>
      </w:r>
      <w:r>
        <w:t>en</w:t>
      </w:r>
      <w:r>
        <w:rPr>
          <w:spacing w:val="-11"/>
        </w:rPr>
        <w:t xml:space="preserve"> </w:t>
      </w:r>
      <w:r>
        <w:t>fonction</w:t>
      </w:r>
      <w:r>
        <w:rPr>
          <w:spacing w:val="-11"/>
        </w:rPr>
        <w:t xml:space="preserve"> </w:t>
      </w:r>
      <w:r>
        <w:t>de</w:t>
      </w:r>
      <w:r>
        <w:rPr>
          <w:spacing w:val="-11"/>
        </w:rPr>
        <w:t xml:space="preserve"> </w:t>
      </w:r>
      <w:r>
        <w:t>l’avancement des travaux prévu dans le programme de mise en œuvre des tâches approuvé par le maître d’œuvre, conformément à l’article 9 ;</w:t>
      </w:r>
    </w:p>
    <w:p w14:paraId="0BFDF771" w14:textId="77777777" w:rsidR="00EC00C6" w:rsidRDefault="00EC00C6">
      <w:pPr>
        <w:pStyle w:val="Corpsdetexte"/>
        <w:spacing w:before="15"/>
      </w:pPr>
    </w:p>
    <w:p w14:paraId="290A4EFE" w14:textId="77777777" w:rsidR="00EC00C6" w:rsidRDefault="00E7262F">
      <w:pPr>
        <w:pStyle w:val="Paragraphedeliste"/>
        <w:numPr>
          <w:ilvl w:val="2"/>
          <w:numId w:val="44"/>
        </w:numPr>
        <w:tabs>
          <w:tab w:val="left" w:pos="1014"/>
          <w:tab w:val="left" w:pos="1027"/>
        </w:tabs>
        <w:ind w:right="158" w:hanging="284"/>
      </w:pPr>
      <w:r>
        <w:t>le maître d’œuvre n’ait fournis au contractant les documents mentionnés à l’article 8, paragraphe 1.</w:t>
      </w:r>
    </w:p>
    <w:p w14:paraId="0B852ECF" w14:textId="77777777" w:rsidR="00EC00C6" w:rsidRDefault="00EC00C6">
      <w:pPr>
        <w:pStyle w:val="Corpsdetexte"/>
        <w:spacing w:before="10"/>
      </w:pPr>
    </w:p>
    <w:p w14:paraId="0F616816" w14:textId="77777777" w:rsidR="00EC00C6" w:rsidRDefault="00E7262F">
      <w:pPr>
        <w:pStyle w:val="Paragraphedeliste"/>
        <w:numPr>
          <w:ilvl w:val="1"/>
          <w:numId w:val="44"/>
        </w:numPr>
        <w:tabs>
          <w:tab w:val="left" w:pos="654"/>
          <w:tab w:val="left" w:pos="730"/>
        </w:tabs>
        <w:ind w:right="157" w:hanging="567"/>
      </w:pPr>
      <w:r>
        <w:t>Sauf</w:t>
      </w:r>
      <w:r>
        <w:rPr>
          <w:spacing w:val="-3"/>
        </w:rPr>
        <w:t xml:space="preserve"> </w:t>
      </w:r>
      <w:r>
        <w:t>accord</w:t>
      </w:r>
      <w:r>
        <w:rPr>
          <w:spacing w:val="-3"/>
        </w:rPr>
        <w:t xml:space="preserve"> </w:t>
      </w:r>
      <w:r>
        <w:t>contraire</w:t>
      </w:r>
      <w:r>
        <w:rPr>
          <w:spacing w:val="-3"/>
        </w:rPr>
        <w:t xml:space="preserve"> </w:t>
      </w:r>
      <w:r>
        <w:t>conclu</w:t>
      </w:r>
      <w:r>
        <w:rPr>
          <w:spacing w:val="-3"/>
        </w:rPr>
        <w:t xml:space="preserve"> </w:t>
      </w:r>
      <w:r>
        <w:t>entre</w:t>
      </w:r>
      <w:r>
        <w:rPr>
          <w:spacing w:val="-3"/>
        </w:rPr>
        <w:t xml:space="preserve"> </w:t>
      </w:r>
      <w:r>
        <w:t>les</w:t>
      </w:r>
      <w:r>
        <w:rPr>
          <w:spacing w:val="-3"/>
        </w:rPr>
        <w:t xml:space="preserve"> </w:t>
      </w:r>
      <w:r>
        <w:t>parties,</w:t>
      </w:r>
      <w:r>
        <w:rPr>
          <w:spacing w:val="-3"/>
        </w:rPr>
        <w:t xml:space="preserve"> </w:t>
      </w:r>
      <w:r>
        <w:t>la</w:t>
      </w:r>
      <w:r>
        <w:rPr>
          <w:spacing w:val="-3"/>
        </w:rPr>
        <w:t xml:space="preserve"> </w:t>
      </w:r>
      <w:r>
        <w:t>mise</w:t>
      </w:r>
      <w:r>
        <w:rPr>
          <w:spacing w:val="-3"/>
        </w:rPr>
        <w:t xml:space="preserve"> </w:t>
      </w:r>
      <w:r>
        <w:t>en</w:t>
      </w:r>
      <w:r>
        <w:rPr>
          <w:spacing w:val="-3"/>
        </w:rPr>
        <w:t xml:space="preserve"> </w:t>
      </w:r>
      <w:r>
        <w:t>œuvre</w:t>
      </w:r>
      <w:r>
        <w:rPr>
          <w:spacing w:val="-3"/>
        </w:rPr>
        <w:t xml:space="preserve"> </w:t>
      </w:r>
      <w:r>
        <w:t>des</w:t>
      </w:r>
      <w:r>
        <w:rPr>
          <w:spacing w:val="-3"/>
        </w:rPr>
        <w:t xml:space="preserve"> </w:t>
      </w:r>
      <w:r>
        <w:t>tâches</w:t>
      </w:r>
      <w:r>
        <w:rPr>
          <w:spacing w:val="-3"/>
        </w:rPr>
        <w:t xml:space="preserve"> </w:t>
      </w:r>
      <w:r>
        <w:t>commence</w:t>
      </w:r>
      <w:r>
        <w:rPr>
          <w:spacing w:val="-3"/>
        </w:rPr>
        <w:t xml:space="preserve"> </w:t>
      </w:r>
      <w:r>
        <w:t>au</w:t>
      </w:r>
      <w:r>
        <w:rPr>
          <w:spacing w:val="-3"/>
        </w:rPr>
        <w:t xml:space="preserve"> </w:t>
      </w:r>
      <w:r>
        <w:t>plus</w:t>
      </w:r>
      <w:r>
        <w:rPr>
          <w:spacing w:val="-3"/>
        </w:rPr>
        <w:t xml:space="preserve"> </w:t>
      </w:r>
      <w:r>
        <w:t>tard cent quatre-vingts jours après la notification de l’attribution du marché.</w:t>
      </w:r>
    </w:p>
    <w:p w14:paraId="26E2BFE7" w14:textId="77777777" w:rsidR="00EC00C6" w:rsidRDefault="00EC00C6">
      <w:pPr>
        <w:pStyle w:val="Corpsdetexte"/>
        <w:spacing w:before="11"/>
      </w:pPr>
    </w:p>
    <w:p w14:paraId="63E8C553" w14:textId="77777777" w:rsidR="00EC00C6" w:rsidRDefault="00E7262F">
      <w:pPr>
        <w:ind w:left="305"/>
        <w:rPr>
          <w:b/>
          <w:sz w:val="24"/>
        </w:rPr>
      </w:pPr>
      <w:r>
        <w:rPr>
          <w:b/>
          <w:sz w:val="24"/>
        </w:rPr>
        <w:t>Article</w:t>
      </w:r>
      <w:r>
        <w:rPr>
          <w:b/>
          <w:spacing w:val="-2"/>
          <w:sz w:val="24"/>
        </w:rPr>
        <w:t xml:space="preserve"> </w:t>
      </w:r>
      <w:r>
        <w:rPr>
          <w:b/>
          <w:sz w:val="24"/>
        </w:rPr>
        <w:t>34</w:t>
      </w:r>
      <w:r>
        <w:rPr>
          <w:b/>
          <w:spacing w:val="-1"/>
          <w:sz w:val="24"/>
        </w:rPr>
        <w:t xml:space="preserve"> </w:t>
      </w:r>
      <w:r>
        <w:rPr>
          <w:b/>
          <w:sz w:val="24"/>
        </w:rPr>
        <w:t>-</w:t>
      </w:r>
      <w:r>
        <w:rPr>
          <w:b/>
          <w:spacing w:val="-1"/>
          <w:sz w:val="24"/>
        </w:rPr>
        <w:t xml:space="preserve"> </w:t>
      </w:r>
      <w:r>
        <w:rPr>
          <w:b/>
          <w:sz w:val="24"/>
        </w:rPr>
        <w:t>Période</w:t>
      </w:r>
      <w:r>
        <w:rPr>
          <w:b/>
          <w:spacing w:val="-2"/>
          <w:sz w:val="24"/>
        </w:rPr>
        <w:t xml:space="preserve"> </w:t>
      </w:r>
      <w:r>
        <w:rPr>
          <w:b/>
          <w:sz w:val="24"/>
        </w:rPr>
        <w:t>de</w:t>
      </w:r>
      <w:r>
        <w:rPr>
          <w:b/>
          <w:spacing w:val="-3"/>
          <w:sz w:val="24"/>
        </w:rPr>
        <w:t xml:space="preserve"> </w:t>
      </w:r>
      <w:r>
        <w:rPr>
          <w:b/>
          <w:sz w:val="24"/>
        </w:rPr>
        <w:t>mise</w:t>
      </w:r>
      <w:r>
        <w:rPr>
          <w:b/>
          <w:spacing w:val="-2"/>
          <w:sz w:val="24"/>
        </w:rPr>
        <w:t xml:space="preserve"> </w:t>
      </w:r>
      <w:r>
        <w:rPr>
          <w:b/>
          <w:sz w:val="24"/>
        </w:rPr>
        <w:t>en</w:t>
      </w:r>
      <w:r>
        <w:rPr>
          <w:b/>
          <w:spacing w:val="-2"/>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73E6FB22" w14:textId="77777777" w:rsidR="00EC00C6" w:rsidRDefault="00E7262F">
      <w:pPr>
        <w:pStyle w:val="Paragraphedeliste"/>
        <w:numPr>
          <w:ilvl w:val="1"/>
          <w:numId w:val="43"/>
        </w:numPr>
        <w:tabs>
          <w:tab w:val="left" w:pos="662"/>
          <w:tab w:val="left" w:pos="730"/>
        </w:tabs>
        <w:spacing w:before="278"/>
        <w:ind w:right="157" w:hanging="567"/>
      </w:pPr>
      <w:r>
        <w:t>La période de mise en œuvre des tâches est fixée dans les conditions particulières, sans préjudice des prolongations qui peuvent être accordées en vertu de l’article 35.</w:t>
      </w:r>
    </w:p>
    <w:p w14:paraId="7F3D3C76" w14:textId="77777777" w:rsidR="00EC00C6" w:rsidRDefault="00EC00C6">
      <w:pPr>
        <w:pStyle w:val="Paragraphedeliste"/>
        <w:sectPr w:rsidR="00EC00C6">
          <w:pgSz w:w="11900" w:h="16840"/>
          <w:pgMar w:top="2420" w:right="1133" w:bottom="960" w:left="1133" w:header="926" w:footer="768" w:gutter="0"/>
          <w:cols w:space="720"/>
        </w:sectPr>
      </w:pPr>
    </w:p>
    <w:p w14:paraId="6B457778" w14:textId="77777777" w:rsidR="00EC00C6" w:rsidRDefault="00EC00C6">
      <w:pPr>
        <w:pStyle w:val="Corpsdetexte"/>
        <w:spacing w:before="112"/>
      </w:pPr>
    </w:p>
    <w:p w14:paraId="6305397E" w14:textId="77777777" w:rsidR="00EC00C6" w:rsidRDefault="00E7262F">
      <w:pPr>
        <w:pStyle w:val="Paragraphedeliste"/>
        <w:numPr>
          <w:ilvl w:val="1"/>
          <w:numId w:val="43"/>
        </w:numPr>
        <w:tabs>
          <w:tab w:val="left" w:pos="653"/>
          <w:tab w:val="left" w:pos="730"/>
        </w:tabs>
        <w:ind w:right="156" w:hanging="567"/>
      </w:pPr>
      <w:r>
        <w:t>Si</w:t>
      </w:r>
      <w:r>
        <w:rPr>
          <w:spacing w:val="-4"/>
        </w:rPr>
        <w:t xml:space="preserve"> </w:t>
      </w:r>
      <w:r>
        <w:t>des</w:t>
      </w:r>
      <w:r>
        <w:rPr>
          <w:spacing w:val="-4"/>
        </w:rPr>
        <w:t xml:space="preserve"> </w:t>
      </w:r>
      <w:r>
        <w:t>périodes</w:t>
      </w:r>
      <w:r>
        <w:rPr>
          <w:spacing w:val="-4"/>
        </w:rPr>
        <w:t xml:space="preserve"> </w:t>
      </w:r>
      <w:r>
        <w:t>de</w:t>
      </w:r>
      <w:r>
        <w:rPr>
          <w:spacing w:val="-4"/>
        </w:rPr>
        <w:t xml:space="preserve"> </w:t>
      </w:r>
      <w:r>
        <w:t>mise</w:t>
      </w:r>
      <w:r>
        <w:rPr>
          <w:spacing w:val="-4"/>
        </w:rPr>
        <w:t xml:space="preserve"> </w:t>
      </w:r>
      <w:r>
        <w:t>en</w:t>
      </w:r>
      <w:r>
        <w:rPr>
          <w:spacing w:val="-4"/>
        </w:rPr>
        <w:t xml:space="preserve"> </w:t>
      </w:r>
      <w:r>
        <w:t>œuvre</w:t>
      </w:r>
      <w:r>
        <w:rPr>
          <w:spacing w:val="-4"/>
        </w:rPr>
        <w:t xml:space="preserve"> </w:t>
      </w:r>
      <w:r>
        <w:t>distinctes</w:t>
      </w:r>
      <w:r>
        <w:rPr>
          <w:spacing w:val="-4"/>
        </w:rPr>
        <w:t xml:space="preserve"> </w:t>
      </w:r>
      <w:r>
        <w:t>sont</w:t>
      </w:r>
      <w:r>
        <w:rPr>
          <w:spacing w:val="-4"/>
        </w:rPr>
        <w:t xml:space="preserve"> </w:t>
      </w:r>
      <w:r>
        <w:t>prévues</w:t>
      </w:r>
      <w:r>
        <w:rPr>
          <w:spacing w:val="-4"/>
        </w:rPr>
        <w:t xml:space="preserve"> </w:t>
      </w:r>
      <w:r>
        <w:t>pour</w:t>
      </w:r>
      <w:r>
        <w:rPr>
          <w:spacing w:val="-4"/>
        </w:rPr>
        <w:t xml:space="preserve"> </w:t>
      </w:r>
      <w:r>
        <w:t>les</w:t>
      </w:r>
      <w:r>
        <w:rPr>
          <w:spacing w:val="-4"/>
        </w:rPr>
        <w:t xml:space="preserve"> </w:t>
      </w:r>
      <w:r>
        <w:t>différents</w:t>
      </w:r>
      <w:r>
        <w:rPr>
          <w:spacing w:val="-4"/>
        </w:rPr>
        <w:t xml:space="preserve"> </w:t>
      </w:r>
      <w:r>
        <w:t>lots,</w:t>
      </w:r>
      <w:r>
        <w:rPr>
          <w:spacing w:val="-4"/>
        </w:rPr>
        <w:t xml:space="preserve"> </w:t>
      </w:r>
      <w:r>
        <w:t>et</w:t>
      </w:r>
      <w:r>
        <w:rPr>
          <w:spacing w:val="-4"/>
        </w:rPr>
        <w:t xml:space="preserve"> </w:t>
      </w:r>
      <w:r>
        <w:t>dans</w:t>
      </w:r>
      <w:r>
        <w:rPr>
          <w:spacing w:val="-4"/>
        </w:rPr>
        <w:t xml:space="preserve"> </w:t>
      </w:r>
      <w:r>
        <w:t>les</w:t>
      </w:r>
      <w:r>
        <w:rPr>
          <w:spacing w:val="-4"/>
        </w:rPr>
        <w:t xml:space="preserve"> </w:t>
      </w:r>
      <w:r>
        <w:t>cas</w:t>
      </w:r>
      <w:r>
        <w:rPr>
          <w:spacing w:val="-4"/>
        </w:rPr>
        <w:t xml:space="preserve"> </w:t>
      </w:r>
      <w:r>
        <w:t>où plusieurs lots sont attribués au contractant, les périodes de mise en œuvre des tâches relatives à chaque lot ne seront pas additionnées.</w:t>
      </w:r>
    </w:p>
    <w:p w14:paraId="5A7B7D33" w14:textId="77777777" w:rsidR="00EC00C6" w:rsidRDefault="00EC00C6">
      <w:pPr>
        <w:pStyle w:val="Corpsdetexte"/>
        <w:spacing w:before="11"/>
      </w:pPr>
    </w:p>
    <w:p w14:paraId="4E7EF2FB" w14:textId="77777777" w:rsidR="00EC00C6" w:rsidRDefault="00E7262F">
      <w:pPr>
        <w:ind w:left="305"/>
        <w:rPr>
          <w:b/>
          <w:sz w:val="24"/>
        </w:rPr>
      </w:pPr>
      <w:r>
        <w:rPr>
          <w:b/>
          <w:sz w:val="24"/>
        </w:rPr>
        <w:t>Article</w:t>
      </w:r>
      <w:r>
        <w:rPr>
          <w:b/>
          <w:spacing w:val="-4"/>
          <w:sz w:val="24"/>
        </w:rPr>
        <w:t xml:space="preserve"> </w:t>
      </w:r>
      <w:r>
        <w:rPr>
          <w:b/>
          <w:sz w:val="24"/>
        </w:rPr>
        <w:t>35</w:t>
      </w:r>
      <w:r>
        <w:rPr>
          <w:b/>
          <w:spacing w:val="-2"/>
          <w:sz w:val="24"/>
        </w:rPr>
        <w:t xml:space="preserve"> </w:t>
      </w:r>
      <w:r>
        <w:rPr>
          <w:b/>
          <w:sz w:val="24"/>
        </w:rPr>
        <w:t>-</w:t>
      </w:r>
      <w:r>
        <w:rPr>
          <w:b/>
          <w:spacing w:val="-2"/>
          <w:sz w:val="24"/>
        </w:rPr>
        <w:t xml:space="preserve"> </w:t>
      </w:r>
      <w:r>
        <w:rPr>
          <w:b/>
          <w:sz w:val="24"/>
        </w:rPr>
        <w:t>Prolongation</w:t>
      </w:r>
      <w:r>
        <w:rPr>
          <w:b/>
          <w:spacing w:val="-3"/>
          <w:sz w:val="24"/>
        </w:rPr>
        <w:t xml:space="preserve"> </w:t>
      </w:r>
      <w:r>
        <w:rPr>
          <w:b/>
          <w:sz w:val="24"/>
        </w:rPr>
        <w:t>de</w:t>
      </w:r>
      <w:r>
        <w:rPr>
          <w:b/>
          <w:spacing w:val="-3"/>
          <w:sz w:val="24"/>
        </w:rPr>
        <w:t xml:space="preserve"> </w:t>
      </w:r>
      <w:r>
        <w:rPr>
          <w:b/>
          <w:sz w:val="24"/>
        </w:rPr>
        <w:t>la</w:t>
      </w:r>
      <w:r>
        <w:rPr>
          <w:b/>
          <w:spacing w:val="-2"/>
          <w:sz w:val="24"/>
        </w:rPr>
        <w:t xml:space="preserve"> </w:t>
      </w:r>
      <w:r>
        <w:rPr>
          <w:b/>
          <w:sz w:val="24"/>
        </w:rPr>
        <w:t>période</w:t>
      </w:r>
      <w:r>
        <w:rPr>
          <w:b/>
          <w:spacing w:val="-3"/>
          <w:sz w:val="24"/>
        </w:rPr>
        <w:t xml:space="preserve"> </w:t>
      </w:r>
      <w:r>
        <w:rPr>
          <w:b/>
          <w:sz w:val="24"/>
        </w:rPr>
        <w:t>de</w:t>
      </w:r>
      <w:r>
        <w:rPr>
          <w:b/>
          <w:spacing w:val="-3"/>
          <w:sz w:val="24"/>
        </w:rPr>
        <w:t xml:space="preserve"> </w:t>
      </w:r>
      <w:r>
        <w:rPr>
          <w:b/>
          <w:sz w:val="24"/>
        </w:rPr>
        <w:t>mise</w:t>
      </w:r>
      <w:r>
        <w:rPr>
          <w:b/>
          <w:spacing w:val="-3"/>
          <w:sz w:val="24"/>
        </w:rPr>
        <w:t xml:space="preserve"> </w:t>
      </w:r>
      <w:r>
        <w:rPr>
          <w:b/>
          <w:sz w:val="24"/>
        </w:rPr>
        <w:t>en</w:t>
      </w:r>
      <w:r>
        <w:rPr>
          <w:b/>
          <w:spacing w:val="-2"/>
          <w:sz w:val="24"/>
        </w:rPr>
        <w:t xml:space="preserve"> </w:t>
      </w:r>
      <w:r>
        <w:rPr>
          <w:b/>
          <w:sz w:val="24"/>
        </w:rPr>
        <w:t>œuvre</w:t>
      </w:r>
      <w:r>
        <w:rPr>
          <w:b/>
          <w:spacing w:val="-2"/>
          <w:sz w:val="24"/>
        </w:rPr>
        <w:t xml:space="preserve"> </w:t>
      </w:r>
      <w:r>
        <w:rPr>
          <w:b/>
          <w:sz w:val="24"/>
        </w:rPr>
        <w:t>des</w:t>
      </w:r>
      <w:r>
        <w:rPr>
          <w:b/>
          <w:spacing w:val="-1"/>
          <w:sz w:val="24"/>
        </w:rPr>
        <w:t xml:space="preserve"> </w:t>
      </w:r>
      <w:r>
        <w:rPr>
          <w:b/>
          <w:spacing w:val="-2"/>
          <w:sz w:val="24"/>
        </w:rPr>
        <w:t>tâches</w:t>
      </w:r>
    </w:p>
    <w:p w14:paraId="773C5EC6" w14:textId="77777777" w:rsidR="00EC00C6" w:rsidRDefault="00E7262F">
      <w:pPr>
        <w:pStyle w:val="Paragraphedeliste"/>
        <w:numPr>
          <w:ilvl w:val="1"/>
          <w:numId w:val="42"/>
        </w:numPr>
        <w:tabs>
          <w:tab w:val="left" w:pos="655"/>
          <w:tab w:val="left" w:pos="730"/>
        </w:tabs>
        <w:spacing w:before="278"/>
        <w:ind w:right="156" w:hanging="567"/>
      </w:pPr>
      <w:r>
        <w:t>Le</w:t>
      </w:r>
      <w:r>
        <w:rPr>
          <w:spacing w:val="-2"/>
        </w:rPr>
        <w:t xml:space="preserve"> </w:t>
      </w:r>
      <w:r>
        <w:t>contractant</w:t>
      </w:r>
      <w:r>
        <w:rPr>
          <w:spacing w:val="-2"/>
        </w:rPr>
        <w:t xml:space="preserve"> </w:t>
      </w:r>
      <w:r>
        <w:t>peut</w:t>
      </w:r>
      <w:r>
        <w:rPr>
          <w:spacing w:val="-2"/>
        </w:rPr>
        <w:t xml:space="preserve"> </w:t>
      </w:r>
      <w:r>
        <w:t>demander</w:t>
      </w:r>
      <w:r>
        <w:rPr>
          <w:spacing w:val="-2"/>
        </w:rPr>
        <w:t xml:space="preserve"> </w:t>
      </w:r>
      <w:r>
        <w:t>une</w:t>
      </w:r>
      <w:r>
        <w:rPr>
          <w:spacing w:val="-2"/>
        </w:rPr>
        <w:t xml:space="preserve"> </w:t>
      </w:r>
      <w:r>
        <w:t>prolongation</w:t>
      </w:r>
      <w:r>
        <w:rPr>
          <w:spacing w:val="-2"/>
        </w:rPr>
        <w:t xml:space="preserve"> </w:t>
      </w:r>
      <w:r>
        <w:t>de</w:t>
      </w:r>
      <w:r>
        <w:rPr>
          <w:spacing w:val="-2"/>
        </w:rPr>
        <w:t xml:space="preserve"> </w:t>
      </w:r>
      <w:r>
        <w:t>la</w:t>
      </w:r>
      <w:r>
        <w:rPr>
          <w:spacing w:val="-3"/>
        </w:rPr>
        <w:t xml:space="preserve"> </w:t>
      </w:r>
      <w:r>
        <w:t>période</w:t>
      </w:r>
      <w:r>
        <w:rPr>
          <w:spacing w:val="-2"/>
        </w:rPr>
        <w:t xml:space="preserve"> </w:t>
      </w:r>
      <w:r>
        <w:t>de</w:t>
      </w:r>
      <w:r>
        <w:rPr>
          <w:spacing w:val="-2"/>
        </w:rPr>
        <w:t xml:space="preserve"> </w:t>
      </w:r>
      <w:r>
        <w:t>mise</w:t>
      </w:r>
      <w:r>
        <w:rPr>
          <w:spacing w:val="-2"/>
        </w:rPr>
        <w:t xml:space="preserve"> </w:t>
      </w:r>
      <w:r>
        <w:t>en</w:t>
      </w:r>
      <w:r>
        <w:rPr>
          <w:spacing w:val="-4"/>
        </w:rPr>
        <w:t xml:space="preserve"> </w:t>
      </w:r>
      <w:r>
        <w:t>œuvre</w:t>
      </w:r>
      <w:r>
        <w:rPr>
          <w:spacing w:val="-3"/>
        </w:rPr>
        <w:t xml:space="preserve"> </w:t>
      </w:r>
      <w:r>
        <w:t>des</w:t>
      </w:r>
      <w:r>
        <w:rPr>
          <w:spacing w:val="-3"/>
        </w:rPr>
        <w:t xml:space="preserve"> </w:t>
      </w:r>
      <w:r>
        <w:t>tâches</w:t>
      </w:r>
      <w:r>
        <w:rPr>
          <w:spacing w:val="-3"/>
        </w:rPr>
        <w:t xml:space="preserve"> </w:t>
      </w:r>
      <w:r>
        <w:t>en</w:t>
      </w:r>
      <w:r>
        <w:rPr>
          <w:spacing w:val="-3"/>
        </w:rPr>
        <w:t xml:space="preserve"> </w:t>
      </w:r>
      <w:r>
        <w:t>cas de retard, effectif ou prévisible, dans l’exécution du marché dû à l’une quelconque des causes suivantes :</w:t>
      </w:r>
    </w:p>
    <w:p w14:paraId="620CB8BB" w14:textId="77777777" w:rsidR="00EC00C6" w:rsidRDefault="00EC00C6">
      <w:pPr>
        <w:pStyle w:val="Corpsdetexte"/>
        <w:spacing w:before="15"/>
      </w:pPr>
    </w:p>
    <w:p w14:paraId="1D17BFDE" w14:textId="77777777" w:rsidR="00EC00C6" w:rsidRDefault="00E7262F">
      <w:pPr>
        <w:pStyle w:val="Paragraphedeliste"/>
        <w:numPr>
          <w:ilvl w:val="2"/>
          <w:numId w:val="42"/>
        </w:numPr>
        <w:tabs>
          <w:tab w:val="left" w:pos="962"/>
          <w:tab w:val="left" w:pos="1014"/>
        </w:tabs>
        <w:ind w:right="161" w:hanging="284"/>
      </w:pPr>
      <w:r>
        <w:t>conditions climatiques exceptionnellement défavorables susceptibles d’affecter l’exécution du marché ;</w:t>
      </w:r>
    </w:p>
    <w:p w14:paraId="33286AA3" w14:textId="77777777" w:rsidR="00EC00C6" w:rsidRDefault="00EC00C6">
      <w:pPr>
        <w:pStyle w:val="Corpsdetexte"/>
        <w:spacing w:before="10"/>
      </w:pPr>
    </w:p>
    <w:p w14:paraId="308FB187" w14:textId="77777777" w:rsidR="00EC00C6" w:rsidRDefault="00E7262F">
      <w:pPr>
        <w:pStyle w:val="Paragraphedeliste"/>
        <w:numPr>
          <w:ilvl w:val="2"/>
          <w:numId w:val="42"/>
        </w:numPr>
        <w:tabs>
          <w:tab w:val="left" w:pos="1003"/>
          <w:tab w:val="left" w:pos="1014"/>
        </w:tabs>
        <w:spacing w:before="1"/>
        <w:ind w:right="158" w:hanging="284"/>
      </w:pPr>
      <w:r>
        <w:t>obstacles</w:t>
      </w:r>
      <w:r>
        <w:rPr>
          <w:spacing w:val="38"/>
        </w:rPr>
        <w:t xml:space="preserve"> </w:t>
      </w:r>
      <w:r>
        <w:t>artificiels</w:t>
      </w:r>
      <w:r>
        <w:rPr>
          <w:spacing w:val="38"/>
        </w:rPr>
        <w:t xml:space="preserve"> </w:t>
      </w:r>
      <w:r>
        <w:t>ou</w:t>
      </w:r>
      <w:r>
        <w:rPr>
          <w:spacing w:val="38"/>
        </w:rPr>
        <w:t xml:space="preserve"> </w:t>
      </w:r>
      <w:r>
        <w:t>conditions</w:t>
      </w:r>
      <w:r>
        <w:rPr>
          <w:spacing w:val="38"/>
        </w:rPr>
        <w:t xml:space="preserve"> </w:t>
      </w:r>
      <w:r>
        <w:t>physiques</w:t>
      </w:r>
      <w:r>
        <w:rPr>
          <w:spacing w:val="38"/>
        </w:rPr>
        <w:t xml:space="preserve"> </w:t>
      </w:r>
      <w:r>
        <w:t>impossibles</w:t>
      </w:r>
      <w:r>
        <w:rPr>
          <w:spacing w:val="38"/>
        </w:rPr>
        <w:t xml:space="preserve"> </w:t>
      </w:r>
      <w:r>
        <w:t>à</w:t>
      </w:r>
      <w:r>
        <w:rPr>
          <w:spacing w:val="38"/>
        </w:rPr>
        <w:t xml:space="preserve"> </w:t>
      </w:r>
      <w:r>
        <w:t>prévoir</w:t>
      </w:r>
      <w:r>
        <w:rPr>
          <w:spacing w:val="38"/>
        </w:rPr>
        <w:t xml:space="preserve"> </w:t>
      </w:r>
      <w:r>
        <w:t>raisonnablement</w:t>
      </w:r>
      <w:r>
        <w:rPr>
          <w:spacing w:val="38"/>
        </w:rPr>
        <w:t xml:space="preserve"> </w:t>
      </w:r>
      <w:r>
        <w:t>par</w:t>
      </w:r>
      <w:r>
        <w:rPr>
          <w:spacing w:val="38"/>
        </w:rPr>
        <w:t xml:space="preserve"> </w:t>
      </w:r>
      <w:r>
        <w:t>un contractant expérimenté ;</w:t>
      </w:r>
    </w:p>
    <w:p w14:paraId="139A585E" w14:textId="77777777" w:rsidR="00EC00C6" w:rsidRDefault="00EC00C6">
      <w:pPr>
        <w:pStyle w:val="Corpsdetexte"/>
        <w:spacing w:before="10"/>
      </w:pPr>
    </w:p>
    <w:p w14:paraId="233CDD33" w14:textId="77777777" w:rsidR="00EC00C6" w:rsidRDefault="00E7262F">
      <w:pPr>
        <w:pStyle w:val="Paragraphedeliste"/>
        <w:numPr>
          <w:ilvl w:val="2"/>
          <w:numId w:val="42"/>
        </w:numPr>
        <w:tabs>
          <w:tab w:val="left" w:pos="938"/>
          <w:tab w:val="left" w:pos="1014"/>
        </w:tabs>
        <w:ind w:right="158" w:hanging="284"/>
      </w:pPr>
      <w:r>
        <w:t>ordres</w:t>
      </w:r>
      <w:r>
        <w:rPr>
          <w:spacing w:val="-4"/>
        </w:rPr>
        <w:t xml:space="preserve"> </w:t>
      </w:r>
      <w:r>
        <w:t>de</w:t>
      </w:r>
      <w:r>
        <w:rPr>
          <w:spacing w:val="-4"/>
        </w:rPr>
        <w:t xml:space="preserve"> </w:t>
      </w:r>
      <w:r>
        <w:t>service</w:t>
      </w:r>
      <w:r>
        <w:rPr>
          <w:spacing w:val="-4"/>
        </w:rPr>
        <w:t xml:space="preserve"> </w:t>
      </w:r>
      <w:r>
        <w:t>affectant</w:t>
      </w:r>
      <w:r>
        <w:rPr>
          <w:spacing w:val="-4"/>
        </w:rPr>
        <w:t xml:space="preserve"> </w:t>
      </w:r>
      <w:r>
        <w:t>la</w:t>
      </w:r>
      <w:r>
        <w:rPr>
          <w:spacing w:val="-4"/>
        </w:rPr>
        <w:t xml:space="preserve"> </w:t>
      </w:r>
      <w:r>
        <w:t>date</w:t>
      </w:r>
      <w:r>
        <w:rPr>
          <w:spacing w:val="-4"/>
        </w:rPr>
        <w:t xml:space="preserve"> </w:t>
      </w:r>
      <w:r>
        <w:t>d'achèvement,</w:t>
      </w:r>
      <w:r>
        <w:rPr>
          <w:spacing w:val="-3"/>
        </w:rPr>
        <w:t xml:space="preserve"> </w:t>
      </w:r>
      <w:r>
        <w:t>sauf</w:t>
      </w:r>
      <w:r>
        <w:rPr>
          <w:spacing w:val="-3"/>
        </w:rPr>
        <w:t xml:space="preserve"> </w:t>
      </w:r>
      <w:r>
        <w:t>lorsqu'ils</w:t>
      </w:r>
      <w:r>
        <w:rPr>
          <w:spacing w:val="-4"/>
        </w:rPr>
        <w:t xml:space="preserve"> </w:t>
      </w:r>
      <w:r>
        <w:t>résultent</w:t>
      </w:r>
      <w:r>
        <w:rPr>
          <w:spacing w:val="-4"/>
        </w:rPr>
        <w:t xml:space="preserve"> </w:t>
      </w:r>
      <w:r>
        <w:t>d'un</w:t>
      </w:r>
      <w:r>
        <w:rPr>
          <w:spacing w:val="-4"/>
        </w:rPr>
        <w:t xml:space="preserve"> </w:t>
      </w:r>
      <w:r>
        <w:t>manquement</w:t>
      </w:r>
      <w:r>
        <w:rPr>
          <w:spacing w:val="-4"/>
        </w:rPr>
        <w:t xml:space="preserve"> </w:t>
      </w:r>
      <w:r>
        <w:t>du contractant ;</w:t>
      </w:r>
    </w:p>
    <w:p w14:paraId="70FEB934" w14:textId="77777777" w:rsidR="00EC00C6" w:rsidRDefault="00EC00C6">
      <w:pPr>
        <w:pStyle w:val="Corpsdetexte"/>
        <w:spacing w:before="10"/>
      </w:pPr>
    </w:p>
    <w:p w14:paraId="7713EB43" w14:textId="77777777" w:rsidR="00EC00C6" w:rsidRDefault="00E7262F">
      <w:pPr>
        <w:pStyle w:val="Paragraphedeliste"/>
        <w:numPr>
          <w:ilvl w:val="2"/>
          <w:numId w:val="42"/>
        </w:numPr>
        <w:tabs>
          <w:tab w:val="left" w:pos="960"/>
        </w:tabs>
        <w:ind w:left="960" w:hanging="230"/>
      </w:pPr>
      <w:r>
        <w:t>manquement</w:t>
      </w:r>
      <w:r>
        <w:rPr>
          <w:spacing w:val="-8"/>
        </w:rPr>
        <w:t xml:space="preserve"> </w:t>
      </w:r>
      <w:r>
        <w:t>d’Expertise</w:t>
      </w:r>
      <w:r>
        <w:rPr>
          <w:spacing w:val="-8"/>
        </w:rPr>
        <w:t xml:space="preserve"> </w:t>
      </w:r>
      <w:r>
        <w:t>France</w:t>
      </w:r>
      <w:r>
        <w:rPr>
          <w:spacing w:val="-9"/>
        </w:rPr>
        <w:t xml:space="preserve"> </w:t>
      </w:r>
      <w:r>
        <w:t>à</w:t>
      </w:r>
      <w:r>
        <w:rPr>
          <w:spacing w:val="-8"/>
        </w:rPr>
        <w:t xml:space="preserve"> </w:t>
      </w:r>
      <w:r>
        <w:t>ses</w:t>
      </w:r>
      <w:r>
        <w:rPr>
          <w:spacing w:val="-8"/>
        </w:rPr>
        <w:t xml:space="preserve"> </w:t>
      </w:r>
      <w:r>
        <w:t>obligations</w:t>
      </w:r>
      <w:r>
        <w:rPr>
          <w:spacing w:val="-8"/>
        </w:rPr>
        <w:t xml:space="preserve"> </w:t>
      </w:r>
      <w:r>
        <w:t>contractuelles</w:t>
      </w:r>
      <w:r>
        <w:rPr>
          <w:spacing w:val="-7"/>
        </w:rPr>
        <w:t xml:space="preserve"> </w:t>
      </w:r>
      <w:r>
        <w:rPr>
          <w:spacing w:val="-10"/>
        </w:rPr>
        <w:t>;</w:t>
      </w:r>
    </w:p>
    <w:p w14:paraId="52354E6B" w14:textId="77777777" w:rsidR="00EC00C6" w:rsidRDefault="00EC00C6">
      <w:pPr>
        <w:pStyle w:val="Corpsdetexte"/>
        <w:spacing w:before="15"/>
      </w:pPr>
    </w:p>
    <w:p w14:paraId="620E3A0F" w14:textId="77777777" w:rsidR="00EC00C6" w:rsidRDefault="00E7262F">
      <w:pPr>
        <w:pStyle w:val="Paragraphedeliste"/>
        <w:numPr>
          <w:ilvl w:val="2"/>
          <w:numId w:val="42"/>
        </w:numPr>
        <w:tabs>
          <w:tab w:val="left" w:pos="954"/>
        </w:tabs>
        <w:ind w:left="954" w:hanging="224"/>
      </w:pPr>
      <w:r>
        <w:t>toute</w:t>
      </w:r>
      <w:r>
        <w:rPr>
          <w:spacing w:val="-8"/>
        </w:rPr>
        <w:t xml:space="preserve"> </w:t>
      </w:r>
      <w:r>
        <w:t>suspension</w:t>
      </w:r>
      <w:r>
        <w:rPr>
          <w:spacing w:val="-5"/>
        </w:rPr>
        <w:t xml:space="preserve"> </w:t>
      </w:r>
      <w:r>
        <w:t>des</w:t>
      </w:r>
      <w:r>
        <w:rPr>
          <w:spacing w:val="-6"/>
        </w:rPr>
        <w:t xml:space="preserve"> </w:t>
      </w:r>
      <w:r>
        <w:t>services</w:t>
      </w:r>
      <w:r>
        <w:rPr>
          <w:spacing w:val="-5"/>
        </w:rPr>
        <w:t xml:space="preserve"> </w:t>
      </w:r>
      <w:r>
        <w:t>qui</w:t>
      </w:r>
      <w:r>
        <w:rPr>
          <w:spacing w:val="-6"/>
        </w:rPr>
        <w:t xml:space="preserve"> </w:t>
      </w:r>
      <w:r>
        <w:t>n'est</w:t>
      </w:r>
      <w:r>
        <w:rPr>
          <w:spacing w:val="-5"/>
        </w:rPr>
        <w:t xml:space="preserve"> </w:t>
      </w:r>
      <w:r>
        <w:t>pas</w:t>
      </w:r>
      <w:r>
        <w:rPr>
          <w:spacing w:val="-6"/>
        </w:rPr>
        <w:t xml:space="preserve"> </w:t>
      </w:r>
      <w:r>
        <w:t>imputable</w:t>
      </w:r>
      <w:r>
        <w:rPr>
          <w:spacing w:val="-5"/>
        </w:rPr>
        <w:t xml:space="preserve"> </w:t>
      </w:r>
      <w:r>
        <w:t>à</w:t>
      </w:r>
      <w:r>
        <w:rPr>
          <w:spacing w:val="-6"/>
        </w:rPr>
        <w:t xml:space="preserve"> </w:t>
      </w:r>
      <w:r>
        <w:t>un</w:t>
      </w:r>
      <w:r>
        <w:rPr>
          <w:spacing w:val="-5"/>
        </w:rPr>
        <w:t xml:space="preserve"> </w:t>
      </w:r>
      <w:r>
        <w:t>manquement</w:t>
      </w:r>
      <w:r>
        <w:rPr>
          <w:spacing w:val="-6"/>
        </w:rPr>
        <w:t xml:space="preserve"> </w:t>
      </w:r>
      <w:r>
        <w:t>du</w:t>
      </w:r>
      <w:r>
        <w:rPr>
          <w:spacing w:val="-5"/>
        </w:rPr>
        <w:t xml:space="preserve"> </w:t>
      </w:r>
      <w:r>
        <w:t>contactant</w:t>
      </w:r>
      <w:r>
        <w:rPr>
          <w:spacing w:val="-8"/>
        </w:rPr>
        <w:t xml:space="preserve"> </w:t>
      </w:r>
      <w:r>
        <w:rPr>
          <w:spacing w:val="-10"/>
        </w:rPr>
        <w:t>;</w:t>
      </w:r>
    </w:p>
    <w:p w14:paraId="56D62D76" w14:textId="77777777" w:rsidR="00EC00C6" w:rsidRDefault="00EC00C6">
      <w:pPr>
        <w:pStyle w:val="Corpsdetexte"/>
        <w:spacing w:before="10"/>
      </w:pPr>
    </w:p>
    <w:p w14:paraId="719AE3CD" w14:textId="77777777" w:rsidR="00EC00C6" w:rsidRDefault="00E7262F">
      <w:pPr>
        <w:pStyle w:val="Paragraphedeliste"/>
        <w:numPr>
          <w:ilvl w:val="2"/>
          <w:numId w:val="42"/>
        </w:numPr>
        <w:tabs>
          <w:tab w:val="left" w:pos="912"/>
        </w:tabs>
        <w:ind w:left="912" w:hanging="182"/>
      </w:pPr>
      <w:r>
        <w:t>cas</w:t>
      </w:r>
      <w:r>
        <w:rPr>
          <w:spacing w:val="-5"/>
        </w:rPr>
        <w:t xml:space="preserve"> </w:t>
      </w:r>
      <w:r>
        <w:t>de</w:t>
      </w:r>
      <w:r>
        <w:rPr>
          <w:spacing w:val="-4"/>
        </w:rPr>
        <w:t xml:space="preserve"> </w:t>
      </w:r>
      <w:r>
        <w:t>force</w:t>
      </w:r>
      <w:r>
        <w:rPr>
          <w:spacing w:val="-4"/>
        </w:rPr>
        <w:t xml:space="preserve"> </w:t>
      </w:r>
      <w:r>
        <w:t>majeure</w:t>
      </w:r>
      <w:r>
        <w:rPr>
          <w:spacing w:val="-4"/>
        </w:rPr>
        <w:t xml:space="preserve"> </w:t>
      </w:r>
      <w:r>
        <w:rPr>
          <w:spacing w:val="-10"/>
        </w:rPr>
        <w:t>;</w:t>
      </w:r>
    </w:p>
    <w:p w14:paraId="5E222ACE" w14:textId="77777777" w:rsidR="00EC00C6" w:rsidRDefault="00EC00C6">
      <w:pPr>
        <w:pStyle w:val="Corpsdetexte"/>
        <w:spacing w:before="10"/>
      </w:pPr>
    </w:p>
    <w:p w14:paraId="5FD0FA13" w14:textId="77777777" w:rsidR="00EC00C6" w:rsidRDefault="00E7262F">
      <w:pPr>
        <w:pStyle w:val="Paragraphedeliste"/>
        <w:numPr>
          <w:ilvl w:val="2"/>
          <w:numId w:val="42"/>
        </w:numPr>
        <w:tabs>
          <w:tab w:val="left" w:pos="963"/>
          <w:tab w:val="left" w:pos="1014"/>
        </w:tabs>
        <w:ind w:right="154" w:hanging="284"/>
      </w:pPr>
      <w:r>
        <w:t>toute autre cause visée dans les présentes conditions générales, qui n'est pas imputable à un manquement du contractant.</w:t>
      </w:r>
    </w:p>
    <w:p w14:paraId="6F16918D" w14:textId="77777777" w:rsidR="00EC00C6" w:rsidRDefault="00EC00C6">
      <w:pPr>
        <w:pStyle w:val="Corpsdetexte"/>
        <w:spacing w:before="10"/>
      </w:pPr>
    </w:p>
    <w:p w14:paraId="4FDAC894" w14:textId="77777777" w:rsidR="00EC00C6" w:rsidRDefault="00E7262F">
      <w:pPr>
        <w:pStyle w:val="Paragraphedeliste"/>
        <w:numPr>
          <w:ilvl w:val="1"/>
          <w:numId w:val="42"/>
        </w:numPr>
        <w:tabs>
          <w:tab w:val="left" w:pos="659"/>
          <w:tab w:val="left" w:pos="730"/>
        </w:tabs>
        <w:spacing w:before="1"/>
        <w:ind w:right="157" w:hanging="567"/>
      </w:pPr>
      <w:r>
        <w:t>Pour le cas où le contractant estimerait avoir droit à prolongation de la période de mise en œuvre des tâches, il doit :</w:t>
      </w:r>
    </w:p>
    <w:p w14:paraId="174DC76F" w14:textId="77777777" w:rsidR="00EC00C6" w:rsidRDefault="00EC00C6">
      <w:pPr>
        <w:pStyle w:val="Corpsdetexte"/>
        <w:spacing w:before="15"/>
      </w:pPr>
    </w:p>
    <w:p w14:paraId="1DE8B5DB" w14:textId="77777777" w:rsidR="00EC00C6" w:rsidRDefault="00E7262F">
      <w:pPr>
        <w:pStyle w:val="Paragraphedeliste"/>
        <w:numPr>
          <w:ilvl w:val="2"/>
          <w:numId w:val="42"/>
        </w:numPr>
        <w:tabs>
          <w:tab w:val="left" w:pos="956"/>
          <w:tab w:val="left" w:pos="1014"/>
        </w:tabs>
        <w:ind w:right="153" w:hanging="284"/>
      </w:pPr>
      <w:r>
        <w:t>notifier au maître d’œuvre son intention de demander une prolongation de la période de mise en</w:t>
      </w:r>
      <w:r>
        <w:rPr>
          <w:spacing w:val="-1"/>
        </w:rPr>
        <w:t xml:space="preserve"> </w:t>
      </w:r>
      <w:r>
        <w:t>œuvre</w:t>
      </w:r>
      <w:r>
        <w:rPr>
          <w:spacing w:val="-1"/>
        </w:rPr>
        <w:t xml:space="preserve"> </w:t>
      </w:r>
      <w:r>
        <w:t>des</w:t>
      </w:r>
      <w:r>
        <w:rPr>
          <w:spacing w:val="-1"/>
        </w:rPr>
        <w:t xml:space="preserve"> </w:t>
      </w:r>
      <w:r>
        <w:t>tâches</w:t>
      </w:r>
      <w:r>
        <w:rPr>
          <w:spacing w:val="-1"/>
        </w:rPr>
        <w:t xml:space="preserve"> </w:t>
      </w:r>
      <w:r>
        <w:t>au</w:t>
      </w:r>
      <w:r>
        <w:rPr>
          <w:spacing w:val="-1"/>
        </w:rPr>
        <w:t xml:space="preserve"> </w:t>
      </w:r>
      <w:r>
        <w:t>plus</w:t>
      </w:r>
      <w:r>
        <w:rPr>
          <w:spacing w:val="-1"/>
        </w:rPr>
        <w:t xml:space="preserve"> </w:t>
      </w:r>
      <w:r>
        <w:t>tard</w:t>
      </w:r>
      <w:r>
        <w:rPr>
          <w:spacing w:val="-1"/>
        </w:rPr>
        <w:t xml:space="preserve"> </w:t>
      </w:r>
      <w:r>
        <w:t>15</w:t>
      </w:r>
      <w:r>
        <w:rPr>
          <w:spacing w:val="-1"/>
        </w:rPr>
        <w:t xml:space="preserve"> </w:t>
      </w:r>
      <w:r>
        <w:t>jours</w:t>
      </w:r>
      <w:r>
        <w:rPr>
          <w:spacing w:val="-1"/>
        </w:rPr>
        <w:t xml:space="preserve"> </w:t>
      </w:r>
      <w:r>
        <w:t>après</w:t>
      </w:r>
      <w:r>
        <w:rPr>
          <w:spacing w:val="-1"/>
        </w:rPr>
        <w:t xml:space="preserve"> </w:t>
      </w:r>
      <w:r>
        <w:t>qu’il</w:t>
      </w:r>
      <w:r>
        <w:rPr>
          <w:spacing w:val="-1"/>
        </w:rPr>
        <w:t xml:space="preserve"> </w:t>
      </w:r>
      <w:r>
        <w:t>a</w:t>
      </w:r>
      <w:r>
        <w:rPr>
          <w:spacing w:val="-1"/>
        </w:rPr>
        <w:t xml:space="preserve"> </w:t>
      </w:r>
      <w:r>
        <w:t>eu</w:t>
      </w:r>
      <w:r>
        <w:rPr>
          <w:spacing w:val="-1"/>
        </w:rPr>
        <w:t xml:space="preserve"> </w:t>
      </w:r>
      <w:r>
        <w:t>connaissance</w:t>
      </w:r>
      <w:r>
        <w:rPr>
          <w:spacing w:val="-1"/>
        </w:rPr>
        <w:t xml:space="preserve"> </w:t>
      </w:r>
      <w:r>
        <w:t>ou</w:t>
      </w:r>
      <w:r>
        <w:rPr>
          <w:spacing w:val="-1"/>
        </w:rPr>
        <w:t xml:space="preserve"> </w:t>
      </w:r>
      <w:r>
        <w:t>aurait</w:t>
      </w:r>
      <w:r>
        <w:rPr>
          <w:spacing w:val="-1"/>
        </w:rPr>
        <w:t xml:space="preserve"> </w:t>
      </w:r>
      <w:r>
        <w:t>dû</w:t>
      </w:r>
      <w:r>
        <w:rPr>
          <w:spacing w:val="-1"/>
        </w:rPr>
        <w:t xml:space="preserve"> </w:t>
      </w:r>
      <w:r>
        <w:t>connaître l’événement ou les circonstances à l’origine de sa demande. Si le contractant omet de notifier au</w:t>
      </w:r>
      <w:r>
        <w:rPr>
          <w:spacing w:val="-13"/>
        </w:rPr>
        <w:t xml:space="preserve"> </w:t>
      </w:r>
      <w:r>
        <w:t>maître</w:t>
      </w:r>
      <w:r>
        <w:rPr>
          <w:spacing w:val="-12"/>
        </w:rPr>
        <w:t xml:space="preserve"> </w:t>
      </w:r>
      <w:r>
        <w:t>d’œuvre</w:t>
      </w:r>
      <w:r>
        <w:rPr>
          <w:spacing w:val="-13"/>
        </w:rPr>
        <w:t xml:space="preserve"> </w:t>
      </w:r>
      <w:r>
        <w:t>son</w:t>
      </w:r>
      <w:r>
        <w:rPr>
          <w:spacing w:val="-12"/>
        </w:rPr>
        <w:t xml:space="preserve"> </w:t>
      </w:r>
      <w:r>
        <w:t>intention</w:t>
      </w:r>
      <w:r>
        <w:rPr>
          <w:spacing w:val="-13"/>
        </w:rPr>
        <w:t xml:space="preserve"> </w:t>
      </w:r>
      <w:r>
        <w:t>de</w:t>
      </w:r>
      <w:r>
        <w:rPr>
          <w:spacing w:val="-12"/>
        </w:rPr>
        <w:t xml:space="preserve"> </w:t>
      </w:r>
      <w:r>
        <w:t>demander</w:t>
      </w:r>
      <w:r>
        <w:rPr>
          <w:spacing w:val="-13"/>
        </w:rPr>
        <w:t xml:space="preserve"> </w:t>
      </w:r>
      <w:r>
        <w:t>une</w:t>
      </w:r>
      <w:r>
        <w:rPr>
          <w:spacing w:val="-12"/>
        </w:rPr>
        <w:t xml:space="preserve"> </w:t>
      </w:r>
      <w:r>
        <w:t>prolongation</w:t>
      </w:r>
      <w:r>
        <w:rPr>
          <w:spacing w:val="-12"/>
        </w:rPr>
        <w:t xml:space="preserve"> </w:t>
      </w:r>
      <w:r>
        <w:t>de</w:t>
      </w:r>
      <w:r>
        <w:rPr>
          <w:spacing w:val="-13"/>
        </w:rPr>
        <w:t xml:space="preserve"> </w:t>
      </w:r>
      <w:r>
        <w:t>la</w:t>
      </w:r>
      <w:r>
        <w:rPr>
          <w:spacing w:val="-12"/>
        </w:rPr>
        <w:t xml:space="preserve"> </w:t>
      </w:r>
      <w:r>
        <w:t>période</w:t>
      </w:r>
      <w:r>
        <w:rPr>
          <w:spacing w:val="-13"/>
        </w:rPr>
        <w:t xml:space="preserve"> </w:t>
      </w:r>
      <w:r>
        <w:t>de</w:t>
      </w:r>
      <w:r>
        <w:rPr>
          <w:spacing w:val="-12"/>
        </w:rPr>
        <w:t xml:space="preserve"> </w:t>
      </w:r>
      <w:r>
        <w:t>mise</w:t>
      </w:r>
      <w:r>
        <w:rPr>
          <w:spacing w:val="-13"/>
        </w:rPr>
        <w:t xml:space="preserve"> </w:t>
      </w:r>
      <w:r>
        <w:t>en</w:t>
      </w:r>
      <w:r>
        <w:rPr>
          <w:spacing w:val="-12"/>
        </w:rPr>
        <w:t xml:space="preserve"> </w:t>
      </w:r>
      <w:r>
        <w:t>œuvre des</w:t>
      </w:r>
      <w:r>
        <w:rPr>
          <w:spacing w:val="-8"/>
        </w:rPr>
        <w:t xml:space="preserve"> </w:t>
      </w:r>
      <w:r>
        <w:t>tâches</w:t>
      </w:r>
      <w:r>
        <w:rPr>
          <w:spacing w:val="-8"/>
        </w:rPr>
        <w:t xml:space="preserve"> </w:t>
      </w:r>
      <w:r>
        <w:t>dans</w:t>
      </w:r>
      <w:r>
        <w:rPr>
          <w:spacing w:val="-8"/>
        </w:rPr>
        <w:t xml:space="preserve"> </w:t>
      </w:r>
      <w:r>
        <w:t>ce</w:t>
      </w:r>
      <w:r>
        <w:rPr>
          <w:spacing w:val="-8"/>
        </w:rPr>
        <w:t xml:space="preserve"> </w:t>
      </w:r>
      <w:r>
        <w:t>délai,</w:t>
      </w:r>
      <w:r>
        <w:rPr>
          <w:spacing w:val="-8"/>
        </w:rPr>
        <w:t xml:space="preserve"> </w:t>
      </w:r>
      <w:r>
        <w:t>cette</w:t>
      </w:r>
      <w:r>
        <w:rPr>
          <w:spacing w:val="-8"/>
        </w:rPr>
        <w:t xml:space="preserve"> </w:t>
      </w:r>
      <w:r>
        <w:t>période</w:t>
      </w:r>
      <w:r>
        <w:rPr>
          <w:spacing w:val="-8"/>
        </w:rPr>
        <w:t xml:space="preserve"> </w:t>
      </w:r>
      <w:r>
        <w:t>ne</w:t>
      </w:r>
      <w:r>
        <w:rPr>
          <w:spacing w:val="-8"/>
        </w:rPr>
        <w:t xml:space="preserve"> </w:t>
      </w:r>
      <w:r>
        <w:t>peut</w:t>
      </w:r>
      <w:r>
        <w:rPr>
          <w:spacing w:val="-8"/>
        </w:rPr>
        <w:t xml:space="preserve"> </w:t>
      </w:r>
      <w:r>
        <w:t>être</w:t>
      </w:r>
      <w:r>
        <w:rPr>
          <w:spacing w:val="-8"/>
        </w:rPr>
        <w:t xml:space="preserve"> </w:t>
      </w:r>
      <w:r>
        <w:t>prolongée</w:t>
      </w:r>
      <w:r>
        <w:rPr>
          <w:spacing w:val="-8"/>
        </w:rPr>
        <w:t xml:space="preserve"> </w:t>
      </w:r>
      <w:r>
        <w:t>et</w:t>
      </w:r>
      <w:r>
        <w:rPr>
          <w:spacing w:val="-9"/>
        </w:rPr>
        <w:t xml:space="preserve"> </w:t>
      </w:r>
      <w:r>
        <w:t>Expertise</w:t>
      </w:r>
      <w:r>
        <w:rPr>
          <w:spacing w:val="-8"/>
        </w:rPr>
        <w:t xml:space="preserve"> </w:t>
      </w:r>
      <w:r>
        <w:t>France</w:t>
      </w:r>
      <w:r>
        <w:rPr>
          <w:spacing w:val="-8"/>
        </w:rPr>
        <w:t xml:space="preserve"> </w:t>
      </w:r>
      <w:r>
        <w:t>est</w:t>
      </w:r>
      <w:r>
        <w:rPr>
          <w:spacing w:val="-7"/>
        </w:rPr>
        <w:t xml:space="preserve"> </w:t>
      </w:r>
      <w:r>
        <w:t>déchargé de toute responsabilité à cet égard, et</w:t>
      </w:r>
    </w:p>
    <w:p w14:paraId="039565CF" w14:textId="77777777" w:rsidR="00EC00C6" w:rsidRDefault="00EC00C6">
      <w:pPr>
        <w:pStyle w:val="Corpsdetexte"/>
        <w:spacing w:before="13"/>
      </w:pPr>
    </w:p>
    <w:p w14:paraId="156F621C" w14:textId="77777777" w:rsidR="00EC00C6" w:rsidRDefault="00E7262F">
      <w:pPr>
        <w:pStyle w:val="Paragraphedeliste"/>
        <w:numPr>
          <w:ilvl w:val="2"/>
          <w:numId w:val="42"/>
        </w:numPr>
        <w:tabs>
          <w:tab w:val="left" w:pos="958"/>
          <w:tab w:val="left" w:pos="1014"/>
        </w:tabs>
        <w:spacing w:line="237" w:lineRule="auto"/>
        <w:ind w:right="155" w:hanging="284"/>
      </w:pPr>
      <w:r>
        <w:t>dans</w:t>
      </w:r>
      <w:r>
        <w:rPr>
          <w:spacing w:val="-5"/>
        </w:rPr>
        <w:t xml:space="preserve"> </w:t>
      </w:r>
      <w:r>
        <w:t>un</w:t>
      </w:r>
      <w:r>
        <w:rPr>
          <w:spacing w:val="-5"/>
        </w:rPr>
        <w:t xml:space="preserve"> </w:t>
      </w:r>
      <w:r>
        <w:t>délai</w:t>
      </w:r>
      <w:r>
        <w:rPr>
          <w:spacing w:val="-5"/>
        </w:rPr>
        <w:t xml:space="preserve"> </w:t>
      </w:r>
      <w:r>
        <w:t>de</w:t>
      </w:r>
      <w:r>
        <w:rPr>
          <w:spacing w:val="-5"/>
        </w:rPr>
        <w:t xml:space="preserve"> </w:t>
      </w:r>
      <w:r>
        <w:t>30</w:t>
      </w:r>
      <w:r>
        <w:rPr>
          <w:spacing w:val="-5"/>
        </w:rPr>
        <w:t xml:space="preserve"> </w:t>
      </w:r>
      <w:r>
        <w:t>jours</w:t>
      </w:r>
      <w:r>
        <w:rPr>
          <w:spacing w:val="-5"/>
        </w:rPr>
        <w:t xml:space="preserve"> </w:t>
      </w:r>
      <w:r>
        <w:t>après</w:t>
      </w:r>
      <w:r>
        <w:rPr>
          <w:spacing w:val="-5"/>
        </w:rPr>
        <w:t xml:space="preserve"> </w:t>
      </w:r>
      <w:r>
        <w:t>cette</w:t>
      </w:r>
      <w:r>
        <w:rPr>
          <w:spacing w:val="-5"/>
        </w:rPr>
        <w:t xml:space="preserve"> </w:t>
      </w:r>
      <w:r>
        <w:t>notification,</w:t>
      </w:r>
      <w:r>
        <w:rPr>
          <w:spacing w:val="-5"/>
        </w:rPr>
        <w:t xml:space="preserve"> </w:t>
      </w:r>
      <w:r>
        <w:t>sauf</w:t>
      </w:r>
      <w:r>
        <w:rPr>
          <w:spacing w:val="-5"/>
        </w:rPr>
        <w:t xml:space="preserve"> </w:t>
      </w:r>
      <w:r>
        <w:t>accord</w:t>
      </w:r>
      <w:r>
        <w:rPr>
          <w:spacing w:val="-5"/>
        </w:rPr>
        <w:t xml:space="preserve"> </w:t>
      </w:r>
      <w:r>
        <w:t>contraire</w:t>
      </w:r>
      <w:r>
        <w:rPr>
          <w:spacing w:val="-5"/>
        </w:rPr>
        <w:t xml:space="preserve"> </w:t>
      </w:r>
      <w:r>
        <w:t>entre</w:t>
      </w:r>
      <w:r>
        <w:rPr>
          <w:spacing w:val="-5"/>
        </w:rPr>
        <w:t xml:space="preserve"> </w:t>
      </w:r>
      <w:r>
        <w:t>le</w:t>
      </w:r>
      <w:r>
        <w:rPr>
          <w:spacing w:val="-5"/>
        </w:rPr>
        <w:t xml:space="preserve"> </w:t>
      </w:r>
      <w:r>
        <w:t>maître</w:t>
      </w:r>
      <w:r>
        <w:rPr>
          <w:spacing w:val="-5"/>
        </w:rPr>
        <w:t xml:space="preserve"> </w:t>
      </w:r>
      <w:r>
        <w:t>d’œuvre et le contractant, soumettre des renseignements complets et détaillés sur cette demande afin que celle-ci puisse être examinée.</w:t>
      </w:r>
    </w:p>
    <w:p w14:paraId="6D139094" w14:textId="77777777" w:rsidR="00EC00C6" w:rsidRDefault="00EC00C6">
      <w:pPr>
        <w:pStyle w:val="Corpsdetexte"/>
        <w:spacing w:before="17"/>
      </w:pPr>
    </w:p>
    <w:p w14:paraId="229E77C0" w14:textId="77777777" w:rsidR="00EC00C6" w:rsidRDefault="00E7262F">
      <w:pPr>
        <w:pStyle w:val="Paragraphedeliste"/>
        <w:numPr>
          <w:ilvl w:val="1"/>
          <w:numId w:val="42"/>
        </w:numPr>
        <w:tabs>
          <w:tab w:val="left" w:pos="662"/>
          <w:tab w:val="left" w:pos="730"/>
        </w:tabs>
        <w:ind w:right="156" w:hanging="567"/>
      </w:pPr>
      <w:r>
        <w:t>Dans un délai de 30 jours à compter de la réception des renseignements complets et détaillés sur la</w:t>
      </w:r>
      <w:r>
        <w:rPr>
          <w:spacing w:val="-5"/>
        </w:rPr>
        <w:t xml:space="preserve"> </w:t>
      </w:r>
      <w:r>
        <w:t>demande</w:t>
      </w:r>
      <w:r>
        <w:rPr>
          <w:spacing w:val="-5"/>
        </w:rPr>
        <w:t xml:space="preserve"> </w:t>
      </w:r>
      <w:r>
        <w:t>du</w:t>
      </w:r>
      <w:r>
        <w:rPr>
          <w:spacing w:val="-5"/>
        </w:rPr>
        <w:t xml:space="preserve"> </w:t>
      </w:r>
      <w:r>
        <w:t>contractant,</w:t>
      </w:r>
      <w:r>
        <w:rPr>
          <w:spacing w:val="-5"/>
        </w:rPr>
        <w:t xml:space="preserve"> </w:t>
      </w:r>
      <w:r>
        <w:t>le</w:t>
      </w:r>
      <w:r>
        <w:rPr>
          <w:spacing w:val="-5"/>
        </w:rPr>
        <w:t xml:space="preserve"> </w:t>
      </w:r>
      <w:r>
        <w:t>maître</w:t>
      </w:r>
      <w:r>
        <w:rPr>
          <w:spacing w:val="-5"/>
        </w:rPr>
        <w:t xml:space="preserve"> </w:t>
      </w:r>
      <w:r>
        <w:t>d’œuvre,</w:t>
      </w:r>
      <w:r>
        <w:rPr>
          <w:spacing w:val="-5"/>
        </w:rPr>
        <w:t xml:space="preserve"> </w:t>
      </w:r>
      <w:r>
        <w:t>par</w:t>
      </w:r>
      <w:r>
        <w:rPr>
          <w:spacing w:val="-5"/>
        </w:rPr>
        <w:t xml:space="preserve"> </w:t>
      </w:r>
      <w:r>
        <w:t>une</w:t>
      </w:r>
      <w:r>
        <w:rPr>
          <w:spacing w:val="-5"/>
        </w:rPr>
        <w:t xml:space="preserve"> </w:t>
      </w:r>
      <w:r>
        <w:t>notification</w:t>
      </w:r>
      <w:r>
        <w:rPr>
          <w:spacing w:val="-5"/>
        </w:rPr>
        <w:t xml:space="preserve"> </w:t>
      </w:r>
      <w:r>
        <w:t>adressée</w:t>
      </w:r>
      <w:r>
        <w:rPr>
          <w:spacing w:val="-5"/>
        </w:rPr>
        <w:t xml:space="preserve"> </w:t>
      </w:r>
      <w:r>
        <w:t>au</w:t>
      </w:r>
      <w:r>
        <w:rPr>
          <w:spacing w:val="-5"/>
        </w:rPr>
        <w:t xml:space="preserve"> </w:t>
      </w:r>
      <w:r>
        <w:t>contractant</w:t>
      </w:r>
      <w:r>
        <w:rPr>
          <w:spacing w:val="-5"/>
        </w:rPr>
        <w:t xml:space="preserve"> </w:t>
      </w:r>
      <w:r>
        <w:t>après consultation</w:t>
      </w:r>
      <w:r>
        <w:rPr>
          <w:spacing w:val="-13"/>
        </w:rPr>
        <w:t xml:space="preserve"> </w:t>
      </w:r>
      <w:r>
        <w:t>appropriée</w:t>
      </w:r>
      <w:r>
        <w:rPr>
          <w:spacing w:val="-13"/>
        </w:rPr>
        <w:t xml:space="preserve"> </w:t>
      </w:r>
      <w:r>
        <w:t>d’Expertise</w:t>
      </w:r>
      <w:r>
        <w:rPr>
          <w:spacing w:val="-13"/>
        </w:rPr>
        <w:t xml:space="preserve"> </w:t>
      </w:r>
      <w:r>
        <w:t>France</w:t>
      </w:r>
      <w:r>
        <w:rPr>
          <w:spacing w:val="-14"/>
        </w:rPr>
        <w:t xml:space="preserve"> </w:t>
      </w:r>
      <w:r>
        <w:t>accorde</w:t>
      </w:r>
      <w:r>
        <w:rPr>
          <w:spacing w:val="-13"/>
        </w:rPr>
        <w:t xml:space="preserve"> </w:t>
      </w:r>
      <w:r>
        <w:t>la</w:t>
      </w:r>
      <w:r>
        <w:rPr>
          <w:spacing w:val="-13"/>
        </w:rPr>
        <w:t xml:space="preserve"> </w:t>
      </w:r>
      <w:r>
        <w:t>prolongation</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mise</w:t>
      </w:r>
      <w:r>
        <w:rPr>
          <w:spacing w:val="-13"/>
        </w:rPr>
        <w:t xml:space="preserve"> </w:t>
      </w:r>
      <w:r>
        <w:t>en</w:t>
      </w:r>
      <w:r>
        <w:rPr>
          <w:spacing w:val="-12"/>
        </w:rPr>
        <w:t xml:space="preserve"> </w:t>
      </w:r>
      <w:r>
        <w:t>œuvre</w:t>
      </w:r>
    </w:p>
    <w:p w14:paraId="3464CF80" w14:textId="77777777" w:rsidR="00EC00C6" w:rsidRDefault="00EC00C6">
      <w:pPr>
        <w:pStyle w:val="Paragraphedeliste"/>
        <w:sectPr w:rsidR="00EC00C6">
          <w:pgSz w:w="11900" w:h="16840"/>
          <w:pgMar w:top="2420" w:right="1133" w:bottom="960" w:left="1133" w:header="926" w:footer="768" w:gutter="0"/>
          <w:cols w:space="720"/>
        </w:sectPr>
      </w:pPr>
    </w:p>
    <w:p w14:paraId="1A7937AC" w14:textId="77777777" w:rsidR="00EC00C6" w:rsidRDefault="00EC00C6">
      <w:pPr>
        <w:pStyle w:val="Corpsdetexte"/>
        <w:spacing w:before="112"/>
      </w:pPr>
    </w:p>
    <w:p w14:paraId="3759709D" w14:textId="77777777" w:rsidR="00EC00C6" w:rsidRDefault="00E7262F">
      <w:pPr>
        <w:pStyle w:val="Corpsdetexte"/>
        <w:ind w:left="730" w:right="158"/>
        <w:jc w:val="both"/>
      </w:pPr>
      <w:r>
        <w:t>des tâches considérée comme justifiée, pour l’avenir ou avec effet rétroactif, ou fait savoir au contractant qu'il n'a pas droit à une prolongation.</w:t>
      </w:r>
    </w:p>
    <w:p w14:paraId="7D421A89" w14:textId="77777777" w:rsidR="00EC00C6" w:rsidRDefault="00EC00C6">
      <w:pPr>
        <w:pStyle w:val="Corpsdetexte"/>
        <w:spacing w:before="10"/>
      </w:pPr>
    </w:p>
    <w:p w14:paraId="6C01025D" w14:textId="77777777" w:rsidR="00EC00C6" w:rsidRDefault="00E7262F">
      <w:pPr>
        <w:spacing w:before="1"/>
        <w:ind w:left="305"/>
        <w:rPr>
          <w:b/>
          <w:sz w:val="24"/>
        </w:rPr>
      </w:pPr>
      <w:r>
        <w:rPr>
          <w:b/>
          <w:sz w:val="24"/>
        </w:rPr>
        <w:t>Article</w:t>
      </w:r>
      <w:r>
        <w:rPr>
          <w:b/>
          <w:spacing w:val="-1"/>
          <w:sz w:val="24"/>
        </w:rPr>
        <w:t xml:space="preserve"> </w:t>
      </w:r>
      <w:r>
        <w:rPr>
          <w:b/>
          <w:sz w:val="24"/>
        </w:rPr>
        <w:t>36</w:t>
      </w:r>
      <w:r>
        <w:rPr>
          <w:b/>
          <w:spacing w:val="-1"/>
          <w:sz w:val="24"/>
        </w:rPr>
        <w:t xml:space="preserve"> </w:t>
      </w:r>
      <w:r>
        <w:rPr>
          <w:b/>
          <w:sz w:val="24"/>
        </w:rPr>
        <w:t>- Retards</w:t>
      </w:r>
      <w:r>
        <w:rPr>
          <w:b/>
          <w:spacing w:val="-1"/>
          <w:sz w:val="24"/>
        </w:rPr>
        <w:t xml:space="preserve"> </w:t>
      </w:r>
      <w:r>
        <w:rPr>
          <w:b/>
          <w:sz w:val="24"/>
        </w:rPr>
        <w:t>dans la</w:t>
      </w:r>
      <w:r>
        <w:rPr>
          <w:b/>
          <w:spacing w:val="-1"/>
          <w:sz w:val="24"/>
        </w:rPr>
        <w:t xml:space="preserve"> </w:t>
      </w:r>
      <w:r>
        <w:rPr>
          <w:b/>
          <w:sz w:val="24"/>
        </w:rPr>
        <w:t>mise</w:t>
      </w:r>
      <w:r>
        <w:rPr>
          <w:b/>
          <w:spacing w:val="-1"/>
          <w:sz w:val="24"/>
        </w:rPr>
        <w:t xml:space="preserve"> </w:t>
      </w:r>
      <w:r>
        <w:rPr>
          <w:b/>
          <w:sz w:val="24"/>
        </w:rPr>
        <w:t>en œuvre</w:t>
      </w:r>
      <w:r>
        <w:rPr>
          <w:b/>
          <w:spacing w:val="-1"/>
          <w:sz w:val="24"/>
        </w:rPr>
        <w:t xml:space="preserve"> </w:t>
      </w:r>
      <w:r>
        <w:rPr>
          <w:b/>
          <w:sz w:val="24"/>
        </w:rPr>
        <w:t xml:space="preserve">des </w:t>
      </w:r>
      <w:r>
        <w:rPr>
          <w:b/>
          <w:spacing w:val="-2"/>
          <w:sz w:val="24"/>
        </w:rPr>
        <w:t>tâches</w:t>
      </w:r>
    </w:p>
    <w:p w14:paraId="7DC488B7" w14:textId="77777777" w:rsidR="00EC00C6" w:rsidRDefault="00E7262F">
      <w:pPr>
        <w:pStyle w:val="Paragraphedeliste"/>
        <w:numPr>
          <w:ilvl w:val="1"/>
          <w:numId w:val="41"/>
        </w:numPr>
        <w:tabs>
          <w:tab w:val="left" w:pos="668"/>
          <w:tab w:val="left" w:pos="730"/>
        </w:tabs>
        <w:spacing w:before="278"/>
        <w:ind w:right="156" w:hanging="567"/>
      </w:pPr>
      <w:r>
        <w:t>Si le contractant n’achève pas les travaux dans le ou les délais stipulés dans le marché, Expertise France</w:t>
      </w:r>
      <w:r>
        <w:rPr>
          <w:spacing w:val="-3"/>
        </w:rPr>
        <w:t xml:space="preserve"> </w:t>
      </w:r>
      <w:r>
        <w:t>a</w:t>
      </w:r>
      <w:r>
        <w:rPr>
          <w:spacing w:val="-3"/>
        </w:rPr>
        <w:t xml:space="preserve"> </w:t>
      </w:r>
      <w:r>
        <w:t>droit,</w:t>
      </w:r>
      <w:r>
        <w:rPr>
          <w:spacing w:val="-2"/>
        </w:rPr>
        <w:t xml:space="preserve"> </w:t>
      </w:r>
      <w:r>
        <w:t>sans</w:t>
      </w:r>
      <w:r>
        <w:rPr>
          <w:spacing w:val="-3"/>
        </w:rPr>
        <w:t xml:space="preserve"> </w:t>
      </w:r>
      <w:r>
        <w:t>mise</w:t>
      </w:r>
      <w:r>
        <w:rPr>
          <w:spacing w:val="-3"/>
        </w:rPr>
        <w:t xml:space="preserve"> </w:t>
      </w:r>
      <w:r>
        <w:t>en</w:t>
      </w:r>
      <w:r>
        <w:rPr>
          <w:spacing w:val="-3"/>
        </w:rPr>
        <w:t xml:space="preserve"> </w:t>
      </w:r>
      <w:r>
        <w:t>demeure</w:t>
      </w:r>
      <w:r>
        <w:rPr>
          <w:spacing w:val="-3"/>
        </w:rPr>
        <w:t xml:space="preserve"> </w:t>
      </w:r>
      <w:r>
        <w:t>et</w:t>
      </w:r>
      <w:r>
        <w:rPr>
          <w:spacing w:val="-3"/>
        </w:rPr>
        <w:t xml:space="preserve"> </w:t>
      </w:r>
      <w:r>
        <w:t>sans</w:t>
      </w:r>
      <w:r>
        <w:rPr>
          <w:spacing w:val="-3"/>
        </w:rPr>
        <w:t xml:space="preserve"> </w:t>
      </w:r>
      <w:r>
        <w:t>préjudice</w:t>
      </w:r>
      <w:r>
        <w:rPr>
          <w:spacing w:val="-3"/>
        </w:rPr>
        <w:t xml:space="preserve"> </w:t>
      </w:r>
      <w:r>
        <w:t>des</w:t>
      </w:r>
      <w:r>
        <w:rPr>
          <w:spacing w:val="-3"/>
        </w:rPr>
        <w:t xml:space="preserve"> </w:t>
      </w:r>
      <w:r>
        <w:t>autres</w:t>
      </w:r>
      <w:r>
        <w:rPr>
          <w:spacing w:val="-3"/>
        </w:rPr>
        <w:t xml:space="preserve"> </w:t>
      </w:r>
      <w:r>
        <w:t>recours</w:t>
      </w:r>
      <w:r>
        <w:rPr>
          <w:spacing w:val="-3"/>
        </w:rPr>
        <w:t xml:space="preserve"> </w:t>
      </w:r>
      <w:r>
        <w:t>prévus</w:t>
      </w:r>
      <w:r>
        <w:rPr>
          <w:spacing w:val="-3"/>
        </w:rPr>
        <w:t xml:space="preserve"> </w:t>
      </w:r>
      <w:r>
        <w:t>par</w:t>
      </w:r>
      <w:r>
        <w:rPr>
          <w:spacing w:val="-2"/>
        </w:rPr>
        <w:t xml:space="preserve"> </w:t>
      </w:r>
      <w:r>
        <w:t>le</w:t>
      </w:r>
      <w:r>
        <w:rPr>
          <w:spacing w:val="-3"/>
        </w:rPr>
        <w:t xml:space="preserve"> </w:t>
      </w:r>
      <w:r>
        <w:t>marché,</w:t>
      </w:r>
      <w:r>
        <w:rPr>
          <w:spacing w:val="-2"/>
        </w:rPr>
        <w:t xml:space="preserve"> </w:t>
      </w:r>
      <w:r>
        <w:t xml:space="preserve">à une indemnité forfaitaire pour chaque jour ou portion de jour écoulé entre la fin de la période de mise en œuvre des tâches, éventuellement prolongée en vertu de l’article 35, et la date réelle d’achèvement des travaux, au taux et à concurrence du plafond fixés dans les conditions </w:t>
      </w:r>
      <w:r>
        <w:rPr>
          <w:spacing w:val="-2"/>
        </w:rPr>
        <w:t>particulières.</w:t>
      </w:r>
    </w:p>
    <w:p w14:paraId="77BDDA13" w14:textId="77777777" w:rsidR="00EC00C6" w:rsidRDefault="00EC00C6">
      <w:pPr>
        <w:pStyle w:val="Corpsdetexte"/>
        <w:spacing w:before="11"/>
      </w:pPr>
    </w:p>
    <w:p w14:paraId="49640602" w14:textId="77777777" w:rsidR="00EC00C6" w:rsidRDefault="00E7262F">
      <w:pPr>
        <w:pStyle w:val="Corpsdetexte"/>
        <w:ind w:left="730" w:right="156"/>
        <w:jc w:val="both"/>
      </w:pPr>
      <w:r>
        <w:t>Si les ouvrages ont fait l’objet d’une réception partielle conformément à l’article 59, l’indemnité forfaitaire</w:t>
      </w:r>
      <w:r>
        <w:rPr>
          <w:spacing w:val="-6"/>
        </w:rPr>
        <w:t xml:space="preserve"> </w:t>
      </w:r>
      <w:r>
        <w:t>fixée</w:t>
      </w:r>
      <w:r>
        <w:rPr>
          <w:spacing w:val="-6"/>
        </w:rPr>
        <w:t xml:space="preserve"> </w:t>
      </w:r>
      <w:r>
        <w:t>dans</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peut</w:t>
      </w:r>
      <w:r>
        <w:rPr>
          <w:spacing w:val="-6"/>
        </w:rPr>
        <w:t xml:space="preserve"> </w:t>
      </w:r>
      <w:r>
        <w:t>être</w:t>
      </w:r>
      <w:r>
        <w:rPr>
          <w:spacing w:val="-6"/>
        </w:rPr>
        <w:t xml:space="preserve"> </w:t>
      </w:r>
      <w:r>
        <w:t>réduite</w:t>
      </w:r>
      <w:r>
        <w:rPr>
          <w:spacing w:val="-6"/>
        </w:rPr>
        <w:t xml:space="preserve"> </w:t>
      </w:r>
      <w:r>
        <w:t>proportionnellement</w:t>
      </w:r>
      <w:r>
        <w:rPr>
          <w:spacing w:val="-6"/>
        </w:rPr>
        <w:t xml:space="preserve"> </w:t>
      </w:r>
      <w:r>
        <w:t>à</w:t>
      </w:r>
      <w:r>
        <w:rPr>
          <w:spacing w:val="-7"/>
        </w:rPr>
        <w:t xml:space="preserve"> </w:t>
      </w:r>
      <w:r>
        <w:t>la</w:t>
      </w:r>
      <w:r>
        <w:rPr>
          <w:spacing w:val="-7"/>
        </w:rPr>
        <w:t xml:space="preserve"> </w:t>
      </w:r>
      <w:r>
        <w:t>valeur de la partie des ouvrages qui a été partiellement acceptée par rapport à la valeur globale de l’ensemble des ouvrages.</w:t>
      </w:r>
    </w:p>
    <w:p w14:paraId="1D47655A" w14:textId="77777777" w:rsidR="00EC00C6" w:rsidRDefault="00EC00C6">
      <w:pPr>
        <w:pStyle w:val="Corpsdetexte"/>
        <w:spacing w:before="15"/>
      </w:pPr>
    </w:p>
    <w:p w14:paraId="5707F361" w14:textId="77777777" w:rsidR="00EC00C6" w:rsidRDefault="00E7262F">
      <w:pPr>
        <w:pStyle w:val="Paragraphedeliste"/>
        <w:numPr>
          <w:ilvl w:val="1"/>
          <w:numId w:val="41"/>
        </w:numPr>
        <w:tabs>
          <w:tab w:val="left" w:pos="657"/>
          <w:tab w:val="left" w:pos="730"/>
        </w:tabs>
        <w:spacing w:before="1"/>
        <w:ind w:right="154" w:hanging="567"/>
      </w:pPr>
      <w:r>
        <w:t>Si Expertise</w:t>
      </w:r>
      <w:r>
        <w:rPr>
          <w:spacing w:val="-1"/>
        </w:rPr>
        <w:t xml:space="preserve"> </w:t>
      </w:r>
      <w:r>
        <w:t>France</w:t>
      </w:r>
      <w:r>
        <w:rPr>
          <w:spacing w:val="-1"/>
        </w:rPr>
        <w:t xml:space="preserve"> </w:t>
      </w:r>
      <w:r>
        <w:t>est en</w:t>
      </w:r>
      <w:r>
        <w:rPr>
          <w:spacing w:val="-1"/>
        </w:rPr>
        <w:t xml:space="preserve"> </w:t>
      </w:r>
      <w:r>
        <w:t>droit d'obtenir le</w:t>
      </w:r>
      <w:r>
        <w:rPr>
          <w:spacing w:val="-1"/>
        </w:rPr>
        <w:t xml:space="preserve"> </w:t>
      </w:r>
      <w:r>
        <w:t>montant maximal au</w:t>
      </w:r>
      <w:r>
        <w:rPr>
          <w:spacing w:val="-1"/>
        </w:rPr>
        <w:t xml:space="preserve"> </w:t>
      </w:r>
      <w:r>
        <w:t>titre</w:t>
      </w:r>
      <w:r>
        <w:rPr>
          <w:spacing w:val="-1"/>
        </w:rPr>
        <w:t xml:space="preserve"> </w:t>
      </w:r>
      <w:r>
        <w:t>de</w:t>
      </w:r>
      <w:r>
        <w:rPr>
          <w:spacing w:val="-1"/>
        </w:rPr>
        <w:t xml:space="preserve"> </w:t>
      </w:r>
      <w:r>
        <w:t>l'article</w:t>
      </w:r>
      <w:r>
        <w:rPr>
          <w:spacing w:val="-1"/>
        </w:rPr>
        <w:t xml:space="preserve"> </w:t>
      </w:r>
      <w:r>
        <w:t>36, paragraphe</w:t>
      </w:r>
      <w:r>
        <w:rPr>
          <w:spacing w:val="-1"/>
        </w:rPr>
        <w:t xml:space="preserve"> </w:t>
      </w:r>
      <w:r>
        <w:t>1, il peut, après avoir donné une notification au contractant :</w:t>
      </w:r>
    </w:p>
    <w:p w14:paraId="6710A73A" w14:textId="77777777" w:rsidR="00EC00C6" w:rsidRDefault="00EC00C6">
      <w:pPr>
        <w:pStyle w:val="Corpsdetexte"/>
        <w:spacing w:before="10"/>
      </w:pPr>
    </w:p>
    <w:p w14:paraId="04EC57DB" w14:textId="77777777" w:rsidR="00EC00C6" w:rsidRDefault="00E7262F">
      <w:pPr>
        <w:pStyle w:val="Paragraphedeliste"/>
        <w:numPr>
          <w:ilvl w:val="2"/>
          <w:numId w:val="41"/>
        </w:numPr>
        <w:tabs>
          <w:tab w:val="left" w:pos="950"/>
        </w:tabs>
        <w:ind w:left="950" w:hanging="220"/>
      </w:pPr>
      <w:r>
        <w:t>saisir</w:t>
      </w:r>
      <w:r>
        <w:rPr>
          <w:spacing w:val="-5"/>
        </w:rPr>
        <w:t xml:space="preserve"> </w:t>
      </w:r>
      <w:r>
        <w:t>la</w:t>
      </w:r>
      <w:r>
        <w:rPr>
          <w:spacing w:val="-5"/>
        </w:rPr>
        <w:t xml:space="preserve"> </w:t>
      </w:r>
      <w:r>
        <w:t>garantie</w:t>
      </w:r>
      <w:r>
        <w:rPr>
          <w:spacing w:val="-5"/>
        </w:rPr>
        <w:t xml:space="preserve"> </w:t>
      </w:r>
      <w:r>
        <w:t>de</w:t>
      </w:r>
      <w:r>
        <w:rPr>
          <w:spacing w:val="-4"/>
        </w:rPr>
        <w:t xml:space="preserve"> </w:t>
      </w:r>
      <w:r>
        <w:t>bonne</w:t>
      </w:r>
      <w:r>
        <w:rPr>
          <w:spacing w:val="-5"/>
        </w:rPr>
        <w:t xml:space="preserve"> </w:t>
      </w:r>
      <w:r>
        <w:t>exécution</w:t>
      </w:r>
      <w:r>
        <w:rPr>
          <w:spacing w:val="-3"/>
        </w:rPr>
        <w:t xml:space="preserve"> </w:t>
      </w:r>
      <w:r>
        <w:t>;</w:t>
      </w:r>
      <w:r>
        <w:rPr>
          <w:spacing w:val="-4"/>
        </w:rPr>
        <w:t xml:space="preserve"> </w:t>
      </w:r>
      <w:r>
        <w:rPr>
          <w:spacing w:val="-2"/>
        </w:rPr>
        <w:t>et/ou</w:t>
      </w:r>
    </w:p>
    <w:p w14:paraId="79F322BB" w14:textId="77777777" w:rsidR="00EC00C6" w:rsidRDefault="00EC00C6">
      <w:pPr>
        <w:pStyle w:val="Corpsdetexte"/>
        <w:spacing w:before="10"/>
      </w:pPr>
    </w:p>
    <w:p w14:paraId="7F884648" w14:textId="77777777" w:rsidR="00EC00C6" w:rsidRDefault="00E7262F">
      <w:pPr>
        <w:pStyle w:val="Paragraphedeliste"/>
        <w:numPr>
          <w:ilvl w:val="2"/>
          <w:numId w:val="41"/>
        </w:numPr>
        <w:tabs>
          <w:tab w:val="left" w:pos="960"/>
        </w:tabs>
        <w:ind w:left="960" w:hanging="230"/>
      </w:pPr>
      <w:r>
        <w:t>résilier</w:t>
      </w:r>
      <w:r>
        <w:rPr>
          <w:spacing w:val="-7"/>
        </w:rPr>
        <w:t xml:space="preserve"> </w:t>
      </w:r>
      <w:r>
        <w:t>le</w:t>
      </w:r>
      <w:r>
        <w:rPr>
          <w:spacing w:val="-5"/>
        </w:rPr>
        <w:t xml:space="preserve"> </w:t>
      </w:r>
      <w:r>
        <w:t>marché</w:t>
      </w:r>
      <w:r>
        <w:rPr>
          <w:spacing w:val="-5"/>
        </w:rPr>
        <w:t xml:space="preserve"> </w:t>
      </w:r>
      <w:r>
        <w:t>dans</w:t>
      </w:r>
      <w:r>
        <w:rPr>
          <w:spacing w:val="-5"/>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5"/>
        </w:rPr>
        <w:t xml:space="preserve"> </w:t>
      </w:r>
      <w:r>
        <w:t>l’article</w:t>
      </w:r>
      <w:r>
        <w:rPr>
          <w:spacing w:val="-5"/>
        </w:rPr>
        <w:t xml:space="preserve"> </w:t>
      </w:r>
      <w:r>
        <w:t>64</w:t>
      </w:r>
      <w:r>
        <w:rPr>
          <w:spacing w:val="-4"/>
        </w:rPr>
        <w:t xml:space="preserve"> </w:t>
      </w:r>
      <w:r>
        <w:t>;</w:t>
      </w:r>
      <w:r>
        <w:rPr>
          <w:spacing w:val="-4"/>
        </w:rPr>
        <w:t xml:space="preserve"> </w:t>
      </w:r>
      <w:r>
        <w:rPr>
          <w:spacing w:val="-2"/>
        </w:rPr>
        <w:t>et/ou</w:t>
      </w:r>
    </w:p>
    <w:p w14:paraId="29FD3D28" w14:textId="77777777" w:rsidR="00EC00C6" w:rsidRDefault="00EC00C6">
      <w:pPr>
        <w:pStyle w:val="Corpsdetexte"/>
        <w:spacing w:before="10"/>
      </w:pPr>
    </w:p>
    <w:p w14:paraId="731FEAE4" w14:textId="77777777" w:rsidR="00EC00C6" w:rsidRDefault="00E7262F">
      <w:pPr>
        <w:pStyle w:val="Paragraphedeliste"/>
        <w:numPr>
          <w:ilvl w:val="2"/>
          <w:numId w:val="41"/>
        </w:numPr>
        <w:tabs>
          <w:tab w:val="left" w:pos="938"/>
        </w:tabs>
        <w:ind w:left="938" w:hanging="208"/>
      </w:pPr>
      <w:r>
        <w:t>conclure</w:t>
      </w:r>
      <w:r>
        <w:rPr>
          <w:spacing w:val="-7"/>
        </w:rPr>
        <w:t xml:space="preserve"> </w:t>
      </w:r>
      <w:r>
        <w:t>un</w:t>
      </w:r>
      <w:r>
        <w:rPr>
          <w:spacing w:val="-5"/>
        </w:rPr>
        <w:t xml:space="preserve"> </w:t>
      </w:r>
      <w:r>
        <w:t>marché</w:t>
      </w:r>
      <w:r>
        <w:rPr>
          <w:spacing w:val="-5"/>
        </w:rPr>
        <w:t xml:space="preserve"> </w:t>
      </w:r>
      <w:r>
        <w:t>avec</w:t>
      </w:r>
      <w:r>
        <w:rPr>
          <w:spacing w:val="-4"/>
        </w:rPr>
        <w:t xml:space="preserve"> </w:t>
      </w:r>
      <w:r>
        <w:t>un</w:t>
      </w:r>
      <w:r>
        <w:rPr>
          <w:spacing w:val="-5"/>
        </w:rPr>
        <w:t xml:space="preserve"> </w:t>
      </w:r>
      <w:r>
        <w:t>tiers</w:t>
      </w:r>
      <w:r>
        <w:rPr>
          <w:spacing w:val="-5"/>
        </w:rPr>
        <w:t xml:space="preserve"> </w:t>
      </w:r>
      <w:r>
        <w:t>aux</w:t>
      </w:r>
      <w:r>
        <w:rPr>
          <w:spacing w:val="-5"/>
        </w:rPr>
        <w:t xml:space="preserve"> </w:t>
      </w:r>
      <w:r>
        <w:t>frais</w:t>
      </w:r>
      <w:r>
        <w:rPr>
          <w:spacing w:val="-4"/>
        </w:rPr>
        <w:t xml:space="preserve"> </w:t>
      </w:r>
      <w:r>
        <w:t>du</w:t>
      </w:r>
      <w:r>
        <w:rPr>
          <w:spacing w:val="-5"/>
        </w:rPr>
        <w:t xml:space="preserve"> </w:t>
      </w:r>
      <w:r>
        <w:t>contractants</w:t>
      </w:r>
      <w:r>
        <w:rPr>
          <w:spacing w:val="-5"/>
        </w:rPr>
        <w:t xml:space="preserve"> </w:t>
      </w:r>
      <w:r>
        <w:t>pour</w:t>
      </w:r>
      <w:r>
        <w:rPr>
          <w:spacing w:val="-5"/>
        </w:rPr>
        <w:t xml:space="preserve"> </w:t>
      </w:r>
      <w:r>
        <w:t>les</w:t>
      </w:r>
      <w:r>
        <w:rPr>
          <w:spacing w:val="-4"/>
        </w:rPr>
        <w:t xml:space="preserve"> </w:t>
      </w:r>
      <w:r>
        <w:t>travaux</w:t>
      </w:r>
      <w:r>
        <w:rPr>
          <w:spacing w:val="-5"/>
        </w:rPr>
        <w:t xml:space="preserve"> </w:t>
      </w:r>
      <w:r>
        <w:t>restant</w:t>
      </w:r>
      <w:r>
        <w:rPr>
          <w:spacing w:val="-5"/>
        </w:rPr>
        <w:t xml:space="preserve"> </w:t>
      </w:r>
      <w:r>
        <w:t>à</w:t>
      </w:r>
      <w:r>
        <w:rPr>
          <w:spacing w:val="-4"/>
        </w:rPr>
        <w:t xml:space="preserve"> </w:t>
      </w:r>
      <w:r>
        <w:rPr>
          <w:spacing w:val="-2"/>
        </w:rPr>
        <w:t>exécuter.</w:t>
      </w:r>
    </w:p>
    <w:p w14:paraId="2A8311FC" w14:textId="77777777" w:rsidR="00EC00C6" w:rsidRDefault="00EC00C6">
      <w:pPr>
        <w:pStyle w:val="Corpsdetexte"/>
        <w:spacing w:before="15"/>
      </w:pPr>
    </w:p>
    <w:p w14:paraId="0155AC6B" w14:textId="77777777" w:rsidR="00EC00C6" w:rsidRDefault="00E7262F">
      <w:pPr>
        <w:ind w:left="305"/>
        <w:rPr>
          <w:b/>
          <w:sz w:val="24"/>
        </w:rPr>
      </w:pPr>
      <w:r>
        <w:rPr>
          <w:b/>
          <w:sz w:val="24"/>
        </w:rPr>
        <w:t>Article</w:t>
      </w:r>
      <w:r>
        <w:rPr>
          <w:b/>
          <w:spacing w:val="-1"/>
          <w:sz w:val="24"/>
        </w:rPr>
        <w:t xml:space="preserve"> </w:t>
      </w:r>
      <w:r>
        <w:rPr>
          <w:b/>
          <w:sz w:val="24"/>
        </w:rPr>
        <w:t xml:space="preserve">37 - </w:t>
      </w:r>
      <w:r>
        <w:rPr>
          <w:b/>
          <w:spacing w:val="-2"/>
          <w:sz w:val="24"/>
        </w:rPr>
        <w:t>Modifications</w:t>
      </w:r>
    </w:p>
    <w:p w14:paraId="4EC43D5E" w14:textId="77777777" w:rsidR="00EC00C6" w:rsidRDefault="00E7262F">
      <w:pPr>
        <w:pStyle w:val="Paragraphedeliste"/>
        <w:numPr>
          <w:ilvl w:val="1"/>
          <w:numId w:val="40"/>
        </w:numPr>
        <w:tabs>
          <w:tab w:val="left" w:pos="644"/>
          <w:tab w:val="left" w:pos="730"/>
        </w:tabs>
        <w:spacing w:before="278"/>
        <w:ind w:right="157" w:hanging="567"/>
      </w:pPr>
      <w:r>
        <w:t>Toute</w:t>
      </w:r>
      <w:r>
        <w:rPr>
          <w:spacing w:val="-13"/>
        </w:rPr>
        <w:t xml:space="preserve"> </w:t>
      </w:r>
      <w:r>
        <w:t>modification</w:t>
      </w:r>
      <w:r>
        <w:rPr>
          <w:spacing w:val="-12"/>
        </w:rPr>
        <w:t xml:space="preserve"> </w:t>
      </w:r>
      <w:r>
        <w:t>du</w:t>
      </w:r>
      <w:r>
        <w:rPr>
          <w:spacing w:val="-13"/>
        </w:rPr>
        <w:t xml:space="preserve"> </w:t>
      </w:r>
      <w:r>
        <w:t>marché</w:t>
      </w:r>
      <w:r>
        <w:rPr>
          <w:spacing w:val="-12"/>
        </w:rPr>
        <w:t xml:space="preserve"> </w:t>
      </w:r>
      <w:r>
        <w:t>doit</w:t>
      </w:r>
      <w:r>
        <w:rPr>
          <w:spacing w:val="-12"/>
        </w:rPr>
        <w:t xml:space="preserve"> </w:t>
      </w:r>
      <w:r>
        <w:t>faire</w:t>
      </w:r>
      <w:r>
        <w:rPr>
          <w:spacing w:val="-13"/>
        </w:rPr>
        <w:t xml:space="preserve"> </w:t>
      </w:r>
      <w:r>
        <w:t>l'objet</w:t>
      </w:r>
      <w:r>
        <w:rPr>
          <w:spacing w:val="-12"/>
        </w:rPr>
        <w:t xml:space="preserve"> </w:t>
      </w:r>
      <w:r>
        <w:t>d'un</w:t>
      </w:r>
      <w:r>
        <w:rPr>
          <w:spacing w:val="-13"/>
        </w:rPr>
        <w:t xml:space="preserve"> </w:t>
      </w:r>
      <w:r>
        <w:t>avenant</w:t>
      </w:r>
      <w:r>
        <w:rPr>
          <w:spacing w:val="-12"/>
        </w:rPr>
        <w:t xml:space="preserve"> </w:t>
      </w:r>
      <w:r>
        <w:t>signé</w:t>
      </w:r>
      <w:r>
        <w:rPr>
          <w:spacing w:val="-12"/>
        </w:rPr>
        <w:t xml:space="preserve"> </w:t>
      </w:r>
      <w:r>
        <w:t>par</w:t>
      </w:r>
      <w:r>
        <w:rPr>
          <w:spacing w:val="-13"/>
        </w:rPr>
        <w:t xml:space="preserve"> </w:t>
      </w:r>
      <w:r>
        <w:t>les</w:t>
      </w:r>
      <w:r>
        <w:rPr>
          <w:spacing w:val="-12"/>
        </w:rPr>
        <w:t xml:space="preserve"> </w:t>
      </w:r>
      <w:r>
        <w:t>deux</w:t>
      </w:r>
      <w:r>
        <w:rPr>
          <w:spacing w:val="-13"/>
        </w:rPr>
        <w:t xml:space="preserve"> </w:t>
      </w:r>
      <w:r>
        <w:t>parties</w:t>
      </w:r>
      <w:r>
        <w:rPr>
          <w:spacing w:val="-12"/>
        </w:rPr>
        <w:t xml:space="preserve"> </w:t>
      </w:r>
      <w:r>
        <w:t>ou</w:t>
      </w:r>
      <w:r>
        <w:rPr>
          <w:spacing w:val="-12"/>
        </w:rPr>
        <w:t xml:space="preserve"> </w:t>
      </w:r>
      <w:r>
        <w:t>d'un</w:t>
      </w:r>
      <w:r>
        <w:rPr>
          <w:spacing w:val="-13"/>
        </w:rPr>
        <w:t xml:space="preserve"> </w:t>
      </w:r>
      <w:r>
        <w:t>ordre de</w:t>
      </w:r>
      <w:r>
        <w:rPr>
          <w:spacing w:val="-13"/>
        </w:rPr>
        <w:t xml:space="preserve"> </w:t>
      </w:r>
      <w:r>
        <w:t>service</w:t>
      </w:r>
      <w:r>
        <w:rPr>
          <w:spacing w:val="-12"/>
        </w:rPr>
        <w:t xml:space="preserve"> </w:t>
      </w:r>
      <w:r>
        <w:t>émis</w:t>
      </w:r>
      <w:r>
        <w:rPr>
          <w:spacing w:val="-13"/>
        </w:rPr>
        <w:t xml:space="preserve"> </w:t>
      </w:r>
      <w:r>
        <w:t>par</w:t>
      </w:r>
      <w:r>
        <w:rPr>
          <w:spacing w:val="-12"/>
        </w:rPr>
        <w:t xml:space="preserve"> </w:t>
      </w:r>
      <w:r>
        <w:t>Expertise</w:t>
      </w:r>
      <w:r>
        <w:rPr>
          <w:spacing w:val="-13"/>
        </w:rPr>
        <w:t xml:space="preserve"> </w:t>
      </w:r>
      <w:r>
        <w:t>France</w:t>
      </w:r>
      <w:r>
        <w:rPr>
          <w:spacing w:val="-12"/>
        </w:rPr>
        <w:t xml:space="preserve"> </w:t>
      </w:r>
      <w:r>
        <w:t>ou</w:t>
      </w:r>
      <w:r>
        <w:rPr>
          <w:spacing w:val="-13"/>
        </w:rPr>
        <w:t xml:space="preserve"> </w:t>
      </w:r>
      <w:r>
        <w:t>par</w:t>
      </w:r>
      <w:r>
        <w:rPr>
          <w:spacing w:val="-12"/>
        </w:rPr>
        <w:t xml:space="preserve"> </w:t>
      </w:r>
      <w:r>
        <w:t>le</w:t>
      </w:r>
      <w:r>
        <w:rPr>
          <w:spacing w:val="-12"/>
        </w:rPr>
        <w:t xml:space="preserve"> </w:t>
      </w:r>
      <w:r>
        <w:t>maître</w:t>
      </w:r>
      <w:r>
        <w:rPr>
          <w:spacing w:val="-13"/>
        </w:rPr>
        <w:t xml:space="preserve"> </w:t>
      </w:r>
      <w:r>
        <w:t>d'œuvre</w:t>
      </w:r>
      <w:r>
        <w:rPr>
          <w:spacing w:val="-12"/>
        </w:rPr>
        <w:t xml:space="preserve"> </w:t>
      </w:r>
      <w:r>
        <w:t>dans</w:t>
      </w:r>
      <w:r>
        <w:rPr>
          <w:spacing w:val="-13"/>
        </w:rPr>
        <w:t xml:space="preserve"> </w:t>
      </w:r>
      <w:r>
        <w:t>les</w:t>
      </w:r>
      <w:r>
        <w:rPr>
          <w:spacing w:val="-12"/>
        </w:rPr>
        <w:t xml:space="preserve"> </w:t>
      </w:r>
      <w:r>
        <w:t>conditions</w:t>
      </w:r>
      <w:r>
        <w:rPr>
          <w:spacing w:val="-13"/>
        </w:rPr>
        <w:t xml:space="preserve"> </w:t>
      </w:r>
      <w:r>
        <w:t>prévues</w:t>
      </w:r>
      <w:r>
        <w:rPr>
          <w:spacing w:val="-12"/>
        </w:rPr>
        <w:t xml:space="preserve"> </w:t>
      </w:r>
      <w:r>
        <w:t>à</w:t>
      </w:r>
      <w:r>
        <w:rPr>
          <w:spacing w:val="-12"/>
        </w:rPr>
        <w:t xml:space="preserve"> </w:t>
      </w:r>
      <w:r>
        <w:t>l’article 21 paragraphe 2-d).</w:t>
      </w:r>
    </w:p>
    <w:p w14:paraId="59731757" w14:textId="77777777" w:rsidR="00EC00C6" w:rsidRDefault="00EC00C6">
      <w:pPr>
        <w:pStyle w:val="Corpsdetexte"/>
        <w:spacing w:before="11"/>
      </w:pPr>
    </w:p>
    <w:p w14:paraId="2F5341E4" w14:textId="77777777" w:rsidR="00EC00C6" w:rsidRDefault="00E7262F">
      <w:pPr>
        <w:pStyle w:val="Paragraphedeliste"/>
        <w:numPr>
          <w:ilvl w:val="1"/>
          <w:numId w:val="40"/>
        </w:numPr>
        <w:tabs>
          <w:tab w:val="left" w:pos="667"/>
          <w:tab w:val="left" w:pos="730"/>
        </w:tabs>
        <w:ind w:right="153" w:hanging="567"/>
      </w:pPr>
      <w:r>
        <w:t>Le maître d'œuvre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 Sans préjudice</w:t>
      </w:r>
      <w:r>
        <w:rPr>
          <w:spacing w:val="-2"/>
        </w:rPr>
        <w:t xml:space="preserve"> </w:t>
      </w:r>
      <w:r>
        <w:t>des</w:t>
      </w:r>
      <w:r>
        <w:rPr>
          <w:spacing w:val="-1"/>
        </w:rPr>
        <w:t xml:space="preserve"> </w:t>
      </w:r>
      <w:r>
        <w:t>stipulations</w:t>
      </w:r>
      <w:r>
        <w:rPr>
          <w:spacing w:val="-1"/>
        </w:rPr>
        <w:t xml:space="preserve"> </w:t>
      </w:r>
      <w:r>
        <w:t>de</w:t>
      </w:r>
      <w:r>
        <w:rPr>
          <w:spacing w:val="-2"/>
        </w:rPr>
        <w:t xml:space="preserve"> </w:t>
      </w:r>
      <w:r>
        <w:t>l’article</w:t>
      </w:r>
      <w:r>
        <w:rPr>
          <w:spacing w:val="-2"/>
        </w:rPr>
        <w:t xml:space="preserve"> </w:t>
      </w:r>
      <w:r>
        <w:t>21</w:t>
      </w:r>
      <w:r>
        <w:rPr>
          <w:spacing w:val="-1"/>
        </w:rPr>
        <w:t xml:space="preserve"> </w:t>
      </w:r>
      <w:r>
        <w:t>paragraphe</w:t>
      </w:r>
      <w:r>
        <w:rPr>
          <w:spacing w:val="-2"/>
        </w:rPr>
        <w:t xml:space="preserve"> </w:t>
      </w:r>
      <w:r>
        <w:t>2</w:t>
      </w:r>
      <w:r>
        <w:rPr>
          <w:spacing w:val="-3"/>
        </w:rPr>
        <w:t xml:space="preserve"> </w:t>
      </w:r>
      <w:r>
        <w:t>d),</w:t>
      </w:r>
      <w:r>
        <w:rPr>
          <w:spacing w:val="-1"/>
        </w:rPr>
        <w:t xml:space="preserve"> </w:t>
      </w:r>
      <w:r>
        <w:t>il</w:t>
      </w:r>
      <w:r>
        <w:rPr>
          <w:spacing w:val="-1"/>
        </w:rPr>
        <w:t xml:space="preserve"> </w:t>
      </w:r>
      <w:r>
        <w:t>est</w:t>
      </w:r>
      <w:r>
        <w:rPr>
          <w:spacing w:val="-1"/>
        </w:rPr>
        <w:t xml:space="preserve"> </w:t>
      </w:r>
      <w:r>
        <w:t>entendu</w:t>
      </w:r>
      <w:r>
        <w:rPr>
          <w:spacing w:val="-2"/>
        </w:rPr>
        <w:t xml:space="preserve"> </w:t>
      </w:r>
      <w:r>
        <w:t>qu’aucun</w:t>
      </w:r>
      <w:r>
        <w:rPr>
          <w:spacing w:val="-2"/>
        </w:rPr>
        <w:t xml:space="preserve"> </w:t>
      </w:r>
      <w:r>
        <w:t>ordre</w:t>
      </w:r>
      <w:r>
        <w:rPr>
          <w:spacing w:val="-2"/>
        </w:rPr>
        <w:t xml:space="preserve"> </w:t>
      </w:r>
      <w:r>
        <w:t>de</w:t>
      </w:r>
      <w:r>
        <w:rPr>
          <w:spacing w:val="-2"/>
        </w:rPr>
        <w:t xml:space="preserve"> </w:t>
      </w:r>
      <w:r>
        <w:t>service ne peut avoir pour</w:t>
      </w:r>
      <w:r>
        <w:rPr>
          <w:spacing w:val="-1"/>
        </w:rPr>
        <w:t xml:space="preserve"> </w:t>
      </w:r>
      <w:r>
        <w:t>objet ou pour effet de résilier le marché</w:t>
      </w:r>
      <w:r>
        <w:rPr>
          <w:spacing w:val="-1"/>
        </w:rPr>
        <w:t xml:space="preserve"> </w:t>
      </w:r>
      <w:r>
        <w:t>ou d’en rendre l’exécution impossible</w:t>
      </w:r>
    </w:p>
    <w:p w14:paraId="2813A724" w14:textId="77777777" w:rsidR="00EC00C6" w:rsidRDefault="00E7262F">
      <w:pPr>
        <w:pStyle w:val="Corpsdetexte"/>
        <w:spacing w:before="2"/>
        <w:ind w:left="730" w:right="155"/>
        <w:jc w:val="both"/>
      </w:pPr>
      <w:r>
        <w:t>;</w:t>
      </w:r>
      <w:r>
        <w:rPr>
          <w:spacing w:val="-13"/>
        </w:rPr>
        <w:t xml:space="preserve"> </w:t>
      </w:r>
      <w:r>
        <w:t>toutefois,</w:t>
      </w:r>
      <w:r>
        <w:rPr>
          <w:spacing w:val="-12"/>
        </w:rPr>
        <w:t xml:space="preserve"> </w:t>
      </w:r>
      <w:r>
        <w:t>l'incidence</w:t>
      </w:r>
      <w:r>
        <w:rPr>
          <w:spacing w:val="-13"/>
        </w:rPr>
        <w:t xml:space="preserve"> </w:t>
      </w:r>
      <w:r>
        <w:t>financière</w:t>
      </w:r>
      <w:r>
        <w:rPr>
          <w:spacing w:val="-12"/>
        </w:rPr>
        <w:t xml:space="preserve"> </w:t>
      </w:r>
      <w:r>
        <w:t>éventuelle</w:t>
      </w:r>
      <w:r>
        <w:rPr>
          <w:spacing w:val="-13"/>
        </w:rPr>
        <w:t xml:space="preserve"> </w:t>
      </w:r>
      <w:r>
        <w:t>de</w:t>
      </w:r>
      <w:r>
        <w:rPr>
          <w:spacing w:val="-12"/>
        </w:rPr>
        <w:t xml:space="preserve"> </w:t>
      </w:r>
      <w:r>
        <w:t>toutes</w:t>
      </w:r>
      <w:r>
        <w:rPr>
          <w:spacing w:val="-13"/>
        </w:rPr>
        <w:t xml:space="preserve"> </w:t>
      </w:r>
      <w:r>
        <w:t>ces</w:t>
      </w:r>
      <w:r>
        <w:rPr>
          <w:spacing w:val="-12"/>
        </w:rPr>
        <w:t xml:space="preserve"> </w:t>
      </w:r>
      <w:r>
        <w:t>modifications</w:t>
      </w:r>
      <w:r>
        <w:rPr>
          <w:spacing w:val="-12"/>
        </w:rPr>
        <w:t xml:space="preserve"> </w:t>
      </w:r>
      <w:r>
        <w:t>est</w:t>
      </w:r>
      <w:r>
        <w:rPr>
          <w:spacing w:val="-13"/>
        </w:rPr>
        <w:t xml:space="preserve"> </w:t>
      </w:r>
      <w:r>
        <w:t>évaluée</w:t>
      </w:r>
      <w:r>
        <w:rPr>
          <w:spacing w:val="-12"/>
        </w:rPr>
        <w:t xml:space="preserve"> </w:t>
      </w:r>
      <w:r>
        <w:t>conformément à l'article 37, paragraphes 5 et 7.</w:t>
      </w:r>
    </w:p>
    <w:p w14:paraId="14FFC55B" w14:textId="77777777" w:rsidR="00EC00C6" w:rsidRDefault="00EC00C6">
      <w:pPr>
        <w:pStyle w:val="Corpsdetexte"/>
        <w:spacing w:before="10"/>
      </w:pPr>
    </w:p>
    <w:p w14:paraId="3342ED28" w14:textId="77777777" w:rsidR="00EC00C6" w:rsidRDefault="00E7262F">
      <w:pPr>
        <w:pStyle w:val="Paragraphedeliste"/>
        <w:numPr>
          <w:ilvl w:val="1"/>
          <w:numId w:val="40"/>
        </w:numPr>
        <w:tabs>
          <w:tab w:val="left" w:pos="654"/>
        </w:tabs>
        <w:ind w:left="654" w:hanging="491"/>
      </w:pPr>
      <w:r>
        <w:t>Tout</w:t>
      </w:r>
      <w:r>
        <w:rPr>
          <w:spacing w:val="-7"/>
        </w:rPr>
        <w:t xml:space="preserve"> </w:t>
      </w:r>
      <w:r>
        <w:t>ordre</w:t>
      </w:r>
      <w:r>
        <w:rPr>
          <w:spacing w:val="-5"/>
        </w:rPr>
        <w:t xml:space="preserve"> </w:t>
      </w:r>
      <w:r>
        <w:t>de</w:t>
      </w:r>
      <w:r>
        <w:rPr>
          <w:spacing w:val="-4"/>
        </w:rPr>
        <w:t xml:space="preserve"> </w:t>
      </w:r>
      <w:r>
        <w:t>service</w:t>
      </w:r>
      <w:r>
        <w:rPr>
          <w:spacing w:val="-5"/>
        </w:rPr>
        <w:t xml:space="preserve"> </w:t>
      </w:r>
      <w:r>
        <w:t>sera</w:t>
      </w:r>
      <w:r>
        <w:rPr>
          <w:spacing w:val="-4"/>
        </w:rPr>
        <w:t xml:space="preserve"> </w:t>
      </w:r>
      <w:r>
        <w:t>émis</w:t>
      </w:r>
      <w:r>
        <w:rPr>
          <w:spacing w:val="-5"/>
        </w:rPr>
        <w:t xml:space="preserve"> </w:t>
      </w:r>
      <w:r>
        <w:t>par</w:t>
      </w:r>
      <w:r>
        <w:rPr>
          <w:spacing w:val="-4"/>
        </w:rPr>
        <w:t xml:space="preserve"> </w:t>
      </w:r>
      <w:r>
        <w:t>écrit,</w:t>
      </w:r>
      <w:r>
        <w:rPr>
          <w:spacing w:val="-5"/>
        </w:rPr>
        <w:t xml:space="preserve"> </w:t>
      </w:r>
      <w:r>
        <w:t>étant</w:t>
      </w:r>
      <w:r>
        <w:rPr>
          <w:spacing w:val="-4"/>
        </w:rPr>
        <w:t xml:space="preserve"> </w:t>
      </w:r>
      <w:r>
        <w:t>entendu</w:t>
      </w:r>
      <w:r>
        <w:rPr>
          <w:spacing w:val="-5"/>
        </w:rPr>
        <w:t xml:space="preserve"> </w:t>
      </w:r>
      <w:r>
        <w:t>que</w:t>
      </w:r>
      <w:r>
        <w:rPr>
          <w:spacing w:val="-3"/>
        </w:rPr>
        <w:t xml:space="preserve"> </w:t>
      </w:r>
      <w:r>
        <w:rPr>
          <w:spacing w:val="-10"/>
        </w:rPr>
        <w:t>:</w:t>
      </w:r>
    </w:p>
    <w:p w14:paraId="2990DABE" w14:textId="77777777" w:rsidR="00EC00C6" w:rsidRDefault="00EC00C6">
      <w:pPr>
        <w:pStyle w:val="Paragraphedeliste"/>
        <w:jc w:val="left"/>
        <w:sectPr w:rsidR="00EC00C6">
          <w:pgSz w:w="11900" w:h="16840"/>
          <w:pgMar w:top="2420" w:right="1133" w:bottom="960" w:left="1133" w:header="926" w:footer="768" w:gutter="0"/>
          <w:cols w:space="720"/>
        </w:sectPr>
      </w:pPr>
    </w:p>
    <w:p w14:paraId="3524823E" w14:textId="77777777" w:rsidR="00EC00C6" w:rsidRDefault="00EC00C6">
      <w:pPr>
        <w:pStyle w:val="Corpsdetexte"/>
        <w:spacing w:before="112"/>
      </w:pPr>
    </w:p>
    <w:p w14:paraId="54A5487C" w14:textId="77777777" w:rsidR="00EC00C6" w:rsidRDefault="00E7262F">
      <w:pPr>
        <w:pStyle w:val="Paragraphedeliste"/>
        <w:numPr>
          <w:ilvl w:val="2"/>
          <w:numId w:val="40"/>
        </w:numPr>
        <w:tabs>
          <w:tab w:val="left" w:pos="952"/>
          <w:tab w:val="left" w:pos="1014"/>
        </w:tabs>
        <w:ind w:right="156" w:hanging="284"/>
      </w:pPr>
      <w:r>
        <w:t>si,</w:t>
      </w:r>
      <w:r>
        <w:rPr>
          <w:spacing w:val="-1"/>
        </w:rPr>
        <w:t xml:space="preserve"> </w:t>
      </w:r>
      <w:r>
        <w:t>pour</w:t>
      </w:r>
      <w:r>
        <w:rPr>
          <w:spacing w:val="-1"/>
        </w:rPr>
        <w:t xml:space="preserve"> </w:t>
      </w:r>
      <w:r>
        <w:t>une</w:t>
      </w:r>
      <w:r>
        <w:rPr>
          <w:spacing w:val="-1"/>
        </w:rPr>
        <w:t xml:space="preserve"> </w:t>
      </w:r>
      <w:r>
        <w:t>raison</w:t>
      </w:r>
      <w:r>
        <w:rPr>
          <w:spacing w:val="-1"/>
        </w:rPr>
        <w:t xml:space="preserve"> </w:t>
      </w:r>
      <w:r>
        <w:t>quelconque,</w:t>
      </w:r>
      <w:r>
        <w:rPr>
          <w:spacing w:val="-1"/>
        </w:rPr>
        <w:t xml:space="preserve"> </w:t>
      </w:r>
      <w:r>
        <w:t>le</w:t>
      </w:r>
      <w:r>
        <w:rPr>
          <w:spacing w:val="-1"/>
        </w:rPr>
        <w:t xml:space="preserve"> </w:t>
      </w:r>
      <w:r>
        <w:t>maître</w:t>
      </w:r>
      <w:r>
        <w:rPr>
          <w:spacing w:val="-1"/>
        </w:rPr>
        <w:t xml:space="preserve"> </w:t>
      </w:r>
      <w:r>
        <w:t>d'œuvre</w:t>
      </w:r>
      <w:r>
        <w:rPr>
          <w:spacing w:val="-1"/>
        </w:rPr>
        <w:t xml:space="preserve"> </w:t>
      </w:r>
      <w:r>
        <w:t>estime</w:t>
      </w:r>
      <w:r>
        <w:rPr>
          <w:spacing w:val="-1"/>
        </w:rPr>
        <w:t xml:space="preserve"> </w:t>
      </w:r>
      <w:r>
        <w:t>nécessaire</w:t>
      </w:r>
      <w:r>
        <w:rPr>
          <w:spacing w:val="-1"/>
        </w:rPr>
        <w:t xml:space="preserve"> </w:t>
      </w:r>
      <w:r>
        <w:t>de</w:t>
      </w:r>
      <w:r>
        <w:rPr>
          <w:spacing w:val="-1"/>
        </w:rPr>
        <w:t xml:space="preserve"> </w:t>
      </w:r>
      <w:r>
        <w:t>donner</w:t>
      </w:r>
      <w:r>
        <w:rPr>
          <w:spacing w:val="-1"/>
        </w:rPr>
        <w:t xml:space="preserve"> </w:t>
      </w:r>
      <w:r>
        <w:t>une</w:t>
      </w:r>
      <w:r>
        <w:rPr>
          <w:spacing w:val="-1"/>
        </w:rPr>
        <w:t xml:space="preserve"> </w:t>
      </w:r>
      <w:r>
        <w:t>instruction orale, il la confirme aussitôt que possible par un ordre de service ;</w:t>
      </w:r>
    </w:p>
    <w:p w14:paraId="63DA8D38" w14:textId="77777777" w:rsidR="00EC00C6" w:rsidRDefault="00EC00C6">
      <w:pPr>
        <w:pStyle w:val="Corpsdetexte"/>
        <w:spacing w:before="10"/>
      </w:pPr>
    </w:p>
    <w:p w14:paraId="526884D2" w14:textId="77777777" w:rsidR="00EC00C6" w:rsidRDefault="00E7262F">
      <w:pPr>
        <w:pStyle w:val="Paragraphedeliste"/>
        <w:numPr>
          <w:ilvl w:val="2"/>
          <w:numId w:val="40"/>
        </w:numPr>
        <w:tabs>
          <w:tab w:val="left" w:pos="1009"/>
          <w:tab w:val="left" w:pos="1014"/>
        </w:tabs>
        <w:ind w:right="157" w:hanging="284"/>
      </w:pPr>
      <w:r>
        <w:t>si le contractant confirme par écrit une instruction orale donnée aux fins de l'article 37, paragraphe 3, point a), et que la confirmation n'est pas aussitôt réfutée par écrit par le maître d'œuvre, le maître d'œuvre est réputé avoir donné un ordre de service ;</w:t>
      </w:r>
    </w:p>
    <w:p w14:paraId="0EBC4036" w14:textId="77777777" w:rsidR="00EC00C6" w:rsidRDefault="00EC00C6">
      <w:pPr>
        <w:pStyle w:val="Corpsdetexte"/>
        <w:spacing w:before="11"/>
      </w:pPr>
    </w:p>
    <w:p w14:paraId="66F81BE0" w14:textId="77777777" w:rsidR="00EC00C6" w:rsidRDefault="00E7262F">
      <w:pPr>
        <w:pStyle w:val="Paragraphedeliste"/>
        <w:numPr>
          <w:ilvl w:val="2"/>
          <w:numId w:val="40"/>
        </w:numPr>
        <w:tabs>
          <w:tab w:val="left" w:pos="975"/>
          <w:tab w:val="left" w:pos="1014"/>
        </w:tabs>
        <w:ind w:right="156" w:hanging="284"/>
      </w:pPr>
      <w:r>
        <w:t>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à la suite de l'évaluation des travaux mentionnée à l'article 49.</w:t>
      </w:r>
    </w:p>
    <w:p w14:paraId="57524C6C" w14:textId="77777777" w:rsidR="00EC00C6" w:rsidRDefault="00EC00C6">
      <w:pPr>
        <w:pStyle w:val="Corpsdetexte"/>
        <w:spacing w:before="11"/>
      </w:pPr>
    </w:p>
    <w:p w14:paraId="0B4AA23B" w14:textId="77777777" w:rsidR="00EC00C6" w:rsidRDefault="00E7262F">
      <w:pPr>
        <w:pStyle w:val="Paragraphedeliste"/>
        <w:numPr>
          <w:ilvl w:val="1"/>
          <w:numId w:val="40"/>
        </w:numPr>
        <w:tabs>
          <w:tab w:val="left" w:pos="653"/>
          <w:tab w:val="left" w:pos="730"/>
        </w:tabs>
        <w:ind w:right="157" w:hanging="567"/>
      </w:pPr>
      <w:r>
        <w:t>Sans</w:t>
      </w:r>
      <w:r>
        <w:rPr>
          <w:spacing w:val="-4"/>
        </w:rPr>
        <w:t xml:space="preserve"> </w:t>
      </w:r>
      <w:r>
        <w:t>préjudice</w:t>
      </w:r>
      <w:r>
        <w:rPr>
          <w:spacing w:val="-4"/>
        </w:rPr>
        <w:t xml:space="preserve"> </w:t>
      </w:r>
      <w:r>
        <w:t>des</w:t>
      </w:r>
      <w:r>
        <w:rPr>
          <w:spacing w:val="-4"/>
        </w:rPr>
        <w:t xml:space="preserve"> </w:t>
      </w:r>
      <w:r>
        <w:t>stipulations</w:t>
      </w:r>
      <w:r>
        <w:rPr>
          <w:spacing w:val="-4"/>
        </w:rPr>
        <w:t xml:space="preserve"> </w:t>
      </w:r>
      <w:r>
        <w:t>de</w:t>
      </w:r>
      <w:r>
        <w:rPr>
          <w:spacing w:val="-4"/>
        </w:rPr>
        <w:t xml:space="preserve"> </w:t>
      </w:r>
      <w:r>
        <w:t>l'article</w:t>
      </w:r>
      <w:r>
        <w:rPr>
          <w:spacing w:val="-4"/>
        </w:rPr>
        <w:t xml:space="preserve"> </w:t>
      </w:r>
      <w:r>
        <w:t>37,</w:t>
      </w:r>
      <w:r>
        <w:rPr>
          <w:spacing w:val="-3"/>
        </w:rPr>
        <w:t xml:space="preserve"> </w:t>
      </w:r>
      <w:r>
        <w:t>paragraphe</w:t>
      </w:r>
      <w:r>
        <w:rPr>
          <w:spacing w:val="-4"/>
        </w:rPr>
        <w:t xml:space="preserve"> </w:t>
      </w:r>
      <w:r>
        <w:t>3,</w:t>
      </w:r>
      <w:r>
        <w:rPr>
          <w:spacing w:val="-4"/>
        </w:rPr>
        <w:t xml:space="preserve"> </w:t>
      </w:r>
      <w:r>
        <w:t>le</w:t>
      </w:r>
      <w:r>
        <w:rPr>
          <w:spacing w:val="-4"/>
        </w:rPr>
        <w:t xml:space="preserve"> </w:t>
      </w:r>
      <w:r>
        <w:t>maître</w:t>
      </w:r>
      <w:r>
        <w:rPr>
          <w:spacing w:val="-4"/>
        </w:rPr>
        <w:t xml:space="preserve"> </w:t>
      </w:r>
      <w:r>
        <w:t>d'œuvre,</w:t>
      </w:r>
      <w:r>
        <w:rPr>
          <w:spacing w:val="-4"/>
        </w:rPr>
        <w:t xml:space="preserve"> </w:t>
      </w:r>
      <w:r>
        <w:t>avant</w:t>
      </w:r>
      <w:r>
        <w:rPr>
          <w:spacing w:val="-4"/>
        </w:rPr>
        <w:t xml:space="preserve"> </w:t>
      </w:r>
      <w:r>
        <w:t>d'émettre</w:t>
      </w:r>
      <w:r>
        <w:rPr>
          <w:spacing w:val="-4"/>
        </w:rPr>
        <w:t xml:space="preserve"> </w:t>
      </w:r>
      <w:r>
        <w:t>un ordre</w:t>
      </w:r>
      <w:r>
        <w:rPr>
          <w:spacing w:val="-3"/>
        </w:rPr>
        <w:t xml:space="preserve"> </w:t>
      </w:r>
      <w:r>
        <w:t>de</w:t>
      </w:r>
      <w:r>
        <w:rPr>
          <w:spacing w:val="-3"/>
        </w:rPr>
        <w:t xml:space="preserve"> </w:t>
      </w:r>
      <w:r>
        <w:t>service,</w:t>
      </w:r>
      <w:r>
        <w:rPr>
          <w:spacing w:val="-2"/>
        </w:rPr>
        <w:t xml:space="preserve"> </w:t>
      </w:r>
      <w:r>
        <w:t>notifie</w:t>
      </w:r>
      <w:r>
        <w:rPr>
          <w:spacing w:val="-3"/>
        </w:rPr>
        <w:t xml:space="preserve"> </w:t>
      </w:r>
      <w:r>
        <w:t>au</w:t>
      </w:r>
      <w:r>
        <w:rPr>
          <w:spacing w:val="-3"/>
        </w:rPr>
        <w:t xml:space="preserve"> </w:t>
      </w:r>
      <w:r>
        <w:t>contractant</w:t>
      </w:r>
      <w:r>
        <w:rPr>
          <w:spacing w:val="-3"/>
        </w:rPr>
        <w:t xml:space="preserve"> </w:t>
      </w:r>
      <w:r>
        <w:t>la</w:t>
      </w:r>
      <w:r>
        <w:rPr>
          <w:spacing w:val="-3"/>
        </w:rPr>
        <w:t xml:space="preserve"> </w:t>
      </w:r>
      <w:r>
        <w:t>nature</w:t>
      </w:r>
      <w:r>
        <w:rPr>
          <w:spacing w:val="-3"/>
        </w:rPr>
        <w:t xml:space="preserve"> </w:t>
      </w:r>
      <w:r>
        <w:t>et</w:t>
      </w:r>
      <w:r>
        <w:rPr>
          <w:spacing w:val="-3"/>
        </w:rPr>
        <w:t xml:space="preserve"> </w:t>
      </w:r>
      <w:r>
        <w:t>la</w:t>
      </w:r>
      <w:r>
        <w:rPr>
          <w:spacing w:val="-3"/>
        </w:rPr>
        <w:t xml:space="preserve"> </w:t>
      </w:r>
      <w:r>
        <w:t>forme</w:t>
      </w:r>
      <w:r>
        <w:rPr>
          <w:spacing w:val="-3"/>
        </w:rPr>
        <w:t xml:space="preserve"> </w:t>
      </w:r>
      <w:r>
        <w:t>de</w:t>
      </w:r>
      <w:r>
        <w:rPr>
          <w:spacing w:val="-3"/>
        </w:rPr>
        <w:t xml:space="preserve"> </w:t>
      </w:r>
      <w:r>
        <w:t>cette</w:t>
      </w:r>
      <w:r>
        <w:rPr>
          <w:spacing w:val="-3"/>
        </w:rPr>
        <w:t xml:space="preserve"> </w:t>
      </w:r>
      <w:r>
        <w:t>modification.</w:t>
      </w:r>
      <w:r>
        <w:rPr>
          <w:spacing w:val="-2"/>
        </w:rPr>
        <w:t xml:space="preserve"> </w:t>
      </w:r>
      <w:r>
        <w:t>Le</w:t>
      </w:r>
      <w:r>
        <w:rPr>
          <w:spacing w:val="-3"/>
        </w:rPr>
        <w:t xml:space="preserve"> </w:t>
      </w:r>
      <w:r>
        <w:t>contractant soumet alors, dès que possible, au maître d'œuvre une proposition écrite relative :</w:t>
      </w:r>
    </w:p>
    <w:p w14:paraId="493E607D" w14:textId="77777777" w:rsidR="00EC00C6" w:rsidRDefault="00EC00C6">
      <w:pPr>
        <w:pStyle w:val="Corpsdetexte"/>
        <w:spacing w:before="15"/>
      </w:pPr>
    </w:p>
    <w:p w14:paraId="790877F2" w14:textId="77777777" w:rsidR="00EC00C6" w:rsidRDefault="00E7262F">
      <w:pPr>
        <w:pStyle w:val="Paragraphedeliste"/>
        <w:numPr>
          <w:ilvl w:val="2"/>
          <w:numId w:val="40"/>
        </w:numPr>
        <w:tabs>
          <w:tab w:val="left" w:pos="947"/>
        </w:tabs>
        <w:ind w:left="947" w:hanging="217"/>
      </w:pPr>
      <w:r>
        <w:t>à</w:t>
      </w:r>
      <w:r>
        <w:rPr>
          <w:spacing w:val="-8"/>
        </w:rPr>
        <w:t xml:space="preserve"> </w:t>
      </w:r>
      <w:r>
        <w:t>la</w:t>
      </w:r>
      <w:r>
        <w:rPr>
          <w:spacing w:val="-8"/>
        </w:rPr>
        <w:t xml:space="preserve"> </w:t>
      </w:r>
      <w:r>
        <w:t>description</w:t>
      </w:r>
      <w:r>
        <w:rPr>
          <w:spacing w:val="-8"/>
        </w:rPr>
        <w:t xml:space="preserve"> </w:t>
      </w:r>
      <w:r>
        <w:t>des</w:t>
      </w:r>
      <w:r>
        <w:rPr>
          <w:spacing w:val="-8"/>
        </w:rPr>
        <w:t xml:space="preserve"> </w:t>
      </w:r>
      <w:r>
        <w:t>tâches</w:t>
      </w:r>
      <w:r>
        <w:rPr>
          <w:spacing w:val="-7"/>
        </w:rPr>
        <w:t xml:space="preserve"> </w:t>
      </w:r>
      <w:r>
        <w:t>à</w:t>
      </w:r>
      <w:r>
        <w:rPr>
          <w:spacing w:val="-8"/>
        </w:rPr>
        <w:t xml:space="preserve"> </w:t>
      </w:r>
      <w:r>
        <w:t>effectuer</w:t>
      </w:r>
      <w:r>
        <w:rPr>
          <w:spacing w:val="-8"/>
        </w:rPr>
        <w:t xml:space="preserve"> </w:t>
      </w:r>
      <w:r>
        <w:t>ou</w:t>
      </w:r>
      <w:r>
        <w:rPr>
          <w:spacing w:val="-8"/>
        </w:rPr>
        <w:t xml:space="preserve"> </w:t>
      </w:r>
      <w:r>
        <w:t>des</w:t>
      </w:r>
      <w:r>
        <w:rPr>
          <w:spacing w:val="-8"/>
        </w:rPr>
        <w:t xml:space="preserve"> </w:t>
      </w:r>
      <w:r>
        <w:t>mesures</w:t>
      </w:r>
      <w:r>
        <w:rPr>
          <w:spacing w:val="-7"/>
        </w:rPr>
        <w:t xml:space="preserve"> </w:t>
      </w:r>
      <w:r>
        <w:t>à</w:t>
      </w:r>
      <w:r>
        <w:rPr>
          <w:spacing w:val="-8"/>
        </w:rPr>
        <w:t xml:space="preserve"> </w:t>
      </w:r>
      <w:r>
        <w:t>prendre</w:t>
      </w:r>
      <w:r>
        <w:rPr>
          <w:spacing w:val="-9"/>
        </w:rPr>
        <w:t xml:space="preserve"> </w:t>
      </w:r>
      <w:r>
        <w:t>et</w:t>
      </w:r>
      <w:r>
        <w:rPr>
          <w:spacing w:val="-8"/>
        </w:rPr>
        <w:t xml:space="preserve"> </w:t>
      </w:r>
      <w:r>
        <w:t>un</w:t>
      </w:r>
      <w:r>
        <w:rPr>
          <w:spacing w:val="-8"/>
        </w:rPr>
        <w:t xml:space="preserve"> </w:t>
      </w:r>
      <w:r>
        <w:t>programme</w:t>
      </w:r>
      <w:r>
        <w:rPr>
          <w:spacing w:val="-8"/>
        </w:rPr>
        <w:t xml:space="preserve"> </w:t>
      </w:r>
      <w:r>
        <w:t>d'exécution</w:t>
      </w:r>
      <w:r>
        <w:rPr>
          <w:spacing w:val="-3"/>
        </w:rPr>
        <w:t xml:space="preserve"> </w:t>
      </w:r>
      <w:r>
        <w:rPr>
          <w:spacing w:val="-10"/>
        </w:rPr>
        <w:t>;</w:t>
      </w:r>
    </w:p>
    <w:p w14:paraId="54EE6544" w14:textId="77777777" w:rsidR="00EC00C6" w:rsidRDefault="00EC00C6">
      <w:pPr>
        <w:pStyle w:val="Corpsdetexte"/>
        <w:spacing w:before="10"/>
      </w:pPr>
    </w:p>
    <w:p w14:paraId="58AFC056" w14:textId="77777777" w:rsidR="00EC00C6" w:rsidRDefault="00E7262F">
      <w:pPr>
        <w:pStyle w:val="Paragraphedeliste"/>
        <w:numPr>
          <w:ilvl w:val="2"/>
          <w:numId w:val="40"/>
        </w:numPr>
        <w:tabs>
          <w:tab w:val="left" w:pos="996"/>
          <w:tab w:val="left" w:pos="1014"/>
        </w:tabs>
        <w:ind w:right="157" w:hanging="284"/>
      </w:pPr>
      <w:r>
        <w:t>aux modifications nécessaires au programme de mise en œuvre des tâches ou à l'une des quelconques obligations du contractant au titre du marché ; et</w:t>
      </w:r>
    </w:p>
    <w:p w14:paraId="69728CE4" w14:textId="77777777" w:rsidR="00EC00C6" w:rsidRDefault="00EC00C6">
      <w:pPr>
        <w:pStyle w:val="Corpsdetexte"/>
        <w:spacing w:before="10"/>
      </w:pPr>
    </w:p>
    <w:p w14:paraId="6A93E503" w14:textId="77777777" w:rsidR="00EC00C6" w:rsidRDefault="00E7262F">
      <w:pPr>
        <w:pStyle w:val="Paragraphedeliste"/>
        <w:numPr>
          <w:ilvl w:val="2"/>
          <w:numId w:val="40"/>
        </w:numPr>
        <w:tabs>
          <w:tab w:val="left" w:pos="938"/>
        </w:tabs>
        <w:spacing w:before="1"/>
        <w:ind w:left="938" w:hanging="208"/>
      </w:pPr>
      <w:r>
        <w:t>à</w:t>
      </w:r>
      <w:r>
        <w:rPr>
          <w:spacing w:val="-6"/>
        </w:rPr>
        <w:t xml:space="preserve"> </w:t>
      </w:r>
      <w:r>
        <w:t>l'adaptation</w:t>
      </w:r>
      <w:r>
        <w:rPr>
          <w:spacing w:val="-6"/>
        </w:rPr>
        <w:t xml:space="preserve"> </w:t>
      </w:r>
      <w:r>
        <w:t>du</w:t>
      </w:r>
      <w:r>
        <w:rPr>
          <w:spacing w:val="-6"/>
        </w:rPr>
        <w:t xml:space="preserve"> </w:t>
      </w:r>
      <w:r>
        <w:t>montant</w:t>
      </w:r>
      <w:r>
        <w:rPr>
          <w:spacing w:val="-5"/>
        </w:rPr>
        <w:t xml:space="preserve"> </w:t>
      </w:r>
      <w:r>
        <w:t>du</w:t>
      </w:r>
      <w:r>
        <w:rPr>
          <w:spacing w:val="-6"/>
        </w:rPr>
        <w:t xml:space="preserve"> </w:t>
      </w:r>
      <w:r>
        <w:t>marché</w:t>
      </w:r>
      <w:r>
        <w:rPr>
          <w:spacing w:val="-6"/>
        </w:rPr>
        <w:t xml:space="preserve"> </w:t>
      </w:r>
      <w:r>
        <w:t>conformément</w:t>
      </w:r>
      <w:r>
        <w:rPr>
          <w:spacing w:val="-6"/>
        </w:rPr>
        <w:t xml:space="preserve"> </w:t>
      </w:r>
      <w:r>
        <w:t>aux</w:t>
      </w:r>
      <w:r>
        <w:rPr>
          <w:spacing w:val="-5"/>
        </w:rPr>
        <w:t xml:space="preserve"> </w:t>
      </w:r>
      <w:r>
        <w:t>règles</w:t>
      </w:r>
      <w:r>
        <w:rPr>
          <w:spacing w:val="-6"/>
        </w:rPr>
        <w:t xml:space="preserve"> </w:t>
      </w:r>
      <w:r>
        <w:t>énoncées</w:t>
      </w:r>
      <w:r>
        <w:rPr>
          <w:spacing w:val="-6"/>
        </w:rPr>
        <w:t xml:space="preserve"> </w:t>
      </w:r>
      <w:r>
        <w:t>à</w:t>
      </w:r>
      <w:r>
        <w:rPr>
          <w:spacing w:val="-6"/>
        </w:rPr>
        <w:t xml:space="preserve"> </w:t>
      </w:r>
      <w:r>
        <w:t>l'article</w:t>
      </w:r>
      <w:r>
        <w:rPr>
          <w:spacing w:val="-5"/>
        </w:rPr>
        <w:t xml:space="preserve"> 37.</w:t>
      </w:r>
    </w:p>
    <w:p w14:paraId="46C58A4B" w14:textId="77777777" w:rsidR="00EC00C6" w:rsidRDefault="00EC00C6">
      <w:pPr>
        <w:pStyle w:val="Corpsdetexte"/>
        <w:spacing w:before="10"/>
      </w:pPr>
    </w:p>
    <w:p w14:paraId="23572FCC" w14:textId="77777777" w:rsidR="00EC00C6" w:rsidRDefault="00E7262F">
      <w:pPr>
        <w:pStyle w:val="Paragraphedeliste"/>
        <w:numPr>
          <w:ilvl w:val="1"/>
          <w:numId w:val="40"/>
        </w:numPr>
        <w:tabs>
          <w:tab w:val="left" w:pos="653"/>
          <w:tab w:val="left" w:pos="730"/>
        </w:tabs>
        <w:ind w:right="153" w:hanging="567"/>
      </w:pPr>
      <w:r>
        <w:t>Après</w:t>
      </w:r>
      <w:r>
        <w:rPr>
          <w:spacing w:val="-4"/>
        </w:rPr>
        <w:t xml:space="preserve"> </w:t>
      </w:r>
      <w:r>
        <w:t>réception</w:t>
      </w:r>
      <w:r>
        <w:rPr>
          <w:spacing w:val="-4"/>
        </w:rPr>
        <w:t xml:space="preserve"> </w:t>
      </w:r>
      <w:r>
        <w:t>de</w:t>
      </w:r>
      <w:r>
        <w:rPr>
          <w:spacing w:val="-4"/>
        </w:rPr>
        <w:t xml:space="preserve"> </w:t>
      </w:r>
      <w:r>
        <w:t>la</w:t>
      </w:r>
      <w:r>
        <w:rPr>
          <w:spacing w:val="-4"/>
        </w:rPr>
        <w:t xml:space="preserve"> </w:t>
      </w:r>
      <w:r>
        <w:t>proposition</w:t>
      </w:r>
      <w:r>
        <w:rPr>
          <w:spacing w:val="-4"/>
        </w:rPr>
        <w:t xml:space="preserve"> </w:t>
      </w:r>
      <w:r>
        <w:t>du</w:t>
      </w:r>
      <w:r>
        <w:rPr>
          <w:spacing w:val="-4"/>
        </w:rPr>
        <w:t xml:space="preserve"> </w:t>
      </w:r>
      <w:r>
        <w:t>contractant</w:t>
      </w:r>
      <w:r>
        <w:rPr>
          <w:spacing w:val="-4"/>
        </w:rPr>
        <w:t xml:space="preserve"> </w:t>
      </w:r>
      <w:r>
        <w:t>mentionnée</w:t>
      </w:r>
      <w:r>
        <w:rPr>
          <w:spacing w:val="-4"/>
        </w:rPr>
        <w:t xml:space="preserve"> </w:t>
      </w:r>
      <w:r>
        <w:t>à</w:t>
      </w:r>
      <w:r>
        <w:rPr>
          <w:spacing w:val="-4"/>
        </w:rPr>
        <w:t xml:space="preserve"> </w:t>
      </w:r>
      <w:r>
        <w:t>l'article</w:t>
      </w:r>
      <w:r>
        <w:rPr>
          <w:spacing w:val="-4"/>
        </w:rPr>
        <w:t xml:space="preserve"> </w:t>
      </w:r>
      <w:r>
        <w:t>37,</w:t>
      </w:r>
      <w:r>
        <w:rPr>
          <w:spacing w:val="-4"/>
        </w:rPr>
        <w:t xml:space="preserve"> </w:t>
      </w:r>
      <w:r>
        <w:t>paragraphe</w:t>
      </w:r>
      <w:r>
        <w:rPr>
          <w:spacing w:val="-4"/>
        </w:rPr>
        <w:t xml:space="preserve"> </w:t>
      </w:r>
      <w:r>
        <w:t>4,</w:t>
      </w:r>
      <w:r>
        <w:rPr>
          <w:spacing w:val="-4"/>
        </w:rPr>
        <w:t xml:space="preserve"> </w:t>
      </w:r>
      <w:r>
        <w:t>le</w:t>
      </w:r>
      <w:r>
        <w:rPr>
          <w:spacing w:val="-4"/>
        </w:rPr>
        <w:t xml:space="preserve"> </w:t>
      </w:r>
      <w:r>
        <w:t>maître d'œuvre décide dès que possible, après consultation appropriée d’Expertise France et, le cas échéant, du contractant, d'accepter ou non la modification. Si le maître d'œuvre accepte la modification, il en informe le contractant par ordre de service indiquant que le contractant doit effectuer la modification aux prix et dans les conditions spécifiées dans la proposition du contractant visée à l'article 37, paragraphe 4, ou tels que révisés par le maître d'œuvre conformément à l'article 37, paragraphe 6.</w:t>
      </w:r>
    </w:p>
    <w:p w14:paraId="62D162B3" w14:textId="77777777" w:rsidR="00EC00C6" w:rsidRDefault="00EC00C6">
      <w:pPr>
        <w:pStyle w:val="Corpsdetexte"/>
        <w:spacing w:before="11"/>
      </w:pPr>
    </w:p>
    <w:p w14:paraId="15C452B5" w14:textId="77777777" w:rsidR="00EC00C6" w:rsidRDefault="00E7262F">
      <w:pPr>
        <w:pStyle w:val="Paragraphedeliste"/>
        <w:numPr>
          <w:ilvl w:val="1"/>
          <w:numId w:val="40"/>
        </w:numPr>
        <w:tabs>
          <w:tab w:val="left" w:pos="659"/>
          <w:tab w:val="left" w:pos="730"/>
        </w:tabs>
        <w:ind w:right="160" w:hanging="567"/>
      </w:pPr>
      <w:r>
        <w:t>Le maître d'œuvre arrête les prix applicables aux modifications qu'il a ordonnées conformément à l'article 37, paragraphes 3 et 5, selon les principes suivants :</w:t>
      </w:r>
    </w:p>
    <w:p w14:paraId="27A5AFE3" w14:textId="77777777" w:rsidR="00EC00C6" w:rsidRDefault="00EC00C6">
      <w:pPr>
        <w:pStyle w:val="Corpsdetexte"/>
        <w:spacing w:before="17"/>
      </w:pPr>
    </w:p>
    <w:p w14:paraId="1A5971E8" w14:textId="77777777" w:rsidR="00EC00C6" w:rsidRDefault="00E7262F">
      <w:pPr>
        <w:pStyle w:val="Paragraphedeliste"/>
        <w:numPr>
          <w:ilvl w:val="2"/>
          <w:numId w:val="40"/>
        </w:numPr>
        <w:tabs>
          <w:tab w:val="left" w:pos="944"/>
          <w:tab w:val="left" w:pos="1014"/>
        </w:tabs>
        <w:spacing w:before="1" w:line="237" w:lineRule="auto"/>
        <w:ind w:right="155" w:hanging="284"/>
      </w:pPr>
      <w:r>
        <w:t>lorsque</w:t>
      </w:r>
      <w:r>
        <w:rPr>
          <w:spacing w:val="-9"/>
        </w:rPr>
        <w:t xml:space="preserve"> </w:t>
      </w:r>
      <w:r>
        <w:t>les</w:t>
      </w:r>
      <w:r>
        <w:rPr>
          <w:spacing w:val="-9"/>
        </w:rPr>
        <w:t xml:space="preserve"> </w:t>
      </w:r>
      <w:r>
        <w:t>travaux</w:t>
      </w:r>
      <w:r>
        <w:rPr>
          <w:spacing w:val="-9"/>
        </w:rPr>
        <w:t xml:space="preserve"> </w:t>
      </w:r>
      <w:r>
        <w:t>sont</w:t>
      </w:r>
      <w:r>
        <w:rPr>
          <w:spacing w:val="-9"/>
        </w:rPr>
        <w:t xml:space="preserve"> </w:t>
      </w:r>
      <w:r>
        <w:t>de</w:t>
      </w:r>
      <w:r>
        <w:rPr>
          <w:spacing w:val="-9"/>
        </w:rPr>
        <w:t xml:space="preserve"> </w:t>
      </w:r>
      <w:r>
        <w:t>même</w:t>
      </w:r>
      <w:r>
        <w:rPr>
          <w:spacing w:val="-9"/>
        </w:rPr>
        <w:t xml:space="preserve"> </w:t>
      </w:r>
      <w:r>
        <w:t>nature</w:t>
      </w:r>
      <w:r>
        <w:rPr>
          <w:spacing w:val="-9"/>
        </w:rPr>
        <w:t xml:space="preserve"> </w:t>
      </w:r>
      <w:r>
        <w:t>que</w:t>
      </w:r>
      <w:r>
        <w:rPr>
          <w:spacing w:val="-9"/>
        </w:rPr>
        <w:t xml:space="preserve"> </w:t>
      </w:r>
      <w:r>
        <w:t>les</w:t>
      </w:r>
      <w:r>
        <w:rPr>
          <w:spacing w:val="-9"/>
        </w:rPr>
        <w:t xml:space="preserve"> </w:t>
      </w:r>
      <w:r>
        <w:t>travaux</w:t>
      </w:r>
      <w:r>
        <w:rPr>
          <w:spacing w:val="-9"/>
        </w:rPr>
        <w:t xml:space="preserve"> </w:t>
      </w:r>
      <w:r>
        <w:t>chiffrés</w:t>
      </w:r>
      <w:r>
        <w:rPr>
          <w:spacing w:val="-9"/>
        </w:rPr>
        <w:t xml:space="preserve"> </w:t>
      </w:r>
      <w:r>
        <w:t>dans</w:t>
      </w:r>
      <w:r>
        <w:rPr>
          <w:spacing w:val="-9"/>
        </w:rPr>
        <w:t xml:space="preserve"> </w:t>
      </w:r>
      <w:r>
        <w:t>le</w:t>
      </w:r>
      <w:r>
        <w:rPr>
          <w:spacing w:val="-9"/>
        </w:rPr>
        <w:t xml:space="preserve"> </w:t>
      </w:r>
      <w:r>
        <w:t>détail</w:t>
      </w:r>
      <w:r>
        <w:rPr>
          <w:spacing w:val="-9"/>
        </w:rPr>
        <w:t xml:space="preserve"> </w:t>
      </w:r>
      <w:r>
        <w:t>estimatif</w:t>
      </w:r>
      <w:r>
        <w:rPr>
          <w:spacing w:val="-9"/>
        </w:rPr>
        <w:t xml:space="preserve"> </w:t>
      </w:r>
      <w:r>
        <w:t>ou</w:t>
      </w:r>
      <w:r>
        <w:rPr>
          <w:spacing w:val="-9"/>
        </w:rPr>
        <w:t xml:space="preserve"> </w:t>
      </w:r>
      <w:r>
        <w:t>dans le bordereau des prix et sont exécutés dans des conditions similaires, ils sont évalués aux taux et aux prix qui y figurent ;</w:t>
      </w:r>
    </w:p>
    <w:p w14:paraId="74738DF8" w14:textId="77777777" w:rsidR="00EC00C6" w:rsidRDefault="00EC00C6">
      <w:pPr>
        <w:pStyle w:val="Corpsdetexte"/>
        <w:spacing w:before="16"/>
      </w:pPr>
    </w:p>
    <w:p w14:paraId="101A683F" w14:textId="77777777" w:rsidR="00EC00C6" w:rsidRDefault="00E7262F">
      <w:pPr>
        <w:pStyle w:val="Paragraphedeliste"/>
        <w:numPr>
          <w:ilvl w:val="2"/>
          <w:numId w:val="40"/>
        </w:numPr>
        <w:tabs>
          <w:tab w:val="left" w:pos="988"/>
          <w:tab w:val="left" w:pos="1014"/>
        </w:tabs>
        <w:ind w:right="156" w:hanging="284"/>
      </w:pPr>
      <w:r>
        <w:t>lorsque les travaux ne sont pas de même nature ou ne doivent pas être exécutés dans des conditions</w:t>
      </w:r>
      <w:r>
        <w:rPr>
          <w:spacing w:val="-9"/>
        </w:rPr>
        <w:t xml:space="preserve"> </w:t>
      </w:r>
      <w:r>
        <w:t>similaires,</w:t>
      </w:r>
      <w:r>
        <w:rPr>
          <w:spacing w:val="-9"/>
        </w:rPr>
        <w:t xml:space="preserve"> </w:t>
      </w:r>
      <w:r>
        <w:t>les</w:t>
      </w:r>
      <w:r>
        <w:rPr>
          <w:spacing w:val="-9"/>
        </w:rPr>
        <w:t xml:space="preserve"> </w:t>
      </w:r>
      <w:r>
        <w:t>taux</w:t>
      </w:r>
      <w:r>
        <w:rPr>
          <w:spacing w:val="-9"/>
        </w:rPr>
        <w:t xml:space="preserve"> </w:t>
      </w:r>
      <w:r>
        <w:t>et</w:t>
      </w:r>
      <w:r>
        <w:rPr>
          <w:spacing w:val="-9"/>
        </w:rPr>
        <w:t xml:space="preserve"> </w:t>
      </w:r>
      <w:r>
        <w:t>les</w:t>
      </w:r>
      <w:r>
        <w:rPr>
          <w:spacing w:val="-9"/>
        </w:rPr>
        <w:t xml:space="preserve"> </w:t>
      </w:r>
      <w:r>
        <w:t>prix</w:t>
      </w:r>
      <w:r>
        <w:rPr>
          <w:spacing w:val="-9"/>
        </w:rPr>
        <w:t xml:space="preserve"> </w:t>
      </w:r>
      <w:r>
        <w:t>du</w:t>
      </w:r>
      <w:r>
        <w:rPr>
          <w:spacing w:val="-9"/>
        </w:rPr>
        <w:t xml:space="preserve"> </w:t>
      </w:r>
      <w:r>
        <w:t>marché</w:t>
      </w:r>
      <w:r>
        <w:rPr>
          <w:spacing w:val="-9"/>
        </w:rPr>
        <w:t xml:space="preserve"> </w:t>
      </w:r>
      <w:r>
        <w:t>servent</w:t>
      </w:r>
      <w:r>
        <w:rPr>
          <w:spacing w:val="-9"/>
        </w:rPr>
        <w:t xml:space="preserve"> </w:t>
      </w:r>
      <w:r>
        <w:t>de</w:t>
      </w:r>
      <w:r>
        <w:rPr>
          <w:spacing w:val="-9"/>
        </w:rPr>
        <w:t xml:space="preserve"> </w:t>
      </w:r>
      <w:r>
        <w:t>base</w:t>
      </w:r>
      <w:r>
        <w:rPr>
          <w:spacing w:val="-9"/>
        </w:rPr>
        <w:t xml:space="preserve"> </w:t>
      </w:r>
      <w:r>
        <w:t>d'évaluation</w:t>
      </w:r>
      <w:r>
        <w:rPr>
          <w:spacing w:val="-9"/>
        </w:rPr>
        <w:t xml:space="preserve"> </w:t>
      </w:r>
      <w:r>
        <w:t>dans</w:t>
      </w:r>
      <w:r>
        <w:rPr>
          <w:spacing w:val="-9"/>
        </w:rPr>
        <w:t xml:space="preserve"> </w:t>
      </w:r>
      <w:r>
        <w:t>la</w:t>
      </w:r>
      <w:r>
        <w:rPr>
          <w:spacing w:val="-9"/>
        </w:rPr>
        <w:t xml:space="preserve"> </w:t>
      </w:r>
      <w:r>
        <w:t>mesure où cela se justifie, faute de quoi le maître d'œuvre fait une évaluation équitable ;</w:t>
      </w:r>
    </w:p>
    <w:p w14:paraId="601DE3D2" w14:textId="77777777" w:rsidR="00EC00C6" w:rsidRDefault="00EC00C6">
      <w:pPr>
        <w:pStyle w:val="Corpsdetexte"/>
        <w:spacing w:before="10"/>
      </w:pPr>
    </w:p>
    <w:p w14:paraId="75B9CC32" w14:textId="77777777" w:rsidR="00EC00C6" w:rsidRDefault="00E7262F">
      <w:pPr>
        <w:pStyle w:val="Paragraphedeliste"/>
        <w:numPr>
          <w:ilvl w:val="2"/>
          <w:numId w:val="40"/>
        </w:numPr>
        <w:tabs>
          <w:tab w:val="left" w:pos="927"/>
          <w:tab w:val="left" w:pos="1014"/>
        </w:tabs>
        <w:spacing w:before="1"/>
        <w:ind w:right="156" w:hanging="284"/>
      </w:pPr>
      <w:r>
        <w:t>si</w:t>
      </w:r>
      <w:r>
        <w:rPr>
          <w:spacing w:val="-13"/>
        </w:rPr>
        <w:t xml:space="preserve"> </w:t>
      </w:r>
      <w:r>
        <w:t>la</w:t>
      </w:r>
      <w:r>
        <w:rPr>
          <w:spacing w:val="-12"/>
        </w:rPr>
        <w:t xml:space="preserve"> </w:t>
      </w:r>
      <w:r>
        <w:t>nature</w:t>
      </w:r>
      <w:r>
        <w:rPr>
          <w:spacing w:val="-13"/>
        </w:rPr>
        <w:t xml:space="preserve"> </w:t>
      </w:r>
      <w:r>
        <w:t>ou</w:t>
      </w:r>
      <w:r>
        <w:rPr>
          <w:spacing w:val="-12"/>
        </w:rPr>
        <w:t xml:space="preserve"> </w:t>
      </w:r>
      <w:r>
        <w:t>le</w:t>
      </w:r>
      <w:r>
        <w:rPr>
          <w:spacing w:val="-13"/>
        </w:rPr>
        <w:t xml:space="preserve"> </w:t>
      </w:r>
      <w:r>
        <w:t>montant</w:t>
      </w:r>
      <w:r>
        <w:rPr>
          <w:spacing w:val="-12"/>
        </w:rPr>
        <w:t xml:space="preserve"> </w:t>
      </w:r>
      <w:r>
        <w:t>d'une</w:t>
      </w:r>
      <w:r>
        <w:rPr>
          <w:spacing w:val="-13"/>
        </w:rPr>
        <w:t xml:space="preserve"> </w:t>
      </w:r>
      <w:r>
        <w:t>modification</w:t>
      </w:r>
      <w:r>
        <w:rPr>
          <w:spacing w:val="-12"/>
        </w:rPr>
        <w:t xml:space="preserve"> </w:t>
      </w:r>
      <w:r>
        <w:t>par</w:t>
      </w:r>
      <w:r>
        <w:rPr>
          <w:spacing w:val="-12"/>
        </w:rPr>
        <w:t xml:space="preserve"> </w:t>
      </w:r>
      <w:r>
        <w:t>rapport</w:t>
      </w:r>
      <w:r>
        <w:rPr>
          <w:spacing w:val="-13"/>
        </w:rPr>
        <w:t xml:space="preserve"> </w:t>
      </w:r>
      <w:r>
        <w:t>à</w:t>
      </w:r>
      <w:r>
        <w:rPr>
          <w:spacing w:val="-12"/>
        </w:rPr>
        <w:t xml:space="preserve"> </w:t>
      </w:r>
      <w:r>
        <w:t>la</w:t>
      </w:r>
      <w:r>
        <w:rPr>
          <w:spacing w:val="-13"/>
        </w:rPr>
        <w:t xml:space="preserve"> </w:t>
      </w:r>
      <w:r>
        <w:t>nature</w:t>
      </w:r>
      <w:r>
        <w:rPr>
          <w:spacing w:val="-12"/>
        </w:rPr>
        <w:t xml:space="preserve"> </w:t>
      </w:r>
      <w:r>
        <w:t>et</w:t>
      </w:r>
      <w:r>
        <w:rPr>
          <w:spacing w:val="-13"/>
        </w:rPr>
        <w:t xml:space="preserve"> </w:t>
      </w:r>
      <w:r>
        <w:t>au</w:t>
      </w:r>
      <w:r>
        <w:rPr>
          <w:spacing w:val="-12"/>
        </w:rPr>
        <w:t xml:space="preserve"> </w:t>
      </w:r>
      <w:r>
        <w:t>montant</w:t>
      </w:r>
      <w:r>
        <w:rPr>
          <w:spacing w:val="-12"/>
        </w:rPr>
        <w:t xml:space="preserve"> </w:t>
      </w:r>
      <w:r>
        <w:t>de</w:t>
      </w:r>
      <w:r>
        <w:rPr>
          <w:spacing w:val="-13"/>
        </w:rPr>
        <w:t xml:space="preserve"> </w:t>
      </w:r>
      <w:r>
        <w:t>l'ensemble du marché ou d'une partie de ce dernier est telle que, à son avis, un taux ou un prix figurant dans</w:t>
      </w:r>
      <w:r>
        <w:rPr>
          <w:spacing w:val="74"/>
        </w:rPr>
        <w:t xml:space="preserve"> </w:t>
      </w:r>
      <w:r>
        <w:t>le</w:t>
      </w:r>
      <w:r>
        <w:rPr>
          <w:spacing w:val="74"/>
        </w:rPr>
        <w:t xml:space="preserve"> </w:t>
      </w:r>
      <w:r>
        <w:t>marché</w:t>
      </w:r>
      <w:r>
        <w:rPr>
          <w:spacing w:val="74"/>
        </w:rPr>
        <w:t xml:space="preserve"> </w:t>
      </w:r>
      <w:r>
        <w:t>pour</w:t>
      </w:r>
      <w:r>
        <w:rPr>
          <w:spacing w:val="74"/>
        </w:rPr>
        <w:t xml:space="preserve"> </w:t>
      </w:r>
      <w:r>
        <w:t>une</w:t>
      </w:r>
      <w:r>
        <w:rPr>
          <w:spacing w:val="74"/>
        </w:rPr>
        <w:t xml:space="preserve"> </w:t>
      </w:r>
      <w:r>
        <w:t>nature</w:t>
      </w:r>
      <w:r>
        <w:rPr>
          <w:spacing w:val="74"/>
        </w:rPr>
        <w:t xml:space="preserve"> </w:t>
      </w:r>
      <w:r>
        <w:t>d'ouvrage</w:t>
      </w:r>
      <w:r>
        <w:rPr>
          <w:spacing w:val="74"/>
        </w:rPr>
        <w:t xml:space="preserve"> </w:t>
      </w:r>
      <w:r>
        <w:t>n'apparaît</w:t>
      </w:r>
      <w:r>
        <w:rPr>
          <w:spacing w:val="74"/>
        </w:rPr>
        <w:t xml:space="preserve"> </w:t>
      </w:r>
      <w:r>
        <w:t>plus</w:t>
      </w:r>
      <w:r>
        <w:rPr>
          <w:spacing w:val="74"/>
        </w:rPr>
        <w:t xml:space="preserve"> </w:t>
      </w:r>
      <w:r>
        <w:t>cohérent</w:t>
      </w:r>
      <w:r>
        <w:rPr>
          <w:spacing w:val="74"/>
        </w:rPr>
        <w:t xml:space="preserve"> </w:t>
      </w:r>
      <w:r>
        <w:t>du</w:t>
      </w:r>
      <w:r>
        <w:rPr>
          <w:spacing w:val="74"/>
        </w:rPr>
        <w:t xml:space="preserve"> </w:t>
      </w:r>
      <w:r>
        <w:t>fait</w:t>
      </w:r>
      <w:r>
        <w:rPr>
          <w:spacing w:val="74"/>
        </w:rPr>
        <w:t xml:space="preserve"> </w:t>
      </w:r>
      <w:r>
        <w:t>de</w:t>
      </w:r>
      <w:r>
        <w:rPr>
          <w:spacing w:val="74"/>
        </w:rPr>
        <w:t xml:space="preserve"> </w:t>
      </w:r>
      <w:r>
        <w:t>cette</w:t>
      </w:r>
    </w:p>
    <w:p w14:paraId="73DBA35B" w14:textId="77777777" w:rsidR="00EC00C6" w:rsidRDefault="00EC00C6">
      <w:pPr>
        <w:pStyle w:val="Paragraphedeliste"/>
        <w:sectPr w:rsidR="00EC00C6">
          <w:pgSz w:w="11900" w:h="16840"/>
          <w:pgMar w:top="2420" w:right="1133" w:bottom="960" w:left="1133" w:header="926" w:footer="768" w:gutter="0"/>
          <w:cols w:space="720"/>
        </w:sectPr>
      </w:pPr>
    </w:p>
    <w:p w14:paraId="4C16CA60" w14:textId="77777777" w:rsidR="00EC00C6" w:rsidRDefault="00EC00C6">
      <w:pPr>
        <w:pStyle w:val="Corpsdetexte"/>
        <w:spacing w:before="112"/>
      </w:pPr>
    </w:p>
    <w:p w14:paraId="215EA982" w14:textId="77777777" w:rsidR="00EC00C6" w:rsidRDefault="00E7262F">
      <w:pPr>
        <w:pStyle w:val="Corpsdetexte"/>
        <w:ind w:left="1014"/>
      </w:pPr>
      <w:r>
        <w:t>modification, le maître d'œuvre fixe le taux ou le prix qu'il estime raisonnable et approprié eu égard aux circonstances ;</w:t>
      </w:r>
    </w:p>
    <w:p w14:paraId="47999187" w14:textId="77777777" w:rsidR="00EC00C6" w:rsidRDefault="00EC00C6">
      <w:pPr>
        <w:pStyle w:val="Corpsdetexte"/>
        <w:spacing w:before="10"/>
      </w:pPr>
    </w:p>
    <w:p w14:paraId="6970D5D0" w14:textId="77777777" w:rsidR="00EC00C6" w:rsidRDefault="00E7262F">
      <w:pPr>
        <w:pStyle w:val="Paragraphedeliste"/>
        <w:numPr>
          <w:ilvl w:val="2"/>
          <w:numId w:val="40"/>
        </w:numPr>
        <w:tabs>
          <w:tab w:val="left" w:pos="976"/>
          <w:tab w:val="left" w:pos="1014"/>
        </w:tabs>
        <w:ind w:right="157" w:hanging="284"/>
      </w:pPr>
      <w:r>
        <w:t>lorsqu'une modification est rendue nécessaire par un manquement du contractant ou par un défaut d'exécution du marché qui lui est imputable, tous les coûts supplémentaires entraînés par cette modification sont à la charge du contractant.</w:t>
      </w:r>
    </w:p>
    <w:p w14:paraId="28C76A60" w14:textId="77777777" w:rsidR="00EC00C6" w:rsidRDefault="00EC00C6">
      <w:pPr>
        <w:pStyle w:val="Corpsdetexte"/>
        <w:spacing w:before="11"/>
      </w:pPr>
    </w:p>
    <w:p w14:paraId="0548A83D" w14:textId="77777777" w:rsidR="00EC00C6" w:rsidRDefault="00E7262F">
      <w:pPr>
        <w:pStyle w:val="Paragraphedeliste"/>
        <w:numPr>
          <w:ilvl w:val="1"/>
          <w:numId w:val="40"/>
        </w:numPr>
        <w:tabs>
          <w:tab w:val="left" w:pos="730"/>
          <w:tab w:val="left" w:pos="755"/>
        </w:tabs>
        <w:ind w:right="157" w:hanging="567"/>
      </w:pPr>
      <w:r>
        <w:t>Dès réception de l’ordre de service, le contractant exécute la modification demandée conformément aux principes suivants :</w:t>
      </w:r>
    </w:p>
    <w:p w14:paraId="4F6AEAF3" w14:textId="77777777" w:rsidR="00EC00C6" w:rsidRDefault="00EC00C6">
      <w:pPr>
        <w:pStyle w:val="Corpsdetexte"/>
        <w:spacing w:before="10"/>
      </w:pPr>
    </w:p>
    <w:p w14:paraId="53C44E5C" w14:textId="77777777" w:rsidR="00EC00C6" w:rsidRDefault="00E7262F">
      <w:pPr>
        <w:pStyle w:val="Paragraphedeliste"/>
        <w:numPr>
          <w:ilvl w:val="2"/>
          <w:numId w:val="40"/>
        </w:numPr>
        <w:tabs>
          <w:tab w:val="left" w:pos="953"/>
          <w:tab w:val="left" w:pos="1014"/>
        </w:tabs>
        <w:ind w:right="160" w:hanging="284"/>
      </w:pPr>
      <w:r>
        <w:t>Le</w:t>
      </w:r>
      <w:r>
        <w:rPr>
          <w:spacing w:val="-1"/>
        </w:rPr>
        <w:t xml:space="preserve"> </w:t>
      </w:r>
      <w:r>
        <w:t>contractant est tenu</w:t>
      </w:r>
      <w:r>
        <w:rPr>
          <w:spacing w:val="-1"/>
        </w:rPr>
        <w:t xml:space="preserve"> </w:t>
      </w:r>
      <w:r>
        <w:t>de</w:t>
      </w:r>
      <w:r>
        <w:rPr>
          <w:spacing w:val="-1"/>
        </w:rPr>
        <w:t xml:space="preserve"> </w:t>
      </w:r>
      <w:r>
        <w:t>respecter les présentes conditions générales au</w:t>
      </w:r>
      <w:r>
        <w:rPr>
          <w:spacing w:val="-1"/>
        </w:rPr>
        <w:t xml:space="preserve"> </w:t>
      </w:r>
      <w:r>
        <w:t>même</w:t>
      </w:r>
      <w:r>
        <w:rPr>
          <w:spacing w:val="-1"/>
        </w:rPr>
        <w:t xml:space="preserve"> </w:t>
      </w:r>
      <w:r>
        <w:t>titre</w:t>
      </w:r>
      <w:r>
        <w:rPr>
          <w:spacing w:val="-1"/>
        </w:rPr>
        <w:t xml:space="preserve"> </w:t>
      </w:r>
      <w:r>
        <w:t>que</w:t>
      </w:r>
      <w:r>
        <w:rPr>
          <w:spacing w:val="-1"/>
        </w:rPr>
        <w:t xml:space="preserve"> </w:t>
      </w:r>
      <w:r>
        <w:t>si la modification requise par l'ordre de service avait été stipulée dans le marché.</w:t>
      </w:r>
    </w:p>
    <w:p w14:paraId="2CFEF059" w14:textId="77777777" w:rsidR="00EC00C6" w:rsidRDefault="00EC00C6">
      <w:pPr>
        <w:pStyle w:val="Corpsdetexte"/>
        <w:spacing w:before="15"/>
      </w:pPr>
    </w:p>
    <w:p w14:paraId="4B574067" w14:textId="77777777" w:rsidR="00EC00C6" w:rsidRDefault="00E7262F">
      <w:pPr>
        <w:pStyle w:val="Paragraphedeliste"/>
        <w:numPr>
          <w:ilvl w:val="2"/>
          <w:numId w:val="40"/>
        </w:numPr>
        <w:tabs>
          <w:tab w:val="left" w:pos="961"/>
          <w:tab w:val="left" w:pos="1014"/>
        </w:tabs>
        <w:ind w:right="156" w:hanging="284"/>
      </w:pPr>
      <w:r>
        <w:t>Le</w:t>
      </w:r>
      <w:r>
        <w:rPr>
          <w:spacing w:val="-2"/>
        </w:rPr>
        <w:t xml:space="preserve"> </w:t>
      </w:r>
      <w:r>
        <w:t>contractant</w:t>
      </w:r>
      <w:r>
        <w:rPr>
          <w:spacing w:val="-2"/>
        </w:rPr>
        <w:t xml:space="preserve"> </w:t>
      </w:r>
      <w:r>
        <w:t>ne</w:t>
      </w:r>
      <w:r>
        <w:rPr>
          <w:spacing w:val="-2"/>
        </w:rPr>
        <w:t xml:space="preserve"> </w:t>
      </w:r>
      <w:r>
        <w:t>retardera</w:t>
      </w:r>
      <w:r>
        <w:rPr>
          <w:spacing w:val="-2"/>
        </w:rPr>
        <w:t xml:space="preserve"> </w:t>
      </w:r>
      <w:r>
        <w:t>pas</w:t>
      </w:r>
      <w:r>
        <w:rPr>
          <w:spacing w:val="-2"/>
        </w:rPr>
        <w:t xml:space="preserve"> </w:t>
      </w:r>
      <w:r>
        <w:t>l'exécution</w:t>
      </w:r>
      <w:r>
        <w:rPr>
          <w:spacing w:val="-2"/>
        </w:rPr>
        <w:t xml:space="preserve"> </w:t>
      </w:r>
      <w:r>
        <w:t>de</w:t>
      </w:r>
      <w:r>
        <w:rPr>
          <w:spacing w:val="-2"/>
        </w:rPr>
        <w:t xml:space="preserve"> </w:t>
      </w:r>
      <w:r>
        <w:t>l'ordre</w:t>
      </w:r>
      <w:r>
        <w:rPr>
          <w:spacing w:val="-2"/>
        </w:rPr>
        <w:t xml:space="preserve"> </w:t>
      </w:r>
      <w:r>
        <w:t>de</w:t>
      </w:r>
      <w:r>
        <w:rPr>
          <w:spacing w:val="-2"/>
        </w:rPr>
        <w:t xml:space="preserve"> </w:t>
      </w:r>
      <w:r>
        <w:t>service</w:t>
      </w:r>
      <w:r>
        <w:rPr>
          <w:spacing w:val="-2"/>
        </w:rPr>
        <w:t xml:space="preserve"> </w:t>
      </w:r>
      <w:r>
        <w:t>dans</w:t>
      </w:r>
      <w:r>
        <w:rPr>
          <w:spacing w:val="-2"/>
        </w:rPr>
        <w:t xml:space="preserve"> </w:t>
      </w:r>
      <w:r>
        <w:t>l'attente</w:t>
      </w:r>
      <w:r>
        <w:rPr>
          <w:spacing w:val="-2"/>
        </w:rPr>
        <w:t xml:space="preserve"> </w:t>
      </w:r>
      <w:r>
        <w:t>de</w:t>
      </w:r>
      <w:r>
        <w:rPr>
          <w:spacing w:val="-2"/>
        </w:rPr>
        <w:t xml:space="preserve"> </w:t>
      </w:r>
      <w:r>
        <w:t>l'octroi</w:t>
      </w:r>
      <w:r>
        <w:rPr>
          <w:spacing w:val="-2"/>
        </w:rPr>
        <w:t xml:space="preserve"> </w:t>
      </w:r>
      <w:r>
        <w:t>d'une prolongation éventuelle du délai d'exécution ou d'un ajustement du montant du marché.</w:t>
      </w:r>
    </w:p>
    <w:p w14:paraId="6D4E807D" w14:textId="77777777" w:rsidR="00EC00C6" w:rsidRDefault="00EC00C6">
      <w:pPr>
        <w:pStyle w:val="Corpsdetexte"/>
        <w:spacing w:before="11"/>
      </w:pPr>
    </w:p>
    <w:p w14:paraId="77A429C7" w14:textId="77777777" w:rsidR="00EC00C6" w:rsidRDefault="00E7262F">
      <w:pPr>
        <w:pStyle w:val="Paragraphedeliste"/>
        <w:numPr>
          <w:ilvl w:val="2"/>
          <w:numId w:val="40"/>
        </w:numPr>
        <w:tabs>
          <w:tab w:val="left" w:pos="950"/>
          <w:tab w:val="left" w:pos="1014"/>
        </w:tabs>
        <w:ind w:right="158" w:hanging="284"/>
      </w:pPr>
      <w:r>
        <w:t>Si l'ordre de service est antérieur à l'ajustement du montant du marché, le contractant établit un</w:t>
      </w:r>
      <w:r>
        <w:rPr>
          <w:spacing w:val="-6"/>
        </w:rPr>
        <w:t xml:space="preserve"> </w:t>
      </w:r>
      <w:r>
        <w:t>relevé</w:t>
      </w:r>
      <w:r>
        <w:rPr>
          <w:spacing w:val="-6"/>
        </w:rPr>
        <w:t xml:space="preserve"> </w:t>
      </w:r>
      <w:r>
        <w:t>des</w:t>
      </w:r>
      <w:r>
        <w:rPr>
          <w:spacing w:val="-6"/>
        </w:rPr>
        <w:t xml:space="preserve"> </w:t>
      </w:r>
      <w:r>
        <w:t>frais</w:t>
      </w:r>
      <w:r>
        <w:rPr>
          <w:spacing w:val="-6"/>
        </w:rPr>
        <w:t xml:space="preserve"> </w:t>
      </w:r>
      <w:r>
        <w:t>résultant</w:t>
      </w:r>
      <w:r>
        <w:rPr>
          <w:spacing w:val="-6"/>
        </w:rPr>
        <w:t xml:space="preserve"> </w:t>
      </w:r>
      <w:r>
        <w:t>de</w:t>
      </w:r>
      <w:r>
        <w:rPr>
          <w:spacing w:val="-6"/>
        </w:rPr>
        <w:t xml:space="preserve"> </w:t>
      </w:r>
      <w:r>
        <w:t>la</w:t>
      </w:r>
      <w:r>
        <w:rPr>
          <w:spacing w:val="-6"/>
        </w:rPr>
        <w:t xml:space="preserve"> </w:t>
      </w:r>
      <w:r>
        <w:t>modification</w:t>
      </w:r>
      <w:r>
        <w:rPr>
          <w:spacing w:val="-6"/>
        </w:rPr>
        <w:t xml:space="preserve"> </w:t>
      </w:r>
      <w:r>
        <w:t>et</w:t>
      </w:r>
      <w:r>
        <w:rPr>
          <w:spacing w:val="-6"/>
        </w:rPr>
        <w:t xml:space="preserve"> </w:t>
      </w:r>
      <w:r>
        <w:t>du</w:t>
      </w:r>
      <w:r>
        <w:rPr>
          <w:spacing w:val="-6"/>
        </w:rPr>
        <w:t xml:space="preserve"> </w:t>
      </w:r>
      <w:r>
        <w:t>temps</w:t>
      </w:r>
      <w:r>
        <w:rPr>
          <w:spacing w:val="-6"/>
        </w:rPr>
        <w:t xml:space="preserve"> </w:t>
      </w:r>
      <w:r>
        <w:t>consacré</w:t>
      </w:r>
      <w:r>
        <w:rPr>
          <w:spacing w:val="-6"/>
        </w:rPr>
        <w:t xml:space="preserve"> </w:t>
      </w:r>
      <w:r>
        <w:t>à</w:t>
      </w:r>
      <w:r>
        <w:rPr>
          <w:spacing w:val="-6"/>
        </w:rPr>
        <w:t xml:space="preserve"> </w:t>
      </w:r>
      <w:r>
        <w:t>son</w:t>
      </w:r>
      <w:r>
        <w:rPr>
          <w:spacing w:val="-6"/>
        </w:rPr>
        <w:t xml:space="preserve"> </w:t>
      </w:r>
      <w:r>
        <w:t>exécution.</w:t>
      </w:r>
      <w:r>
        <w:rPr>
          <w:spacing w:val="-6"/>
        </w:rPr>
        <w:t xml:space="preserve"> </w:t>
      </w:r>
      <w:r>
        <w:t>Ce</w:t>
      </w:r>
      <w:r>
        <w:rPr>
          <w:spacing w:val="-6"/>
        </w:rPr>
        <w:t xml:space="preserve"> </w:t>
      </w:r>
      <w:r>
        <w:t>relevé peut être examiné par le maître d'œuvre à tout moment jugé raisonnable.</w:t>
      </w:r>
    </w:p>
    <w:p w14:paraId="6FE3A68F" w14:textId="77777777" w:rsidR="00EC00C6" w:rsidRDefault="00EC00C6">
      <w:pPr>
        <w:pStyle w:val="Corpsdetexte"/>
        <w:spacing w:before="10"/>
      </w:pPr>
    </w:p>
    <w:p w14:paraId="0B79B21D" w14:textId="77777777" w:rsidR="00EC00C6" w:rsidRDefault="00E7262F">
      <w:pPr>
        <w:pStyle w:val="Paragraphedeliste"/>
        <w:numPr>
          <w:ilvl w:val="1"/>
          <w:numId w:val="40"/>
        </w:numPr>
        <w:tabs>
          <w:tab w:val="left" w:pos="643"/>
          <w:tab w:val="left" w:pos="730"/>
        </w:tabs>
        <w:ind w:right="156" w:hanging="567"/>
      </w:pPr>
      <w:r>
        <w:t>Si,</w:t>
      </w:r>
      <w:r>
        <w:rPr>
          <w:spacing w:val="-13"/>
        </w:rPr>
        <w:t xml:space="preserve"> </w:t>
      </w:r>
      <w:r>
        <w:t>lors</w:t>
      </w:r>
      <w:r>
        <w:rPr>
          <w:spacing w:val="-12"/>
        </w:rPr>
        <w:t xml:space="preserve"> </w:t>
      </w:r>
      <w:r>
        <w:t>de</w:t>
      </w:r>
      <w:r>
        <w:rPr>
          <w:spacing w:val="-13"/>
        </w:rPr>
        <w:t xml:space="preserve"> </w:t>
      </w:r>
      <w:r>
        <w:t>la</w:t>
      </w:r>
      <w:r>
        <w:rPr>
          <w:spacing w:val="-12"/>
        </w:rPr>
        <w:t xml:space="preserve"> </w:t>
      </w:r>
      <w:r>
        <w:t>réception</w:t>
      </w:r>
      <w:r>
        <w:rPr>
          <w:spacing w:val="-13"/>
        </w:rPr>
        <w:t xml:space="preserve"> </w:t>
      </w:r>
      <w:r>
        <w:t>provisoire,</w:t>
      </w:r>
      <w:r>
        <w:rPr>
          <w:spacing w:val="-12"/>
        </w:rPr>
        <w:t xml:space="preserve"> </w:t>
      </w:r>
      <w:r>
        <w:t>une</w:t>
      </w:r>
      <w:r>
        <w:rPr>
          <w:spacing w:val="-13"/>
        </w:rPr>
        <w:t xml:space="preserve"> </w:t>
      </w:r>
      <w:r>
        <w:t>augmentation</w:t>
      </w:r>
      <w:r>
        <w:rPr>
          <w:spacing w:val="-12"/>
        </w:rPr>
        <w:t xml:space="preserve"> </w:t>
      </w:r>
      <w:r>
        <w:t>ou</w:t>
      </w:r>
      <w:r>
        <w:rPr>
          <w:spacing w:val="-12"/>
        </w:rPr>
        <w:t xml:space="preserve"> </w:t>
      </w:r>
      <w:r>
        <w:t>une</w:t>
      </w:r>
      <w:r>
        <w:rPr>
          <w:spacing w:val="-13"/>
        </w:rPr>
        <w:t xml:space="preserve"> </w:t>
      </w:r>
      <w:r>
        <w:t>réduction</w:t>
      </w:r>
      <w:r>
        <w:rPr>
          <w:spacing w:val="-12"/>
        </w:rPr>
        <w:t xml:space="preserve"> </w:t>
      </w:r>
      <w:r>
        <w:t>de</w:t>
      </w:r>
      <w:r>
        <w:rPr>
          <w:spacing w:val="-13"/>
        </w:rPr>
        <w:t xml:space="preserve"> </w:t>
      </w:r>
      <w:r>
        <w:t>la</w:t>
      </w:r>
      <w:r>
        <w:rPr>
          <w:spacing w:val="-12"/>
        </w:rPr>
        <w:t xml:space="preserve"> </w:t>
      </w:r>
      <w:r>
        <w:t>valeur</w:t>
      </w:r>
      <w:r>
        <w:rPr>
          <w:spacing w:val="-13"/>
        </w:rPr>
        <w:t xml:space="preserve"> </w:t>
      </w:r>
      <w:r>
        <w:t>totale</w:t>
      </w:r>
      <w:r>
        <w:rPr>
          <w:spacing w:val="-12"/>
        </w:rPr>
        <w:t xml:space="preserve"> </w:t>
      </w:r>
      <w:r>
        <w:t>des</w:t>
      </w:r>
      <w:r>
        <w:rPr>
          <w:spacing w:val="-12"/>
        </w:rPr>
        <w:t xml:space="preserve"> </w:t>
      </w:r>
      <w:r>
        <w:t>travaux qui résulte d'un ordre de service ou de toute autre circonstance non imputable au manquement du contractant excède 15 % du montant initial du marché (ou tel que modifié par avenant), le maître d'œuvre, après consultation d’Expertise France 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d’œuvre notifie cette somme à Expertise France et au contractant et ajuste le montant du marché en conséquence.</w:t>
      </w:r>
    </w:p>
    <w:p w14:paraId="56B2C73E" w14:textId="77777777" w:rsidR="00EC00C6" w:rsidRDefault="00EC00C6">
      <w:pPr>
        <w:pStyle w:val="Corpsdetexte"/>
        <w:spacing w:before="12"/>
      </w:pPr>
    </w:p>
    <w:p w14:paraId="23928505" w14:textId="77777777" w:rsidR="00EC00C6" w:rsidRDefault="00E7262F">
      <w:pPr>
        <w:pStyle w:val="Paragraphedeliste"/>
        <w:numPr>
          <w:ilvl w:val="1"/>
          <w:numId w:val="40"/>
        </w:numPr>
        <w:tabs>
          <w:tab w:val="left" w:pos="674"/>
          <w:tab w:val="left" w:pos="730"/>
        </w:tabs>
        <w:ind w:right="156" w:hanging="567"/>
      </w:pPr>
      <w:r>
        <w:t>Le contractant informe Expertise France de tout changement de compte bancaire en utilisant le formulaire dans l’annexe V. Expertise France a le droit de s’opposer au changement de compte bancaire du contractant.</w:t>
      </w:r>
    </w:p>
    <w:p w14:paraId="4705CF15" w14:textId="77777777" w:rsidR="00EC00C6" w:rsidRDefault="00EC00C6">
      <w:pPr>
        <w:pStyle w:val="Corpsdetexte"/>
        <w:spacing w:before="11"/>
      </w:pPr>
    </w:p>
    <w:p w14:paraId="44E6304C" w14:textId="77777777" w:rsidR="00EC00C6" w:rsidRDefault="00E7262F">
      <w:pPr>
        <w:ind w:left="305"/>
        <w:rPr>
          <w:b/>
          <w:sz w:val="24"/>
        </w:rPr>
      </w:pPr>
      <w:r>
        <w:rPr>
          <w:b/>
          <w:sz w:val="24"/>
        </w:rPr>
        <w:t>Article</w:t>
      </w:r>
      <w:r>
        <w:rPr>
          <w:b/>
          <w:spacing w:val="-1"/>
          <w:sz w:val="24"/>
        </w:rPr>
        <w:t xml:space="preserve"> </w:t>
      </w:r>
      <w:r>
        <w:rPr>
          <w:b/>
          <w:sz w:val="24"/>
        </w:rPr>
        <w:t xml:space="preserve">38 - </w:t>
      </w:r>
      <w:r>
        <w:rPr>
          <w:b/>
          <w:spacing w:val="-2"/>
          <w:sz w:val="24"/>
        </w:rPr>
        <w:t>Suspension</w:t>
      </w:r>
    </w:p>
    <w:p w14:paraId="4DD79B04" w14:textId="77777777" w:rsidR="00EC00C6" w:rsidRDefault="00E7262F">
      <w:pPr>
        <w:pStyle w:val="Paragraphedeliste"/>
        <w:numPr>
          <w:ilvl w:val="1"/>
          <w:numId w:val="39"/>
        </w:numPr>
        <w:tabs>
          <w:tab w:val="left" w:pos="654"/>
        </w:tabs>
        <w:spacing w:before="283"/>
        <w:ind w:left="654" w:hanging="491"/>
      </w:pPr>
      <w:r>
        <w:t>Suspension</w:t>
      </w:r>
      <w:r>
        <w:rPr>
          <w:spacing w:val="-9"/>
        </w:rPr>
        <w:t xml:space="preserve"> </w:t>
      </w:r>
      <w:r>
        <w:t>sur</w:t>
      </w:r>
      <w:r>
        <w:rPr>
          <w:spacing w:val="-7"/>
        </w:rPr>
        <w:t xml:space="preserve"> </w:t>
      </w:r>
      <w:r>
        <w:t>ordre</w:t>
      </w:r>
      <w:r>
        <w:rPr>
          <w:spacing w:val="-6"/>
        </w:rPr>
        <w:t xml:space="preserve"> </w:t>
      </w:r>
      <w:r>
        <w:t>administratif</w:t>
      </w:r>
      <w:r>
        <w:rPr>
          <w:spacing w:val="-7"/>
        </w:rPr>
        <w:t xml:space="preserve"> </w:t>
      </w:r>
      <w:r>
        <w:t>du</w:t>
      </w:r>
      <w:r>
        <w:rPr>
          <w:spacing w:val="-6"/>
        </w:rPr>
        <w:t xml:space="preserve"> </w:t>
      </w:r>
      <w:r>
        <w:t>maître</w:t>
      </w:r>
      <w:r>
        <w:rPr>
          <w:spacing w:val="-7"/>
        </w:rPr>
        <w:t xml:space="preserve"> </w:t>
      </w:r>
      <w:r>
        <w:t>d'œuvre</w:t>
      </w:r>
      <w:r>
        <w:rPr>
          <w:spacing w:val="-6"/>
        </w:rPr>
        <w:t xml:space="preserve"> </w:t>
      </w:r>
      <w:r>
        <w:rPr>
          <w:spacing w:val="-10"/>
        </w:rPr>
        <w:t>:</w:t>
      </w:r>
    </w:p>
    <w:p w14:paraId="6362C643" w14:textId="77777777" w:rsidR="00EC00C6" w:rsidRDefault="00EC00C6">
      <w:pPr>
        <w:pStyle w:val="Corpsdetexte"/>
        <w:spacing w:before="10"/>
      </w:pPr>
    </w:p>
    <w:p w14:paraId="5F5CE210" w14:textId="77777777" w:rsidR="00EC00C6" w:rsidRDefault="00E7262F">
      <w:pPr>
        <w:pStyle w:val="Corpsdetexte"/>
        <w:ind w:left="871" w:right="156"/>
        <w:jc w:val="both"/>
      </w:pPr>
      <w:r>
        <w:t>Le contractant suspend, sur ordre du maître d'œuvre, les travaux, en tout ou en partie, pendant la durée et de la manière que le maître d'œuvre juge nécessaires. La suspension prend effet le jour où le contractant reçoit l’ordre, ou à une date ultérieure telle que prévue par l'ordre. Dès que possible, le maître d’œuvre ordonne au contractant de reprendre le marché suspendu.</w:t>
      </w:r>
    </w:p>
    <w:p w14:paraId="095964F8" w14:textId="77777777" w:rsidR="00EC00C6" w:rsidRDefault="00EC00C6">
      <w:pPr>
        <w:pStyle w:val="Corpsdetexte"/>
        <w:spacing w:before="11"/>
      </w:pPr>
    </w:p>
    <w:p w14:paraId="458339D0" w14:textId="77777777" w:rsidR="00EC00C6" w:rsidRDefault="00E7262F">
      <w:pPr>
        <w:pStyle w:val="Paragraphedeliste"/>
        <w:numPr>
          <w:ilvl w:val="1"/>
          <w:numId w:val="39"/>
        </w:numPr>
        <w:tabs>
          <w:tab w:val="left" w:pos="654"/>
        </w:tabs>
        <w:ind w:left="654" w:hanging="491"/>
      </w:pPr>
      <w:r>
        <w:t>Suspension</w:t>
      </w:r>
      <w:r>
        <w:rPr>
          <w:spacing w:val="-7"/>
        </w:rPr>
        <w:t xml:space="preserve"> </w:t>
      </w:r>
      <w:r>
        <w:t>sur</w:t>
      </w:r>
      <w:r>
        <w:rPr>
          <w:spacing w:val="-7"/>
        </w:rPr>
        <w:t xml:space="preserve"> </w:t>
      </w:r>
      <w:r>
        <w:t>préavis</w:t>
      </w:r>
      <w:r>
        <w:rPr>
          <w:spacing w:val="-6"/>
        </w:rPr>
        <w:t xml:space="preserve"> </w:t>
      </w:r>
      <w:r>
        <w:t>du</w:t>
      </w:r>
      <w:r>
        <w:rPr>
          <w:spacing w:val="-7"/>
        </w:rPr>
        <w:t xml:space="preserve"> </w:t>
      </w:r>
      <w:r>
        <w:t>contractant</w:t>
      </w:r>
      <w:r>
        <w:rPr>
          <w:spacing w:val="-5"/>
        </w:rPr>
        <w:t xml:space="preserve"> </w:t>
      </w:r>
      <w:r>
        <w:rPr>
          <w:spacing w:val="-10"/>
        </w:rPr>
        <w:t>:</w:t>
      </w:r>
    </w:p>
    <w:p w14:paraId="564DB17C" w14:textId="77777777" w:rsidR="00EC00C6" w:rsidRDefault="00EC00C6">
      <w:pPr>
        <w:pStyle w:val="Corpsdetexte"/>
        <w:spacing w:before="10"/>
      </w:pPr>
    </w:p>
    <w:p w14:paraId="7D9EC27A" w14:textId="77777777" w:rsidR="00EC00C6" w:rsidRDefault="00E7262F">
      <w:pPr>
        <w:pStyle w:val="Corpsdetexte"/>
        <w:ind w:left="871" w:right="157"/>
        <w:jc w:val="both"/>
      </w:pPr>
      <w:r>
        <w:t>Tout</w:t>
      </w:r>
      <w:r>
        <w:rPr>
          <w:spacing w:val="-13"/>
        </w:rPr>
        <w:t xml:space="preserve"> </w:t>
      </w:r>
      <w:r>
        <w:t>défaut</w:t>
      </w:r>
      <w:r>
        <w:rPr>
          <w:spacing w:val="-12"/>
        </w:rPr>
        <w:t xml:space="preserve"> </w:t>
      </w:r>
      <w:r>
        <w:t>de</w:t>
      </w:r>
      <w:r>
        <w:rPr>
          <w:spacing w:val="-13"/>
        </w:rPr>
        <w:t xml:space="preserve"> </w:t>
      </w:r>
      <w:r>
        <w:t>paiement</w:t>
      </w:r>
      <w:r>
        <w:rPr>
          <w:spacing w:val="-12"/>
        </w:rPr>
        <w:t xml:space="preserve"> </w:t>
      </w:r>
      <w:r>
        <w:t>des</w:t>
      </w:r>
      <w:r>
        <w:rPr>
          <w:spacing w:val="-13"/>
        </w:rPr>
        <w:t xml:space="preserve"> </w:t>
      </w:r>
      <w:r>
        <w:t>sommes</w:t>
      </w:r>
      <w:r>
        <w:rPr>
          <w:spacing w:val="-12"/>
        </w:rPr>
        <w:t xml:space="preserve"> </w:t>
      </w:r>
      <w:r>
        <w:t>dues</w:t>
      </w:r>
      <w:r>
        <w:rPr>
          <w:spacing w:val="-13"/>
        </w:rPr>
        <w:t xml:space="preserve"> </w:t>
      </w:r>
      <w:r>
        <w:t>au</w:t>
      </w:r>
      <w:r>
        <w:rPr>
          <w:spacing w:val="-12"/>
        </w:rPr>
        <w:t xml:space="preserve"> </w:t>
      </w:r>
      <w:r>
        <w:t>titre</w:t>
      </w:r>
      <w:r>
        <w:rPr>
          <w:spacing w:val="-12"/>
        </w:rPr>
        <w:t xml:space="preserve"> </w:t>
      </w:r>
      <w:r>
        <w:t>de</w:t>
      </w:r>
      <w:r>
        <w:rPr>
          <w:spacing w:val="-13"/>
        </w:rPr>
        <w:t xml:space="preserve"> </w:t>
      </w:r>
      <w:r>
        <w:t>tout</w:t>
      </w:r>
      <w:r>
        <w:rPr>
          <w:spacing w:val="-12"/>
        </w:rPr>
        <w:t xml:space="preserve"> </w:t>
      </w:r>
      <w:r>
        <w:t>décompte</w:t>
      </w:r>
      <w:r>
        <w:rPr>
          <w:spacing w:val="-13"/>
        </w:rPr>
        <w:t xml:space="preserve"> </w:t>
      </w:r>
      <w:r>
        <w:t>établi</w:t>
      </w:r>
      <w:r>
        <w:rPr>
          <w:spacing w:val="-12"/>
        </w:rPr>
        <w:t xml:space="preserve"> </w:t>
      </w:r>
      <w:r>
        <w:t>par</w:t>
      </w:r>
      <w:r>
        <w:rPr>
          <w:spacing w:val="-13"/>
        </w:rPr>
        <w:t xml:space="preserve"> </w:t>
      </w:r>
      <w:r>
        <w:t>le</w:t>
      </w:r>
      <w:r>
        <w:rPr>
          <w:spacing w:val="-12"/>
        </w:rPr>
        <w:t xml:space="preserve"> </w:t>
      </w:r>
      <w:r>
        <w:t>maître</w:t>
      </w:r>
      <w:r>
        <w:rPr>
          <w:spacing w:val="-12"/>
        </w:rPr>
        <w:t xml:space="preserve"> </w:t>
      </w:r>
      <w:r>
        <w:t>d’œuvre plus</w:t>
      </w:r>
      <w:r>
        <w:rPr>
          <w:spacing w:val="23"/>
        </w:rPr>
        <w:t xml:space="preserve"> </w:t>
      </w:r>
      <w:r>
        <w:t>de</w:t>
      </w:r>
      <w:r>
        <w:rPr>
          <w:spacing w:val="23"/>
        </w:rPr>
        <w:t xml:space="preserve"> </w:t>
      </w:r>
      <w:r>
        <w:t>30</w:t>
      </w:r>
      <w:r>
        <w:rPr>
          <w:spacing w:val="23"/>
        </w:rPr>
        <w:t xml:space="preserve"> </w:t>
      </w:r>
      <w:r>
        <w:t>jours</w:t>
      </w:r>
      <w:r>
        <w:rPr>
          <w:spacing w:val="23"/>
        </w:rPr>
        <w:t xml:space="preserve"> </w:t>
      </w:r>
      <w:r>
        <w:t>à</w:t>
      </w:r>
      <w:r>
        <w:rPr>
          <w:spacing w:val="23"/>
        </w:rPr>
        <w:t xml:space="preserve"> </w:t>
      </w:r>
      <w:r>
        <w:t>compter</w:t>
      </w:r>
      <w:r>
        <w:rPr>
          <w:spacing w:val="23"/>
        </w:rPr>
        <w:t xml:space="preserve"> </w:t>
      </w:r>
      <w:r>
        <w:t>de</w:t>
      </w:r>
      <w:r>
        <w:rPr>
          <w:spacing w:val="23"/>
        </w:rPr>
        <w:t xml:space="preserve"> </w:t>
      </w:r>
      <w:r>
        <w:t>l’expiration</w:t>
      </w:r>
      <w:r>
        <w:rPr>
          <w:spacing w:val="23"/>
        </w:rPr>
        <w:t xml:space="preserve"> </w:t>
      </w:r>
      <w:r>
        <w:t>du</w:t>
      </w:r>
      <w:r>
        <w:rPr>
          <w:spacing w:val="23"/>
        </w:rPr>
        <w:t xml:space="preserve"> </w:t>
      </w:r>
      <w:r>
        <w:t>délai</w:t>
      </w:r>
      <w:r>
        <w:rPr>
          <w:spacing w:val="23"/>
        </w:rPr>
        <w:t xml:space="preserve"> </w:t>
      </w:r>
      <w:r>
        <w:t>visé</w:t>
      </w:r>
      <w:r>
        <w:rPr>
          <w:spacing w:val="23"/>
        </w:rPr>
        <w:t xml:space="preserve"> </w:t>
      </w:r>
      <w:r>
        <w:t>à</w:t>
      </w:r>
      <w:r>
        <w:rPr>
          <w:spacing w:val="23"/>
        </w:rPr>
        <w:t xml:space="preserve"> </w:t>
      </w:r>
      <w:r>
        <w:t>l’article</w:t>
      </w:r>
      <w:r>
        <w:rPr>
          <w:spacing w:val="23"/>
        </w:rPr>
        <w:t xml:space="preserve"> </w:t>
      </w:r>
      <w:r>
        <w:t>44,</w:t>
      </w:r>
      <w:r>
        <w:rPr>
          <w:spacing w:val="23"/>
        </w:rPr>
        <w:t xml:space="preserve"> </w:t>
      </w:r>
      <w:r>
        <w:t>paragraphe</w:t>
      </w:r>
      <w:r>
        <w:rPr>
          <w:spacing w:val="23"/>
        </w:rPr>
        <w:t xml:space="preserve"> </w:t>
      </w:r>
      <w:r>
        <w:t>3,</w:t>
      </w:r>
      <w:r>
        <w:rPr>
          <w:spacing w:val="23"/>
        </w:rPr>
        <w:t xml:space="preserve"> </w:t>
      </w:r>
      <w:r>
        <w:t>point</w:t>
      </w:r>
      <w:r>
        <w:rPr>
          <w:spacing w:val="23"/>
        </w:rPr>
        <w:t xml:space="preserve"> </w:t>
      </w:r>
      <w:r>
        <w:t>b),</w:t>
      </w:r>
    </w:p>
    <w:p w14:paraId="4E97B9C1" w14:textId="77777777" w:rsidR="00EC00C6" w:rsidRDefault="00EC00C6">
      <w:pPr>
        <w:pStyle w:val="Corpsdetexte"/>
        <w:jc w:val="both"/>
        <w:sectPr w:rsidR="00EC00C6">
          <w:pgSz w:w="11900" w:h="16840"/>
          <w:pgMar w:top="2420" w:right="1133" w:bottom="960" w:left="1133" w:header="926" w:footer="768" w:gutter="0"/>
          <w:cols w:space="720"/>
        </w:sectPr>
      </w:pPr>
    </w:p>
    <w:p w14:paraId="2DBE0FA2" w14:textId="77777777" w:rsidR="00EC00C6" w:rsidRDefault="00EC00C6">
      <w:pPr>
        <w:pStyle w:val="Corpsdetexte"/>
        <w:spacing w:before="112"/>
      </w:pPr>
    </w:p>
    <w:p w14:paraId="6F6A909E" w14:textId="77777777" w:rsidR="00EC00C6" w:rsidRDefault="00E7262F">
      <w:pPr>
        <w:pStyle w:val="Corpsdetexte"/>
        <w:ind w:left="871" w:right="153"/>
        <w:jc w:val="both"/>
      </w:pPr>
      <w:r>
        <w:t>permet au contractant, après avoir donné un préavis d'au moins 30 jours à Expertise France, de suspendre les travaux, ou de réduire le taux des travaux, à moins que et jusqu'à ce que le contractant ait reçu des preuves raisonnables de paiement ou le paiement.</w:t>
      </w:r>
    </w:p>
    <w:p w14:paraId="663AE446" w14:textId="77777777" w:rsidR="00EC00C6" w:rsidRDefault="00EC00C6">
      <w:pPr>
        <w:pStyle w:val="Corpsdetexte"/>
        <w:spacing w:before="10"/>
      </w:pPr>
    </w:p>
    <w:p w14:paraId="7C543A67" w14:textId="77777777" w:rsidR="00EC00C6" w:rsidRDefault="00E7262F">
      <w:pPr>
        <w:pStyle w:val="Corpsdetexte"/>
        <w:spacing w:before="1"/>
        <w:ind w:left="871" w:right="155"/>
        <w:jc w:val="both"/>
      </w:pPr>
      <w:r>
        <w:t>L’action</w:t>
      </w:r>
      <w:r>
        <w:rPr>
          <w:spacing w:val="-13"/>
        </w:rPr>
        <w:t xml:space="preserve"> </w:t>
      </w:r>
      <w:r>
        <w:t>du</w:t>
      </w:r>
      <w:r>
        <w:rPr>
          <w:spacing w:val="-12"/>
        </w:rPr>
        <w:t xml:space="preserve"> </w:t>
      </w:r>
      <w:r>
        <w:t>contractant</w:t>
      </w:r>
      <w:r>
        <w:rPr>
          <w:spacing w:val="-13"/>
        </w:rPr>
        <w:t xml:space="preserve"> </w:t>
      </w:r>
      <w:r>
        <w:t>ne</w:t>
      </w:r>
      <w:r>
        <w:rPr>
          <w:spacing w:val="-12"/>
        </w:rPr>
        <w:t xml:space="preserve"> </w:t>
      </w:r>
      <w:r>
        <w:t>peut</w:t>
      </w:r>
      <w:r>
        <w:rPr>
          <w:spacing w:val="-13"/>
        </w:rPr>
        <w:t xml:space="preserve"> </w:t>
      </w:r>
      <w:r>
        <w:t>porter</w:t>
      </w:r>
      <w:r>
        <w:rPr>
          <w:spacing w:val="-12"/>
        </w:rPr>
        <w:t xml:space="preserve"> </w:t>
      </w:r>
      <w:r>
        <w:t>atteinte</w:t>
      </w:r>
      <w:r>
        <w:rPr>
          <w:spacing w:val="-13"/>
        </w:rPr>
        <w:t xml:space="preserve"> </w:t>
      </w:r>
      <w:r>
        <w:t>à</w:t>
      </w:r>
      <w:r>
        <w:rPr>
          <w:spacing w:val="-12"/>
        </w:rPr>
        <w:t xml:space="preserve"> </w:t>
      </w:r>
      <w:r>
        <w:t>ses</w:t>
      </w:r>
      <w:r>
        <w:rPr>
          <w:spacing w:val="-12"/>
        </w:rPr>
        <w:t xml:space="preserve"> </w:t>
      </w:r>
      <w:r>
        <w:t>droits</w:t>
      </w:r>
      <w:r>
        <w:rPr>
          <w:spacing w:val="-13"/>
        </w:rPr>
        <w:t xml:space="preserve"> </w:t>
      </w:r>
      <w:r>
        <w:t>à</w:t>
      </w:r>
      <w:r>
        <w:rPr>
          <w:spacing w:val="-12"/>
        </w:rPr>
        <w:t xml:space="preserve"> </w:t>
      </w:r>
      <w:r>
        <w:t>des</w:t>
      </w:r>
      <w:r>
        <w:rPr>
          <w:spacing w:val="-13"/>
        </w:rPr>
        <w:t xml:space="preserve"> </w:t>
      </w:r>
      <w:r>
        <w:t>intérêts</w:t>
      </w:r>
      <w:r>
        <w:rPr>
          <w:spacing w:val="-12"/>
        </w:rPr>
        <w:t xml:space="preserve"> </w:t>
      </w:r>
      <w:r>
        <w:t>pour</w:t>
      </w:r>
      <w:r>
        <w:rPr>
          <w:spacing w:val="-13"/>
        </w:rPr>
        <w:t xml:space="preserve"> </w:t>
      </w:r>
      <w:r>
        <w:t>retard</w:t>
      </w:r>
      <w:r>
        <w:rPr>
          <w:spacing w:val="-12"/>
        </w:rPr>
        <w:t xml:space="preserve"> </w:t>
      </w:r>
      <w:r>
        <w:t>de</w:t>
      </w:r>
      <w:r>
        <w:rPr>
          <w:spacing w:val="-12"/>
        </w:rPr>
        <w:t xml:space="preserve"> </w:t>
      </w:r>
      <w:r>
        <w:t>paiement en vertu de l’article 53, paragraphe 1, et à la résiliation en vertu de l’article 65, paragraphe 1.</w:t>
      </w:r>
    </w:p>
    <w:p w14:paraId="46516D9D" w14:textId="77777777" w:rsidR="00EC00C6" w:rsidRDefault="00EC00C6">
      <w:pPr>
        <w:pStyle w:val="Corpsdetexte"/>
        <w:spacing w:before="10"/>
      </w:pPr>
    </w:p>
    <w:p w14:paraId="3CE704F7" w14:textId="77777777" w:rsidR="00EC00C6" w:rsidRDefault="00E7262F">
      <w:pPr>
        <w:pStyle w:val="Corpsdetexte"/>
        <w:ind w:left="871" w:right="154"/>
        <w:jc w:val="both"/>
      </w:pPr>
      <w:r>
        <w:t>Si le contractant reçoit par la suite telle preuve ou paiement avant de donner un préavis de résiliation,</w:t>
      </w:r>
      <w:r>
        <w:rPr>
          <w:spacing w:val="-7"/>
        </w:rPr>
        <w:t xml:space="preserve"> </w:t>
      </w:r>
      <w:r>
        <w:t>le</w:t>
      </w:r>
      <w:r>
        <w:rPr>
          <w:spacing w:val="-7"/>
        </w:rPr>
        <w:t xml:space="preserve"> </w:t>
      </w:r>
      <w:r>
        <w:t>contractant</w:t>
      </w:r>
      <w:r>
        <w:rPr>
          <w:spacing w:val="-7"/>
        </w:rPr>
        <w:t xml:space="preserve"> </w:t>
      </w:r>
      <w:r>
        <w:t>doit</w:t>
      </w:r>
      <w:r>
        <w:rPr>
          <w:spacing w:val="-7"/>
        </w:rPr>
        <w:t xml:space="preserve"> </w:t>
      </w:r>
      <w:r>
        <w:t>reprendre</w:t>
      </w:r>
      <w:r>
        <w:rPr>
          <w:spacing w:val="-7"/>
        </w:rPr>
        <w:t xml:space="preserve"> </w:t>
      </w:r>
      <w:r>
        <w:t>le</w:t>
      </w:r>
      <w:r>
        <w:rPr>
          <w:spacing w:val="-7"/>
        </w:rPr>
        <w:t xml:space="preserve"> </w:t>
      </w:r>
      <w:r>
        <w:t>travail</w:t>
      </w:r>
      <w:r>
        <w:rPr>
          <w:spacing w:val="-7"/>
        </w:rPr>
        <w:t xml:space="preserve"> </w:t>
      </w:r>
      <w:r>
        <w:t>normal</w:t>
      </w:r>
      <w:r>
        <w:rPr>
          <w:spacing w:val="-7"/>
        </w:rPr>
        <w:t xml:space="preserve"> </w:t>
      </w:r>
      <w:r>
        <w:t>dès</w:t>
      </w:r>
      <w:r>
        <w:rPr>
          <w:spacing w:val="-7"/>
        </w:rPr>
        <w:t xml:space="preserve"> </w:t>
      </w:r>
      <w:r>
        <w:t>que</w:t>
      </w:r>
      <w:r>
        <w:rPr>
          <w:spacing w:val="-7"/>
        </w:rPr>
        <w:t xml:space="preserve"> </w:t>
      </w:r>
      <w:r>
        <w:t>raisonnablement</w:t>
      </w:r>
      <w:r>
        <w:rPr>
          <w:spacing w:val="-7"/>
        </w:rPr>
        <w:t xml:space="preserve"> </w:t>
      </w:r>
      <w:r>
        <w:t>possible</w:t>
      </w:r>
      <w:r>
        <w:rPr>
          <w:spacing w:val="-7"/>
        </w:rPr>
        <w:t xml:space="preserve"> </w:t>
      </w:r>
      <w:r>
        <w:t>et,</w:t>
      </w:r>
      <w:r>
        <w:rPr>
          <w:spacing w:val="-7"/>
        </w:rPr>
        <w:t xml:space="preserve"> </w:t>
      </w:r>
      <w:r>
        <w:t>à moins que les parties n’en conviennent autrement, au plus tard 30 jours après réception de la preuve ou du paiement.</w:t>
      </w:r>
    </w:p>
    <w:p w14:paraId="05B644E9" w14:textId="77777777" w:rsidR="00EC00C6" w:rsidRDefault="00EC00C6">
      <w:pPr>
        <w:pStyle w:val="Corpsdetexte"/>
        <w:spacing w:before="11"/>
      </w:pPr>
    </w:p>
    <w:p w14:paraId="3C7E5591" w14:textId="77777777" w:rsidR="00EC00C6" w:rsidRDefault="00E7262F">
      <w:pPr>
        <w:pStyle w:val="Paragraphedeliste"/>
        <w:numPr>
          <w:ilvl w:val="1"/>
          <w:numId w:val="39"/>
        </w:numPr>
        <w:tabs>
          <w:tab w:val="left" w:pos="654"/>
        </w:tabs>
        <w:ind w:left="654" w:hanging="491"/>
      </w:pPr>
      <w:r>
        <w:t>Suspension</w:t>
      </w:r>
      <w:r>
        <w:rPr>
          <w:spacing w:val="-8"/>
        </w:rPr>
        <w:t xml:space="preserve"> </w:t>
      </w:r>
      <w:r>
        <w:t>en</w:t>
      </w:r>
      <w:r>
        <w:rPr>
          <w:spacing w:val="-7"/>
        </w:rPr>
        <w:t xml:space="preserve"> </w:t>
      </w:r>
      <w:r>
        <w:t>cas</w:t>
      </w:r>
      <w:r>
        <w:rPr>
          <w:spacing w:val="-8"/>
        </w:rPr>
        <w:t xml:space="preserve"> </w:t>
      </w:r>
      <w:r>
        <w:t>d’erreurs</w:t>
      </w:r>
      <w:r>
        <w:rPr>
          <w:spacing w:val="-7"/>
        </w:rPr>
        <w:t xml:space="preserve"> </w:t>
      </w:r>
      <w:r>
        <w:t>substantielles,</w:t>
      </w:r>
      <w:r>
        <w:rPr>
          <w:spacing w:val="-7"/>
        </w:rPr>
        <w:t xml:space="preserve"> </w:t>
      </w:r>
      <w:r>
        <w:t>d’irrégularités</w:t>
      </w:r>
      <w:r>
        <w:rPr>
          <w:spacing w:val="-8"/>
        </w:rPr>
        <w:t xml:space="preserve"> </w:t>
      </w:r>
      <w:r>
        <w:t>ou</w:t>
      </w:r>
      <w:r>
        <w:rPr>
          <w:spacing w:val="-7"/>
        </w:rPr>
        <w:t xml:space="preserve"> </w:t>
      </w:r>
      <w:r>
        <w:t>de</w:t>
      </w:r>
      <w:r>
        <w:rPr>
          <w:spacing w:val="-7"/>
        </w:rPr>
        <w:t xml:space="preserve"> </w:t>
      </w:r>
      <w:r>
        <w:t>fraudes</w:t>
      </w:r>
      <w:r>
        <w:rPr>
          <w:spacing w:val="-7"/>
        </w:rPr>
        <w:t xml:space="preserve"> </w:t>
      </w:r>
      <w:r>
        <w:t>présumées</w:t>
      </w:r>
      <w:r>
        <w:rPr>
          <w:spacing w:val="-7"/>
        </w:rPr>
        <w:t xml:space="preserve"> </w:t>
      </w:r>
      <w:r>
        <w:rPr>
          <w:spacing w:val="-10"/>
        </w:rPr>
        <w:t>:</w:t>
      </w:r>
    </w:p>
    <w:p w14:paraId="55A57AFC" w14:textId="77777777" w:rsidR="00EC00C6" w:rsidRDefault="00EC00C6">
      <w:pPr>
        <w:pStyle w:val="Corpsdetexte"/>
        <w:spacing w:before="15"/>
      </w:pPr>
    </w:p>
    <w:p w14:paraId="486BF12F" w14:textId="77777777" w:rsidR="00EC00C6" w:rsidRDefault="00E7262F">
      <w:pPr>
        <w:pStyle w:val="Corpsdetexte"/>
        <w:ind w:left="871" w:right="153"/>
        <w:jc w:val="both"/>
      </w:pPr>
      <w:r>
        <w:t>Le marché peut être suspendu afin de vérifier si des erreurs substantielles, des irrégularités ou de</w:t>
      </w:r>
      <w:r>
        <w:rPr>
          <w:spacing w:val="-2"/>
        </w:rPr>
        <w:t xml:space="preserve"> </w:t>
      </w:r>
      <w:r>
        <w:t>la</w:t>
      </w:r>
      <w:r>
        <w:rPr>
          <w:spacing w:val="-2"/>
        </w:rPr>
        <w:t xml:space="preserve"> </w:t>
      </w:r>
      <w:r>
        <w:t>fraude</w:t>
      </w:r>
      <w:r>
        <w:rPr>
          <w:spacing w:val="-2"/>
        </w:rPr>
        <w:t xml:space="preserve"> </w:t>
      </w:r>
      <w:r>
        <w:t>présumée</w:t>
      </w:r>
      <w:r>
        <w:rPr>
          <w:spacing w:val="-3"/>
        </w:rPr>
        <w:t xml:space="preserve"> </w:t>
      </w:r>
      <w:r>
        <w:t>se</w:t>
      </w:r>
      <w:r>
        <w:rPr>
          <w:spacing w:val="-2"/>
        </w:rPr>
        <w:t xml:space="preserve"> </w:t>
      </w:r>
      <w:r>
        <w:t>sont</w:t>
      </w:r>
      <w:r>
        <w:rPr>
          <w:spacing w:val="-2"/>
        </w:rPr>
        <w:t xml:space="preserve"> </w:t>
      </w:r>
      <w:r>
        <w:t>produites</w:t>
      </w:r>
      <w:r>
        <w:rPr>
          <w:spacing w:val="-2"/>
        </w:rPr>
        <w:t xml:space="preserve"> </w:t>
      </w:r>
      <w:r>
        <w:t>lors</w:t>
      </w:r>
      <w:r>
        <w:rPr>
          <w:spacing w:val="-2"/>
        </w:rPr>
        <w:t xml:space="preserve"> </w:t>
      </w:r>
      <w:r>
        <w:t>de</w:t>
      </w:r>
      <w:r>
        <w:rPr>
          <w:spacing w:val="-2"/>
        </w:rPr>
        <w:t xml:space="preserve"> </w:t>
      </w:r>
      <w:r>
        <w:t>la</w:t>
      </w:r>
      <w:r>
        <w:rPr>
          <w:spacing w:val="-2"/>
        </w:rPr>
        <w:t xml:space="preserve"> </w:t>
      </w:r>
      <w:r>
        <w:t>procédure</w:t>
      </w:r>
      <w:r>
        <w:rPr>
          <w:spacing w:val="-2"/>
        </w:rPr>
        <w:t xml:space="preserve"> </w:t>
      </w:r>
      <w:r>
        <w:t>de</w:t>
      </w:r>
      <w:r>
        <w:rPr>
          <w:spacing w:val="-2"/>
        </w:rPr>
        <w:t xml:space="preserve"> </w:t>
      </w:r>
      <w:r>
        <w:t>passation</w:t>
      </w:r>
      <w:r>
        <w:rPr>
          <w:spacing w:val="-2"/>
        </w:rPr>
        <w:t xml:space="preserve"> </w:t>
      </w:r>
      <w:r>
        <w:t>ou</w:t>
      </w:r>
      <w:r>
        <w:rPr>
          <w:spacing w:val="-2"/>
        </w:rPr>
        <w:t xml:space="preserve"> </w:t>
      </w:r>
      <w:r>
        <w:t>lors</w:t>
      </w:r>
      <w:r>
        <w:rPr>
          <w:spacing w:val="-2"/>
        </w:rPr>
        <w:t xml:space="preserve"> </w:t>
      </w:r>
      <w:r>
        <w:t>de</w:t>
      </w:r>
      <w:r>
        <w:rPr>
          <w:spacing w:val="-2"/>
        </w:rPr>
        <w:t xml:space="preserve"> </w:t>
      </w:r>
      <w:r>
        <w:t>l'exécution du marché. Si elles ne sont pas confirmées, l’exécution du marché est reprise dès que possible.</w:t>
      </w:r>
    </w:p>
    <w:p w14:paraId="70107788" w14:textId="77777777" w:rsidR="00EC00C6" w:rsidRDefault="00EC00C6">
      <w:pPr>
        <w:pStyle w:val="Corpsdetexte"/>
        <w:spacing w:before="10"/>
      </w:pPr>
    </w:p>
    <w:p w14:paraId="42C685FB" w14:textId="77777777" w:rsidR="00EC00C6" w:rsidRDefault="00E7262F">
      <w:pPr>
        <w:pStyle w:val="Paragraphedeliste"/>
        <w:numPr>
          <w:ilvl w:val="1"/>
          <w:numId w:val="39"/>
        </w:numPr>
        <w:tabs>
          <w:tab w:val="left" w:pos="718"/>
          <w:tab w:val="left" w:pos="730"/>
        </w:tabs>
        <w:ind w:left="730" w:right="155" w:hanging="567"/>
      </w:pPr>
      <w:r>
        <w:t>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w:t>
      </w:r>
      <w:r>
        <w:rPr>
          <w:spacing w:val="-3"/>
        </w:rPr>
        <w:t xml:space="preserve"> </w:t>
      </w:r>
      <w:r>
        <w:t>par</w:t>
      </w:r>
      <w:r>
        <w:rPr>
          <w:spacing w:val="-3"/>
        </w:rPr>
        <w:t xml:space="preserve"> </w:t>
      </w:r>
      <w:r>
        <w:t>ces</w:t>
      </w:r>
      <w:r>
        <w:rPr>
          <w:spacing w:val="-3"/>
        </w:rPr>
        <w:t xml:space="preserve"> </w:t>
      </w:r>
      <w:r>
        <w:t>mesures</w:t>
      </w:r>
      <w:r>
        <w:rPr>
          <w:spacing w:val="-3"/>
        </w:rPr>
        <w:t xml:space="preserve"> </w:t>
      </w:r>
      <w:r>
        <w:t>conservatoires</w:t>
      </w:r>
      <w:r>
        <w:rPr>
          <w:spacing w:val="-3"/>
        </w:rPr>
        <w:t xml:space="preserve"> </w:t>
      </w:r>
      <w:r>
        <w:t>peuvent</w:t>
      </w:r>
      <w:r>
        <w:rPr>
          <w:spacing w:val="-3"/>
        </w:rPr>
        <w:t xml:space="preserve"> </w:t>
      </w:r>
      <w:r>
        <w:t>être</w:t>
      </w:r>
      <w:r>
        <w:rPr>
          <w:spacing w:val="-3"/>
        </w:rPr>
        <w:t xml:space="preserve"> </w:t>
      </w:r>
      <w:r>
        <w:t>ajoutés</w:t>
      </w:r>
      <w:r>
        <w:rPr>
          <w:spacing w:val="-3"/>
        </w:rPr>
        <w:t xml:space="preserve"> </w:t>
      </w:r>
      <w:r>
        <w:t>au</w:t>
      </w:r>
      <w:r>
        <w:rPr>
          <w:spacing w:val="-3"/>
        </w:rPr>
        <w:t xml:space="preserve"> </w:t>
      </w:r>
      <w:r>
        <w:t>montant</w:t>
      </w:r>
      <w:r>
        <w:rPr>
          <w:spacing w:val="-3"/>
        </w:rPr>
        <w:t xml:space="preserve"> </w:t>
      </w:r>
      <w:r>
        <w:t>du</w:t>
      </w:r>
      <w:r>
        <w:rPr>
          <w:spacing w:val="-3"/>
        </w:rPr>
        <w:t xml:space="preserve"> </w:t>
      </w:r>
      <w:r>
        <w:t>marché,</w:t>
      </w:r>
      <w:r>
        <w:rPr>
          <w:spacing w:val="-3"/>
        </w:rPr>
        <w:t xml:space="preserve"> </w:t>
      </w:r>
      <w:r>
        <w:t>sauf</w:t>
      </w:r>
      <w:r>
        <w:rPr>
          <w:spacing w:val="-3"/>
        </w:rPr>
        <w:t xml:space="preserve"> </w:t>
      </w:r>
      <w:r>
        <w:t>si</w:t>
      </w:r>
      <w:r>
        <w:rPr>
          <w:spacing w:val="-3"/>
        </w:rPr>
        <w:t xml:space="preserve"> </w:t>
      </w:r>
      <w:r>
        <w:t>:</w:t>
      </w:r>
    </w:p>
    <w:p w14:paraId="550EC579" w14:textId="77777777" w:rsidR="00EC00C6" w:rsidRDefault="00EC00C6">
      <w:pPr>
        <w:pStyle w:val="Corpsdetexte"/>
        <w:spacing w:before="11"/>
      </w:pPr>
    </w:p>
    <w:p w14:paraId="32BAA440" w14:textId="77777777" w:rsidR="00EC00C6" w:rsidRDefault="00E7262F">
      <w:pPr>
        <w:pStyle w:val="Paragraphedeliste"/>
        <w:numPr>
          <w:ilvl w:val="2"/>
          <w:numId w:val="39"/>
        </w:numPr>
        <w:tabs>
          <w:tab w:val="left" w:pos="950"/>
        </w:tabs>
        <w:ind w:left="950" w:hanging="220"/>
      </w:pPr>
      <w:r>
        <w:t>le</w:t>
      </w:r>
      <w:r>
        <w:rPr>
          <w:spacing w:val="-7"/>
        </w:rPr>
        <w:t xml:space="preserve"> </w:t>
      </w:r>
      <w:r>
        <w:t>marché</w:t>
      </w:r>
      <w:r>
        <w:rPr>
          <w:spacing w:val="-4"/>
        </w:rPr>
        <w:t xml:space="preserve"> </w:t>
      </w:r>
      <w:r>
        <w:t>en</w:t>
      </w:r>
      <w:r>
        <w:rPr>
          <w:spacing w:val="-5"/>
        </w:rPr>
        <w:t xml:space="preserve"> </w:t>
      </w:r>
      <w:r>
        <w:t>dispose</w:t>
      </w:r>
      <w:r>
        <w:rPr>
          <w:spacing w:val="-4"/>
        </w:rPr>
        <w:t xml:space="preserve"> </w:t>
      </w:r>
      <w:r>
        <w:t>autrement</w:t>
      </w:r>
      <w:r>
        <w:rPr>
          <w:spacing w:val="-5"/>
        </w:rPr>
        <w:t xml:space="preserve"> </w:t>
      </w:r>
      <w:r>
        <w:t>;</w:t>
      </w:r>
      <w:r>
        <w:rPr>
          <w:spacing w:val="-4"/>
        </w:rPr>
        <w:t xml:space="preserve"> </w:t>
      </w:r>
      <w:r>
        <w:rPr>
          <w:spacing w:val="-5"/>
        </w:rPr>
        <w:t>ou</w:t>
      </w:r>
    </w:p>
    <w:p w14:paraId="3D3BF74D" w14:textId="77777777" w:rsidR="00EC00C6" w:rsidRDefault="00EC00C6">
      <w:pPr>
        <w:pStyle w:val="Corpsdetexte"/>
        <w:spacing w:before="10"/>
      </w:pPr>
    </w:p>
    <w:p w14:paraId="408B2CD3" w14:textId="77777777" w:rsidR="00EC00C6" w:rsidRDefault="00E7262F">
      <w:pPr>
        <w:pStyle w:val="Paragraphedeliste"/>
        <w:numPr>
          <w:ilvl w:val="2"/>
          <w:numId w:val="39"/>
        </w:numPr>
        <w:tabs>
          <w:tab w:val="left" w:pos="958"/>
          <w:tab w:val="left" w:pos="1014"/>
        </w:tabs>
        <w:ind w:left="1014" w:right="157" w:hanging="284"/>
      </w:pPr>
      <w:r>
        <w:t>la</w:t>
      </w:r>
      <w:r>
        <w:rPr>
          <w:spacing w:val="-6"/>
        </w:rPr>
        <w:t xml:space="preserve"> </w:t>
      </w:r>
      <w:r>
        <w:t>suspension</w:t>
      </w:r>
      <w:r>
        <w:rPr>
          <w:spacing w:val="-6"/>
        </w:rPr>
        <w:t xml:space="preserve"> </w:t>
      </w:r>
      <w:r>
        <w:t>est</w:t>
      </w:r>
      <w:r>
        <w:rPr>
          <w:spacing w:val="-6"/>
        </w:rPr>
        <w:t xml:space="preserve"> </w:t>
      </w:r>
      <w:r>
        <w:t>nécessaire</w:t>
      </w:r>
      <w:r>
        <w:rPr>
          <w:spacing w:val="-6"/>
        </w:rPr>
        <w:t xml:space="preserve"> </w:t>
      </w:r>
      <w:r>
        <w:t>par</w:t>
      </w:r>
      <w:r>
        <w:rPr>
          <w:spacing w:val="-6"/>
        </w:rPr>
        <w:t xml:space="preserve"> </w:t>
      </w:r>
      <w:r>
        <w:t>suite</w:t>
      </w:r>
      <w:r>
        <w:rPr>
          <w:spacing w:val="-6"/>
        </w:rPr>
        <w:t xml:space="preserve"> </w:t>
      </w:r>
      <w:r>
        <w:t>d’un</w:t>
      </w:r>
      <w:r>
        <w:rPr>
          <w:spacing w:val="-6"/>
        </w:rPr>
        <w:t xml:space="preserve"> </w:t>
      </w:r>
      <w:r>
        <w:t>manquement</w:t>
      </w:r>
      <w:r>
        <w:rPr>
          <w:spacing w:val="-6"/>
        </w:rPr>
        <w:t xml:space="preserve"> </w:t>
      </w:r>
      <w:r>
        <w:t>ou</w:t>
      </w:r>
      <w:r>
        <w:rPr>
          <w:spacing w:val="-6"/>
        </w:rPr>
        <w:t xml:space="preserve"> </w:t>
      </w:r>
      <w:r>
        <w:t>défaut</w:t>
      </w:r>
      <w:r>
        <w:rPr>
          <w:spacing w:val="-6"/>
        </w:rPr>
        <w:t xml:space="preserve"> </w:t>
      </w:r>
      <w:r>
        <w:t>d'exécution</w:t>
      </w:r>
      <w:r>
        <w:rPr>
          <w:spacing w:val="-6"/>
        </w:rPr>
        <w:t xml:space="preserve"> </w:t>
      </w:r>
      <w:r>
        <w:t>du</w:t>
      </w:r>
      <w:r>
        <w:rPr>
          <w:spacing w:val="-6"/>
        </w:rPr>
        <w:t xml:space="preserve"> </w:t>
      </w:r>
      <w:r>
        <w:t>contractant</w:t>
      </w:r>
      <w:r>
        <w:rPr>
          <w:spacing w:val="-4"/>
        </w:rPr>
        <w:t xml:space="preserve"> </w:t>
      </w:r>
      <w:r>
        <w:t xml:space="preserve">; </w:t>
      </w:r>
      <w:r>
        <w:rPr>
          <w:spacing w:val="-6"/>
        </w:rPr>
        <w:t>ou</w:t>
      </w:r>
    </w:p>
    <w:p w14:paraId="36436B0D" w14:textId="77777777" w:rsidR="00EC00C6" w:rsidRDefault="00EC00C6">
      <w:pPr>
        <w:pStyle w:val="Corpsdetexte"/>
        <w:spacing w:before="10"/>
      </w:pPr>
    </w:p>
    <w:p w14:paraId="536EA7BD" w14:textId="77777777" w:rsidR="00EC00C6" w:rsidRDefault="00E7262F">
      <w:pPr>
        <w:pStyle w:val="Paragraphedeliste"/>
        <w:numPr>
          <w:ilvl w:val="2"/>
          <w:numId w:val="39"/>
        </w:numPr>
        <w:tabs>
          <w:tab w:val="left" w:pos="938"/>
        </w:tabs>
        <w:spacing w:before="1"/>
        <w:ind w:left="938" w:hanging="208"/>
      </w:pPr>
      <w:r>
        <w:t>la</w:t>
      </w:r>
      <w:r>
        <w:rPr>
          <w:spacing w:val="-8"/>
        </w:rPr>
        <w:t xml:space="preserve"> </w:t>
      </w:r>
      <w:r>
        <w:t>suspension</w:t>
      </w:r>
      <w:r>
        <w:rPr>
          <w:spacing w:val="-6"/>
        </w:rPr>
        <w:t xml:space="preserve"> </w:t>
      </w:r>
      <w:r>
        <w:t>est</w:t>
      </w:r>
      <w:r>
        <w:rPr>
          <w:spacing w:val="-5"/>
        </w:rPr>
        <w:t xml:space="preserve"> </w:t>
      </w:r>
      <w:r>
        <w:t>nécessaire</w:t>
      </w:r>
      <w:r>
        <w:rPr>
          <w:spacing w:val="-6"/>
        </w:rPr>
        <w:t xml:space="preserve"> </w:t>
      </w:r>
      <w:r>
        <w:t>du</w:t>
      </w:r>
      <w:r>
        <w:rPr>
          <w:spacing w:val="-6"/>
        </w:rPr>
        <w:t xml:space="preserve"> </w:t>
      </w:r>
      <w:r>
        <w:t>fait</w:t>
      </w:r>
      <w:r>
        <w:rPr>
          <w:spacing w:val="-5"/>
        </w:rPr>
        <w:t xml:space="preserve"> </w:t>
      </w:r>
      <w:r>
        <w:t>des</w:t>
      </w:r>
      <w:r>
        <w:rPr>
          <w:spacing w:val="-6"/>
        </w:rPr>
        <w:t xml:space="preserve"> </w:t>
      </w:r>
      <w:r>
        <w:t>conditions</w:t>
      </w:r>
      <w:r>
        <w:rPr>
          <w:spacing w:val="-6"/>
        </w:rPr>
        <w:t xml:space="preserve"> </w:t>
      </w:r>
      <w:r>
        <w:t>climatiques</w:t>
      </w:r>
      <w:r>
        <w:rPr>
          <w:spacing w:val="-5"/>
        </w:rPr>
        <w:t xml:space="preserve"> </w:t>
      </w:r>
      <w:r>
        <w:t>normales</w:t>
      </w:r>
      <w:r>
        <w:rPr>
          <w:spacing w:val="-6"/>
        </w:rPr>
        <w:t xml:space="preserve"> </w:t>
      </w:r>
      <w:r>
        <w:t>du</w:t>
      </w:r>
      <w:r>
        <w:rPr>
          <w:spacing w:val="-6"/>
        </w:rPr>
        <w:t xml:space="preserve"> </w:t>
      </w:r>
      <w:r>
        <w:t>chantier</w:t>
      </w:r>
      <w:r>
        <w:rPr>
          <w:spacing w:val="-2"/>
        </w:rPr>
        <w:t xml:space="preserve"> </w:t>
      </w:r>
      <w:r>
        <w:t>;</w:t>
      </w:r>
      <w:r>
        <w:rPr>
          <w:spacing w:val="-5"/>
        </w:rPr>
        <w:t xml:space="preserve"> ou</w:t>
      </w:r>
    </w:p>
    <w:p w14:paraId="5725EB94" w14:textId="77777777" w:rsidR="00EC00C6" w:rsidRDefault="00EC00C6">
      <w:pPr>
        <w:pStyle w:val="Corpsdetexte"/>
        <w:spacing w:before="14"/>
      </w:pPr>
    </w:p>
    <w:p w14:paraId="64CB7883" w14:textId="77777777" w:rsidR="00EC00C6" w:rsidRDefault="00E7262F">
      <w:pPr>
        <w:pStyle w:val="Paragraphedeliste"/>
        <w:numPr>
          <w:ilvl w:val="2"/>
          <w:numId w:val="39"/>
        </w:numPr>
        <w:tabs>
          <w:tab w:val="left" w:pos="954"/>
          <w:tab w:val="left" w:pos="1014"/>
        </w:tabs>
        <w:ind w:left="1014" w:right="153" w:hanging="284"/>
      </w:pPr>
      <w:r>
        <w:t>la</w:t>
      </w:r>
      <w:r>
        <w:rPr>
          <w:spacing w:val="-9"/>
        </w:rPr>
        <w:t xml:space="preserve"> </w:t>
      </w:r>
      <w:r>
        <w:t>suspension</w:t>
      </w:r>
      <w:r>
        <w:rPr>
          <w:spacing w:val="-9"/>
        </w:rPr>
        <w:t xml:space="preserve"> </w:t>
      </w:r>
      <w:r>
        <w:t>est</w:t>
      </w:r>
      <w:r>
        <w:rPr>
          <w:spacing w:val="-9"/>
        </w:rPr>
        <w:t xml:space="preserve"> </w:t>
      </w:r>
      <w:r>
        <w:t>nécessaire</w:t>
      </w:r>
      <w:r>
        <w:rPr>
          <w:spacing w:val="-9"/>
        </w:rPr>
        <w:t xml:space="preserve"> </w:t>
      </w:r>
      <w:r>
        <w:t>pour</w:t>
      </w:r>
      <w:r>
        <w:rPr>
          <w:spacing w:val="-9"/>
        </w:rPr>
        <w:t xml:space="preserve"> </w:t>
      </w:r>
      <w:r>
        <w:t>assurer</w:t>
      </w:r>
      <w:r>
        <w:rPr>
          <w:spacing w:val="-9"/>
        </w:rPr>
        <w:t xml:space="preserve"> </w:t>
      </w:r>
      <w:r>
        <w:t>la</w:t>
      </w:r>
      <w:r>
        <w:rPr>
          <w:spacing w:val="-9"/>
        </w:rPr>
        <w:t xml:space="preserve"> </w:t>
      </w:r>
      <w:r>
        <w:t>sécurité</w:t>
      </w:r>
      <w:r>
        <w:rPr>
          <w:spacing w:val="-9"/>
        </w:rPr>
        <w:t xml:space="preserve"> </w:t>
      </w:r>
      <w:r>
        <w:t>ou</w:t>
      </w:r>
      <w:r>
        <w:rPr>
          <w:spacing w:val="-9"/>
        </w:rPr>
        <w:t xml:space="preserve"> </w:t>
      </w:r>
      <w:r>
        <w:t>la</w:t>
      </w:r>
      <w:r>
        <w:rPr>
          <w:spacing w:val="-9"/>
        </w:rPr>
        <w:t xml:space="preserve"> </w:t>
      </w:r>
      <w:r>
        <w:t>bonne</w:t>
      </w:r>
      <w:r>
        <w:rPr>
          <w:spacing w:val="-9"/>
        </w:rPr>
        <w:t xml:space="preserve"> </w:t>
      </w:r>
      <w:r>
        <w:t>exécution</w:t>
      </w:r>
      <w:r>
        <w:rPr>
          <w:spacing w:val="-9"/>
        </w:rPr>
        <w:t xml:space="preserve"> </w:t>
      </w:r>
      <w:r>
        <w:t>de</w:t>
      </w:r>
      <w:r>
        <w:rPr>
          <w:spacing w:val="-9"/>
        </w:rPr>
        <w:t xml:space="preserve"> </w:t>
      </w:r>
      <w:r>
        <w:t>tout</w:t>
      </w:r>
      <w:r>
        <w:rPr>
          <w:spacing w:val="-9"/>
        </w:rPr>
        <w:t xml:space="preserve"> </w:t>
      </w:r>
      <w:r>
        <w:t>ou</w:t>
      </w:r>
      <w:r>
        <w:rPr>
          <w:spacing w:val="-9"/>
        </w:rPr>
        <w:t xml:space="preserve"> </w:t>
      </w:r>
      <w:r>
        <w:t>partie</w:t>
      </w:r>
      <w:r>
        <w:rPr>
          <w:spacing w:val="-9"/>
        </w:rPr>
        <w:t xml:space="preserve"> </w:t>
      </w:r>
      <w:r>
        <w:t>des travaux,</w:t>
      </w:r>
      <w:r>
        <w:rPr>
          <w:spacing w:val="-5"/>
        </w:rPr>
        <w:t xml:space="preserve"> </w:t>
      </w:r>
      <w:r>
        <w:t>dans</w:t>
      </w:r>
      <w:r>
        <w:rPr>
          <w:spacing w:val="-5"/>
        </w:rPr>
        <w:t xml:space="preserve"> </w:t>
      </w:r>
      <w:r>
        <w:t>la</w:t>
      </w:r>
      <w:r>
        <w:rPr>
          <w:spacing w:val="-5"/>
        </w:rPr>
        <w:t xml:space="preserve"> </w:t>
      </w:r>
      <w:r>
        <w:t>mesure</w:t>
      </w:r>
      <w:r>
        <w:rPr>
          <w:spacing w:val="-5"/>
        </w:rPr>
        <w:t xml:space="preserve"> </w:t>
      </w:r>
      <w:r>
        <w:t>où</w:t>
      </w:r>
      <w:r>
        <w:rPr>
          <w:spacing w:val="-5"/>
        </w:rPr>
        <w:t xml:space="preserve"> </w:t>
      </w:r>
      <w:r>
        <w:t>cette</w:t>
      </w:r>
      <w:r>
        <w:rPr>
          <w:spacing w:val="-5"/>
        </w:rPr>
        <w:t xml:space="preserve"> </w:t>
      </w:r>
      <w:r>
        <w:t>nécessité</w:t>
      </w:r>
      <w:r>
        <w:rPr>
          <w:spacing w:val="-5"/>
        </w:rPr>
        <w:t xml:space="preserve"> </w:t>
      </w:r>
      <w:r>
        <w:t>ne</w:t>
      </w:r>
      <w:r>
        <w:rPr>
          <w:spacing w:val="-5"/>
        </w:rPr>
        <w:t xml:space="preserve"> </w:t>
      </w:r>
      <w:r>
        <w:t>résulte</w:t>
      </w:r>
      <w:r>
        <w:rPr>
          <w:spacing w:val="-5"/>
        </w:rPr>
        <w:t xml:space="preserve"> </w:t>
      </w:r>
      <w:r>
        <w:t>pas</w:t>
      </w:r>
      <w:r>
        <w:rPr>
          <w:spacing w:val="-5"/>
        </w:rPr>
        <w:t xml:space="preserve"> </w:t>
      </w:r>
      <w:r>
        <w:t>d'un</w:t>
      </w:r>
      <w:r>
        <w:rPr>
          <w:spacing w:val="-5"/>
        </w:rPr>
        <w:t xml:space="preserve"> </w:t>
      </w:r>
      <w:r>
        <w:t>acte,</w:t>
      </w:r>
      <w:r>
        <w:rPr>
          <w:spacing w:val="-5"/>
        </w:rPr>
        <w:t xml:space="preserve"> </w:t>
      </w:r>
      <w:r>
        <w:t>défaut</w:t>
      </w:r>
      <w:r>
        <w:rPr>
          <w:spacing w:val="-5"/>
        </w:rPr>
        <w:t xml:space="preserve"> </w:t>
      </w:r>
      <w:r>
        <w:t>ou</w:t>
      </w:r>
      <w:r>
        <w:rPr>
          <w:spacing w:val="-5"/>
        </w:rPr>
        <w:t xml:space="preserve"> </w:t>
      </w:r>
      <w:r>
        <w:t>manquement</w:t>
      </w:r>
      <w:r>
        <w:rPr>
          <w:spacing w:val="-5"/>
        </w:rPr>
        <w:t xml:space="preserve"> </w:t>
      </w:r>
      <w:r>
        <w:t>du maître d'œuvre ou d’Expertise France ou de l'une des r sujétions techniques imprévues visées à l'article 21 ; ou</w:t>
      </w:r>
    </w:p>
    <w:p w14:paraId="6CDB1B12" w14:textId="77777777" w:rsidR="00EC00C6" w:rsidRDefault="00EC00C6">
      <w:pPr>
        <w:pStyle w:val="Corpsdetexte"/>
        <w:spacing w:before="11"/>
      </w:pPr>
    </w:p>
    <w:p w14:paraId="2CAA6771" w14:textId="77777777" w:rsidR="00EC00C6" w:rsidRDefault="00E7262F">
      <w:pPr>
        <w:pStyle w:val="Paragraphedeliste"/>
        <w:numPr>
          <w:ilvl w:val="2"/>
          <w:numId w:val="39"/>
        </w:numPr>
        <w:tabs>
          <w:tab w:val="left" w:pos="976"/>
          <w:tab w:val="left" w:pos="1014"/>
        </w:tabs>
        <w:ind w:left="1014" w:right="156" w:hanging="284"/>
      </w:pPr>
      <w:r>
        <w:t>les erreurs substantielles, les irrégularités ou la fraude présumées mentionnées à l’article 38 paragraphe 3, sont confirmées et imputables au contractant.</w:t>
      </w:r>
    </w:p>
    <w:p w14:paraId="204F3517" w14:textId="77777777" w:rsidR="00EC00C6" w:rsidRDefault="00EC00C6">
      <w:pPr>
        <w:pStyle w:val="Corpsdetexte"/>
        <w:spacing w:before="10"/>
      </w:pPr>
    </w:p>
    <w:p w14:paraId="19B4816F" w14:textId="77777777" w:rsidR="00EC00C6" w:rsidRDefault="00E7262F">
      <w:pPr>
        <w:pStyle w:val="Paragraphedeliste"/>
        <w:numPr>
          <w:ilvl w:val="1"/>
          <w:numId w:val="39"/>
        </w:numPr>
        <w:tabs>
          <w:tab w:val="left" w:pos="646"/>
          <w:tab w:val="left" w:pos="730"/>
        </w:tabs>
        <w:spacing w:before="1"/>
        <w:ind w:left="730" w:right="159" w:hanging="567"/>
      </w:pP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un</w:t>
      </w:r>
      <w:r>
        <w:rPr>
          <w:spacing w:val="-12"/>
        </w:rPr>
        <w:t xml:space="preserve"> </w:t>
      </w:r>
      <w:r>
        <w:t>paiement</w:t>
      </w:r>
      <w:r>
        <w:rPr>
          <w:spacing w:val="-12"/>
        </w:rPr>
        <w:t xml:space="preserve"> </w:t>
      </w:r>
      <w:r>
        <w:t>supplémentaire</w:t>
      </w:r>
      <w:r>
        <w:rPr>
          <w:spacing w:val="-12"/>
        </w:rPr>
        <w:t xml:space="preserve"> </w:t>
      </w:r>
      <w:r>
        <w:t>ou</w:t>
      </w:r>
      <w:r>
        <w:rPr>
          <w:spacing w:val="-12"/>
        </w:rPr>
        <w:t xml:space="preserve"> </w:t>
      </w:r>
      <w:r>
        <w:t>la</w:t>
      </w:r>
      <w:r>
        <w:rPr>
          <w:spacing w:val="-12"/>
        </w:rPr>
        <w:t xml:space="preserve"> </w:t>
      </w:r>
      <w:r>
        <w:t>prolongation</w:t>
      </w:r>
      <w:r>
        <w:rPr>
          <w:spacing w:val="-12"/>
        </w:rPr>
        <w:t xml:space="preserve"> </w:t>
      </w:r>
      <w:r>
        <w:t>du</w:t>
      </w:r>
      <w:r>
        <w:rPr>
          <w:spacing w:val="-12"/>
        </w:rPr>
        <w:t xml:space="preserve"> </w:t>
      </w:r>
      <w:r>
        <w:t>délai</w:t>
      </w:r>
      <w:r>
        <w:rPr>
          <w:spacing w:val="-12"/>
        </w:rPr>
        <w:t xml:space="preserve"> </w:t>
      </w:r>
      <w:r>
        <w:t>d'exécution conformément aux articles 35 et 55.</w:t>
      </w:r>
    </w:p>
    <w:p w14:paraId="3CD63D24" w14:textId="77777777" w:rsidR="00EC00C6" w:rsidRDefault="00EC00C6">
      <w:pPr>
        <w:pStyle w:val="Corpsdetexte"/>
        <w:spacing w:before="10"/>
      </w:pPr>
    </w:p>
    <w:p w14:paraId="01F4624D" w14:textId="77777777" w:rsidR="00EC00C6" w:rsidRDefault="00E7262F">
      <w:pPr>
        <w:pStyle w:val="Paragraphedeliste"/>
        <w:numPr>
          <w:ilvl w:val="1"/>
          <w:numId w:val="39"/>
        </w:numPr>
        <w:tabs>
          <w:tab w:val="left" w:pos="659"/>
          <w:tab w:val="left" w:pos="730"/>
        </w:tabs>
        <w:ind w:left="730" w:right="155" w:hanging="567"/>
      </w:pPr>
      <w:r>
        <w:t>Si la période de suspension est supérieure à 180 jours et que la suspension n'est pas imputable au manquement ou au défaut du contractant, celui-ci peut, par une notification au maître d'œuvre, demander l'autorisation de poursuivre les marchés dans un délai de 30</w:t>
      </w:r>
      <w:r>
        <w:rPr>
          <w:spacing w:val="-1"/>
        </w:rPr>
        <w:t xml:space="preserve"> </w:t>
      </w:r>
      <w:r>
        <w:t>jours ou résilier le marché dans les conditions prévues à l’article 65.</w:t>
      </w:r>
    </w:p>
    <w:p w14:paraId="176BDDBF" w14:textId="77777777" w:rsidR="00EC00C6" w:rsidRDefault="00EC00C6">
      <w:pPr>
        <w:pStyle w:val="Paragraphedeliste"/>
        <w:sectPr w:rsidR="00EC00C6">
          <w:pgSz w:w="11900" w:h="16840"/>
          <w:pgMar w:top="2420" w:right="1133" w:bottom="960" w:left="1133" w:header="926" w:footer="768" w:gutter="0"/>
          <w:cols w:space="720"/>
        </w:sectPr>
      </w:pPr>
    </w:p>
    <w:p w14:paraId="20269D97" w14:textId="77777777" w:rsidR="00EC00C6" w:rsidRDefault="00EC00C6">
      <w:pPr>
        <w:pStyle w:val="Corpsdetexte"/>
        <w:spacing w:before="112"/>
      </w:pPr>
    </w:p>
    <w:p w14:paraId="047872FD" w14:textId="77777777" w:rsidR="00EC00C6" w:rsidRDefault="00E7262F">
      <w:pPr>
        <w:pStyle w:val="Paragraphedeliste"/>
        <w:numPr>
          <w:ilvl w:val="1"/>
          <w:numId w:val="39"/>
        </w:numPr>
        <w:tabs>
          <w:tab w:val="left" w:pos="669"/>
          <w:tab w:val="left" w:pos="730"/>
        </w:tabs>
        <w:ind w:left="730" w:right="157" w:hanging="567"/>
      </w:pPr>
      <w:r>
        <w:t>Dès que possible, Expertise France ordonne au contractant de reprendre le marché suspendu ou l’informe qu’il résilie le marché dans les conditions prévues à l’article 64.</w:t>
      </w:r>
    </w:p>
    <w:p w14:paraId="1BE0122E" w14:textId="77777777" w:rsidR="00EC00C6" w:rsidRDefault="00EC00C6">
      <w:pPr>
        <w:pStyle w:val="Corpsdetexte"/>
        <w:spacing w:before="10"/>
      </w:pPr>
    </w:p>
    <w:p w14:paraId="7E262003" w14:textId="77777777" w:rsidR="00EC00C6" w:rsidRDefault="00E7262F">
      <w:pPr>
        <w:spacing w:before="1"/>
        <w:ind w:left="163"/>
        <w:rPr>
          <w:b/>
          <w:sz w:val="24"/>
        </w:rPr>
      </w:pPr>
      <w:r>
        <w:rPr>
          <w:b/>
          <w:sz w:val="24"/>
          <w:u w:val="single"/>
        </w:rPr>
        <w:t>MATÉRIAUX</w:t>
      </w:r>
      <w:r>
        <w:rPr>
          <w:b/>
          <w:spacing w:val="-1"/>
          <w:sz w:val="24"/>
          <w:u w:val="single"/>
        </w:rPr>
        <w:t xml:space="preserve"> </w:t>
      </w:r>
      <w:r>
        <w:rPr>
          <w:b/>
          <w:sz w:val="24"/>
          <w:u w:val="single"/>
        </w:rPr>
        <w:t>ET</w:t>
      </w:r>
      <w:r>
        <w:rPr>
          <w:b/>
          <w:spacing w:val="-1"/>
          <w:sz w:val="24"/>
          <w:u w:val="single"/>
        </w:rPr>
        <w:t xml:space="preserve"> </w:t>
      </w:r>
      <w:r>
        <w:rPr>
          <w:b/>
          <w:spacing w:val="-2"/>
          <w:sz w:val="24"/>
          <w:u w:val="single"/>
        </w:rPr>
        <w:t>OUVRAISONS</w:t>
      </w:r>
    </w:p>
    <w:p w14:paraId="17A700DD" w14:textId="77777777" w:rsidR="00EC00C6" w:rsidRDefault="00E7262F">
      <w:pPr>
        <w:spacing w:before="278"/>
        <w:ind w:left="305"/>
        <w:rPr>
          <w:b/>
          <w:sz w:val="24"/>
        </w:rPr>
      </w:pPr>
      <w:r>
        <w:rPr>
          <w:b/>
          <w:sz w:val="24"/>
        </w:rPr>
        <w:t>Article</w:t>
      </w:r>
      <w:r>
        <w:rPr>
          <w:b/>
          <w:spacing w:val="-1"/>
          <w:sz w:val="24"/>
        </w:rPr>
        <w:t xml:space="preserve"> </w:t>
      </w:r>
      <w:r>
        <w:rPr>
          <w:b/>
          <w:sz w:val="24"/>
        </w:rPr>
        <w:t>39</w:t>
      </w:r>
      <w:r>
        <w:rPr>
          <w:b/>
          <w:spacing w:val="-1"/>
          <w:sz w:val="24"/>
        </w:rPr>
        <w:t xml:space="preserve"> </w:t>
      </w:r>
      <w:r>
        <w:rPr>
          <w:b/>
          <w:sz w:val="24"/>
        </w:rPr>
        <w:t>-</w:t>
      </w:r>
      <w:r>
        <w:rPr>
          <w:b/>
          <w:spacing w:val="-2"/>
          <w:sz w:val="24"/>
        </w:rPr>
        <w:t xml:space="preserve"> </w:t>
      </w:r>
      <w:r>
        <w:rPr>
          <w:b/>
          <w:sz w:val="24"/>
        </w:rPr>
        <w:t>Journal</w:t>
      </w:r>
      <w:r>
        <w:rPr>
          <w:b/>
          <w:spacing w:val="-1"/>
          <w:sz w:val="24"/>
        </w:rPr>
        <w:t xml:space="preserve"> </w:t>
      </w:r>
      <w:r>
        <w:rPr>
          <w:b/>
          <w:sz w:val="24"/>
        </w:rPr>
        <w:t>des</w:t>
      </w:r>
      <w:r>
        <w:rPr>
          <w:b/>
          <w:spacing w:val="-1"/>
          <w:sz w:val="24"/>
        </w:rPr>
        <w:t xml:space="preserve"> </w:t>
      </w:r>
      <w:r>
        <w:rPr>
          <w:b/>
          <w:spacing w:val="-2"/>
          <w:sz w:val="24"/>
        </w:rPr>
        <w:t>travaux</w:t>
      </w:r>
    </w:p>
    <w:p w14:paraId="7CD8D5CE" w14:textId="77777777" w:rsidR="00EC00C6" w:rsidRDefault="00E7262F">
      <w:pPr>
        <w:pStyle w:val="Paragraphedeliste"/>
        <w:numPr>
          <w:ilvl w:val="1"/>
          <w:numId w:val="38"/>
        </w:numPr>
        <w:tabs>
          <w:tab w:val="left" w:pos="688"/>
          <w:tab w:val="left" w:pos="730"/>
        </w:tabs>
        <w:spacing w:before="278" w:line="244" w:lineRule="auto"/>
        <w:ind w:right="156" w:hanging="567"/>
      </w:pPr>
      <w:r>
        <w:t>Sauf stipulations contraires des conditions particulières, un journal des travaux est tenu sur le chantier par le maître d'œuvre, qui y consigne au moins les données suivantes :</w:t>
      </w:r>
    </w:p>
    <w:p w14:paraId="258F3088" w14:textId="77777777" w:rsidR="00EC00C6" w:rsidRDefault="00EC00C6">
      <w:pPr>
        <w:pStyle w:val="Corpsdetexte"/>
        <w:spacing w:before="4"/>
      </w:pPr>
    </w:p>
    <w:p w14:paraId="01458C14" w14:textId="77777777" w:rsidR="00EC00C6" w:rsidRDefault="00E7262F">
      <w:pPr>
        <w:pStyle w:val="Paragraphedeliste"/>
        <w:numPr>
          <w:ilvl w:val="2"/>
          <w:numId w:val="38"/>
        </w:numPr>
        <w:tabs>
          <w:tab w:val="left" w:pos="940"/>
          <w:tab w:val="left" w:pos="1014"/>
        </w:tabs>
        <w:ind w:right="156" w:hanging="284"/>
      </w:pPr>
      <w:r>
        <w:t>les</w:t>
      </w:r>
      <w:r>
        <w:rPr>
          <w:spacing w:val="-13"/>
        </w:rPr>
        <w:t xml:space="preserve"> </w:t>
      </w:r>
      <w:r>
        <w:t>conditions</w:t>
      </w:r>
      <w:r>
        <w:rPr>
          <w:spacing w:val="-12"/>
        </w:rPr>
        <w:t xml:space="preserve"> </w:t>
      </w:r>
      <w:r>
        <w:t>atmosphériques,</w:t>
      </w:r>
      <w:r>
        <w:rPr>
          <w:spacing w:val="-13"/>
        </w:rPr>
        <w:t xml:space="preserve"> </w:t>
      </w:r>
      <w:r>
        <w:t>les</w:t>
      </w:r>
      <w:r>
        <w:rPr>
          <w:spacing w:val="-12"/>
        </w:rPr>
        <w:t xml:space="preserve"> </w:t>
      </w:r>
      <w:r>
        <w:t>interruptions</w:t>
      </w:r>
      <w:r>
        <w:rPr>
          <w:spacing w:val="-13"/>
        </w:rPr>
        <w:t xml:space="preserve"> </w:t>
      </w:r>
      <w:r>
        <w:t>de</w:t>
      </w:r>
      <w:r>
        <w:rPr>
          <w:spacing w:val="-12"/>
        </w:rPr>
        <w:t xml:space="preserve"> </w:t>
      </w:r>
      <w:r>
        <w:t>travaux</w:t>
      </w:r>
      <w:r>
        <w:rPr>
          <w:spacing w:val="-13"/>
        </w:rPr>
        <w:t xml:space="preserve"> </w:t>
      </w:r>
      <w:r>
        <w:t>pour</w:t>
      </w:r>
      <w:r>
        <w:rPr>
          <w:spacing w:val="-12"/>
        </w:rPr>
        <w:t xml:space="preserve"> </w:t>
      </w:r>
      <w:r>
        <w:t>cause</w:t>
      </w:r>
      <w:r>
        <w:rPr>
          <w:spacing w:val="-12"/>
        </w:rPr>
        <w:t xml:space="preserve"> </w:t>
      </w:r>
      <w:r>
        <w:t>d’intempéries,</w:t>
      </w:r>
      <w:r>
        <w:rPr>
          <w:spacing w:val="-13"/>
        </w:rPr>
        <w:t xml:space="preserve"> </w:t>
      </w:r>
      <w:r>
        <w:t>les</w:t>
      </w:r>
      <w:r>
        <w:rPr>
          <w:spacing w:val="-12"/>
        </w:rPr>
        <w:t xml:space="preserve"> </w:t>
      </w:r>
      <w:r>
        <w:t>heures de</w:t>
      </w:r>
      <w:r>
        <w:rPr>
          <w:spacing w:val="-13"/>
        </w:rPr>
        <w:t xml:space="preserve"> </w:t>
      </w:r>
      <w:r>
        <w:t>travail,</w:t>
      </w:r>
      <w:r>
        <w:rPr>
          <w:spacing w:val="-12"/>
        </w:rPr>
        <w:t xml:space="preserve"> </w:t>
      </w:r>
      <w:r>
        <w:t>le</w:t>
      </w:r>
      <w:r>
        <w:rPr>
          <w:spacing w:val="-13"/>
        </w:rPr>
        <w:t xml:space="preserve"> </w:t>
      </w:r>
      <w:r>
        <w:t>nombre</w:t>
      </w:r>
      <w:r>
        <w:rPr>
          <w:spacing w:val="-12"/>
        </w:rPr>
        <w:t xml:space="preserve"> </w:t>
      </w:r>
      <w:r>
        <w:t>et</w:t>
      </w:r>
      <w:r>
        <w:rPr>
          <w:spacing w:val="-12"/>
        </w:rPr>
        <w:t xml:space="preserve"> </w:t>
      </w:r>
      <w:r>
        <w:t>la</w:t>
      </w:r>
      <w:r>
        <w:rPr>
          <w:spacing w:val="-13"/>
        </w:rPr>
        <w:t xml:space="preserve"> </w:t>
      </w:r>
      <w:r>
        <w:t>catégorie</w:t>
      </w:r>
      <w:r>
        <w:rPr>
          <w:spacing w:val="-12"/>
        </w:rPr>
        <w:t xml:space="preserve"> </w:t>
      </w:r>
      <w:r>
        <w:t>des</w:t>
      </w:r>
      <w:r>
        <w:rPr>
          <w:spacing w:val="-13"/>
        </w:rPr>
        <w:t xml:space="preserve"> </w:t>
      </w:r>
      <w:r>
        <w:t>ouvriers</w:t>
      </w:r>
      <w:r>
        <w:rPr>
          <w:spacing w:val="-12"/>
        </w:rPr>
        <w:t xml:space="preserve"> </w:t>
      </w:r>
      <w:r>
        <w:t>employés</w:t>
      </w:r>
      <w:r>
        <w:rPr>
          <w:spacing w:val="-12"/>
        </w:rPr>
        <w:t xml:space="preserve"> </w:t>
      </w:r>
      <w:r>
        <w:t>sur</w:t>
      </w:r>
      <w:r>
        <w:rPr>
          <w:spacing w:val="-13"/>
        </w:rPr>
        <w:t xml:space="preserve"> </w:t>
      </w:r>
      <w:r>
        <w:t>le</w:t>
      </w:r>
      <w:r>
        <w:rPr>
          <w:spacing w:val="-12"/>
        </w:rPr>
        <w:t xml:space="preserve"> </w:t>
      </w:r>
      <w:r>
        <w:t>chantier,</w:t>
      </w:r>
      <w:r>
        <w:rPr>
          <w:spacing w:val="-13"/>
        </w:rPr>
        <w:t xml:space="preserve"> </w:t>
      </w:r>
      <w:r>
        <w:t>les</w:t>
      </w:r>
      <w:r>
        <w:rPr>
          <w:spacing w:val="-12"/>
        </w:rPr>
        <w:t xml:space="preserve"> </w:t>
      </w:r>
      <w:r>
        <w:t>matériaux</w:t>
      </w:r>
      <w:r>
        <w:rPr>
          <w:spacing w:val="-12"/>
        </w:rPr>
        <w:t xml:space="preserve"> </w:t>
      </w:r>
      <w:r>
        <w:t>fournis, le matériel utilisé, le matériel hors service, les essais effectués sur place, les échantillons expédiés, les événements imprévus, ainsi que les ordres donnés au contractant ;</w:t>
      </w:r>
    </w:p>
    <w:p w14:paraId="641B975B" w14:textId="77777777" w:rsidR="00EC00C6" w:rsidRDefault="00EC00C6">
      <w:pPr>
        <w:pStyle w:val="Corpsdetexte"/>
        <w:spacing w:before="11"/>
      </w:pPr>
    </w:p>
    <w:p w14:paraId="118A71D4" w14:textId="77777777" w:rsidR="00EC00C6" w:rsidRDefault="00E7262F">
      <w:pPr>
        <w:pStyle w:val="Paragraphedeliste"/>
        <w:numPr>
          <w:ilvl w:val="2"/>
          <w:numId w:val="38"/>
        </w:numPr>
        <w:tabs>
          <w:tab w:val="left" w:pos="953"/>
          <w:tab w:val="left" w:pos="1014"/>
        </w:tabs>
        <w:ind w:right="155" w:hanging="284"/>
      </w:pPr>
      <w:r>
        <w:t>les</w:t>
      </w:r>
      <w:r>
        <w:rPr>
          <w:spacing w:val="-11"/>
        </w:rPr>
        <w:t xml:space="preserve"> </w:t>
      </w:r>
      <w:r>
        <w:t>attachements</w:t>
      </w:r>
      <w:r>
        <w:rPr>
          <w:spacing w:val="-11"/>
        </w:rPr>
        <w:t xml:space="preserve"> </w:t>
      </w:r>
      <w:r>
        <w:t>détaillés</w:t>
      </w:r>
      <w:r>
        <w:rPr>
          <w:spacing w:val="-11"/>
        </w:rPr>
        <w:t xml:space="preserve"> </w:t>
      </w:r>
      <w:r>
        <w:t>pour</w:t>
      </w:r>
      <w:r>
        <w:rPr>
          <w:spacing w:val="-11"/>
        </w:rPr>
        <w:t xml:space="preserve"> </w:t>
      </w:r>
      <w:r>
        <w:t>tous</w:t>
      </w:r>
      <w:r>
        <w:rPr>
          <w:spacing w:val="-11"/>
        </w:rPr>
        <w:t xml:space="preserve"> </w:t>
      </w:r>
      <w:r>
        <w:t>les</w:t>
      </w:r>
      <w:r>
        <w:rPr>
          <w:spacing w:val="-11"/>
        </w:rPr>
        <w:t xml:space="preserve"> </w:t>
      </w:r>
      <w:r>
        <w:t>éléments</w:t>
      </w:r>
      <w:r>
        <w:rPr>
          <w:spacing w:val="-11"/>
        </w:rPr>
        <w:t xml:space="preserve"> </w:t>
      </w:r>
      <w:r>
        <w:t>quantitatifs</w:t>
      </w:r>
      <w:r>
        <w:rPr>
          <w:spacing w:val="-11"/>
        </w:rPr>
        <w:t xml:space="preserve"> </w:t>
      </w:r>
      <w:r>
        <w:t>et</w:t>
      </w:r>
      <w:r>
        <w:rPr>
          <w:spacing w:val="-11"/>
        </w:rPr>
        <w:t xml:space="preserve"> </w:t>
      </w:r>
      <w:r>
        <w:t>qualitatifs</w:t>
      </w:r>
      <w:r>
        <w:rPr>
          <w:spacing w:val="-11"/>
        </w:rPr>
        <w:t xml:space="preserve"> </w:t>
      </w:r>
      <w:r>
        <w:t>des</w:t>
      </w:r>
      <w:r>
        <w:rPr>
          <w:spacing w:val="-11"/>
        </w:rPr>
        <w:t xml:space="preserve"> </w:t>
      </w:r>
      <w:r>
        <w:t>travaux</w:t>
      </w:r>
      <w:r>
        <w:rPr>
          <w:spacing w:val="-11"/>
        </w:rPr>
        <w:t xml:space="preserve"> </w:t>
      </w:r>
      <w:r>
        <w:t>exécutés et</w:t>
      </w:r>
      <w:r>
        <w:rPr>
          <w:spacing w:val="-8"/>
        </w:rPr>
        <w:t xml:space="preserve"> </w:t>
      </w:r>
      <w:r>
        <w:t>des</w:t>
      </w:r>
      <w:r>
        <w:rPr>
          <w:spacing w:val="-8"/>
        </w:rPr>
        <w:t xml:space="preserve"> </w:t>
      </w:r>
      <w:r>
        <w:t>approvisionnements</w:t>
      </w:r>
      <w:r>
        <w:rPr>
          <w:spacing w:val="-8"/>
        </w:rPr>
        <w:t xml:space="preserve"> </w:t>
      </w:r>
      <w:r>
        <w:t>livrés</w:t>
      </w:r>
      <w:r>
        <w:rPr>
          <w:spacing w:val="-8"/>
        </w:rPr>
        <w:t xml:space="preserve"> </w:t>
      </w:r>
      <w:r>
        <w:t>et</w:t>
      </w:r>
      <w:r>
        <w:rPr>
          <w:spacing w:val="-8"/>
        </w:rPr>
        <w:t xml:space="preserve"> </w:t>
      </w:r>
      <w:r>
        <w:t>utilisés,</w:t>
      </w:r>
      <w:r>
        <w:rPr>
          <w:spacing w:val="-8"/>
        </w:rPr>
        <w:t xml:space="preserve"> </w:t>
      </w:r>
      <w:r>
        <w:t>contrôlables</w:t>
      </w:r>
      <w:r>
        <w:rPr>
          <w:spacing w:val="-8"/>
        </w:rPr>
        <w:t xml:space="preserve"> </w:t>
      </w:r>
      <w:r>
        <w:t>sur</w:t>
      </w:r>
      <w:r>
        <w:rPr>
          <w:spacing w:val="-8"/>
        </w:rPr>
        <w:t xml:space="preserve"> </w:t>
      </w:r>
      <w:r>
        <w:t>le</w:t>
      </w:r>
      <w:r>
        <w:rPr>
          <w:spacing w:val="-8"/>
        </w:rPr>
        <w:t xml:space="preserve"> </w:t>
      </w:r>
      <w:r>
        <w:t>chantier</w:t>
      </w:r>
      <w:r>
        <w:rPr>
          <w:spacing w:val="-8"/>
        </w:rPr>
        <w:t xml:space="preserve"> </w:t>
      </w:r>
      <w:r>
        <w:t>et</w:t>
      </w:r>
      <w:r>
        <w:rPr>
          <w:spacing w:val="-8"/>
        </w:rPr>
        <w:t xml:space="preserve"> </w:t>
      </w:r>
      <w:r>
        <w:t>servant</w:t>
      </w:r>
      <w:r>
        <w:rPr>
          <w:spacing w:val="-8"/>
        </w:rPr>
        <w:t xml:space="preserve"> </w:t>
      </w:r>
      <w:r>
        <w:t>au</w:t>
      </w:r>
      <w:r>
        <w:rPr>
          <w:spacing w:val="-8"/>
        </w:rPr>
        <w:t xml:space="preserve"> </w:t>
      </w:r>
      <w:r>
        <w:t>calcul</w:t>
      </w:r>
      <w:r>
        <w:rPr>
          <w:spacing w:val="-8"/>
        </w:rPr>
        <w:t xml:space="preserve"> </w:t>
      </w:r>
      <w:r>
        <w:t>des paiements à effectuer au contractant.</w:t>
      </w:r>
    </w:p>
    <w:p w14:paraId="073D82F3" w14:textId="77777777" w:rsidR="00EC00C6" w:rsidRDefault="00EC00C6">
      <w:pPr>
        <w:pStyle w:val="Corpsdetexte"/>
        <w:spacing w:before="10"/>
      </w:pPr>
    </w:p>
    <w:p w14:paraId="5DD548D7" w14:textId="77777777" w:rsidR="00EC00C6" w:rsidRDefault="00E7262F">
      <w:pPr>
        <w:pStyle w:val="Paragraphedeliste"/>
        <w:numPr>
          <w:ilvl w:val="1"/>
          <w:numId w:val="38"/>
        </w:numPr>
        <w:tabs>
          <w:tab w:val="left" w:pos="659"/>
          <w:tab w:val="left" w:pos="730"/>
        </w:tabs>
        <w:spacing w:before="1"/>
        <w:ind w:right="154" w:hanging="567"/>
      </w:pPr>
      <w:r>
        <w:t>Les attachements font partie intégrante du journal des travaux mais peuvent, le cas échéant, faire l’objet de documents séparés. Les règles techniques à suivre pour l'établissement des attachements sont fixées dans les conditions particulières.</w:t>
      </w:r>
    </w:p>
    <w:p w14:paraId="5A585285" w14:textId="77777777" w:rsidR="00EC00C6" w:rsidRDefault="00EC00C6">
      <w:pPr>
        <w:pStyle w:val="Corpsdetexte"/>
        <w:spacing w:before="10"/>
      </w:pPr>
    </w:p>
    <w:p w14:paraId="0962A02C" w14:textId="77777777" w:rsidR="00EC00C6" w:rsidRDefault="00E7262F">
      <w:pPr>
        <w:pStyle w:val="Paragraphedeliste"/>
        <w:numPr>
          <w:ilvl w:val="1"/>
          <w:numId w:val="38"/>
        </w:numPr>
        <w:tabs>
          <w:tab w:val="left" w:pos="673"/>
          <w:tab w:val="left" w:pos="730"/>
        </w:tabs>
        <w:ind w:right="157" w:hanging="567"/>
      </w:pPr>
      <w:r>
        <w:t>Le contractant s'assure que des attachements sont établis, en temps utile et conformément aux conditions particulières, pour les travaux, les services et les fournitures non mesurables ou vérifiables ultérieurement</w:t>
      </w:r>
      <w:r>
        <w:rPr>
          <w:spacing w:val="-2"/>
        </w:rPr>
        <w:t xml:space="preserve"> </w:t>
      </w:r>
      <w:r>
        <w:t>; faute de quoi, il doit accepter les décisions du maître d'œuvre, sauf à produire, à ses propres frais, la preuve contraire.</w:t>
      </w:r>
    </w:p>
    <w:p w14:paraId="27A76205" w14:textId="77777777" w:rsidR="00EC00C6" w:rsidRDefault="00EC00C6">
      <w:pPr>
        <w:pStyle w:val="Corpsdetexte"/>
        <w:spacing w:before="16"/>
      </w:pPr>
    </w:p>
    <w:p w14:paraId="5B682FD5" w14:textId="77777777" w:rsidR="00EC00C6" w:rsidRDefault="00E7262F">
      <w:pPr>
        <w:pStyle w:val="Paragraphedeliste"/>
        <w:numPr>
          <w:ilvl w:val="1"/>
          <w:numId w:val="38"/>
        </w:numPr>
        <w:tabs>
          <w:tab w:val="left" w:pos="659"/>
          <w:tab w:val="left" w:pos="730"/>
        </w:tabs>
        <w:ind w:right="154" w:hanging="567"/>
      </w:pPr>
      <w:r>
        <w:t>Les inscriptions faites dans le journal au fur et à mesure de l’avancement des travaux sont signées par le maître d’œuvre et contresignées par le contractant ou son représentant. En cas de contestation, le contractant fait connaître sa position au maître d'œuvre dans les 15 jours qui suivent la date à laquelle l’inscription ou les attachements contestés ont été enregistrés. S’il s’abstient</w:t>
      </w:r>
      <w:r>
        <w:rPr>
          <w:spacing w:val="-6"/>
        </w:rPr>
        <w:t xml:space="preserve"> </w:t>
      </w:r>
      <w:r>
        <w:t>de</w:t>
      </w:r>
      <w:r>
        <w:rPr>
          <w:spacing w:val="-6"/>
        </w:rPr>
        <w:t xml:space="preserve"> </w:t>
      </w:r>
      <w:r>
        <w:t>contresigner</w:t>
      </w:r>
      <w:r>
        <w:rPr>
          <w:spacing w:val="-6"/>
        </w:rPr>
        <w:t xml:space="preserve"> </w:t>
      </w:r>
      <w:r>
        <w:t>ou</w:t>
      </w:r>
      <w:r>
        <w:rPr>
          <w:spacing w:val="-6"/>
        </w:rPr>
        <w:t xml:space="preserve"> </w:t>
      </w:r>
      <w:r>
        <w:t>de</w:t>
      </w:r>
      <w:r>
        <w:rPr>
          <w:spacing w:val="-6"/>
        </w:rPr>
        <w:t xml:space="preserve"> </w:t>
      </w:r>
      <w:r>
        <w:t>faire</w:t>
      </w:r>
      <w:r>
        <w:rPr>
          <w:spacing w:val="-6"/>
        </w:rPr>
        <w:t xml:space="preserve"> </w:t>
      </w:r>
      <w:r>
        <w:t>connaître</w:t>
      </w:r>
      <w:r>
        <w:rPr>
          <w:spacing w:val="-6"/>
        </w:rPr>
        <w:t xml:space="preserve"> </w:t>
      </w:r>
      <w:r>
        <w:t>sa</w:t>
      </w:r>
      <w:r>
        <w:rPr>
          <w:spacing w:val="-6"/>
        </w:rPr>
        <w:t xml:space="preserve"> </w:t>
      </w:r>
      <w:r>
        <w:t>position</w:t>
      </w:r>
      <w:r>
        <w:rPr>
          <w:spacing w:val="-6"/>
        </w:rPr>
        <w:t xml:space="preserve"> </w:t>
      </w:r>
      <w:r>
        <w:t>dans</w:t>
      </w:r>
      <w:r>
        <w:rPr>
          <w:spacing w:val="-6"/>
        </w:rPr>
        <w:t xml:space="preserve"> </w:t>
      </w:r>
      <w:r>
        <w:t>le</w:t>
      </w:r>
      <w:r>
        <w:rPr>
          <w:spacing w:val="-6"/>
        </w:rPr>
        <w:t xml:space="preserve"> </w:t>
      </w:r>
      <w:r>
        <w:t>délai</w:t>
      </w:r>
      <w:r>
        <w:rPr>
          <w:spacing w:val="-6"/>
        </w:rPr>
        <w:t xml:space="preserve"> </w:t>
      </w:r>
      <w:r>
        <w:t>imparti,</w:t>
      </w:r>
      <w:r>
        <w:rPr>
          <w:spacing w:val="-6"/>
        </w:rPr>
        <w:t xml:space="preserve"> </w:t>
      </w:r>
      <w:r>
        <w:t>le</w:t>
      </w:r>
      <w:r>
        <w:rPr>
          <w:spacing w:val="-6"/>
        </w:rPr>
        <w:t xml:space="preserve"> </w:t>
      </w:r>
      <w:r>
        <w:t>contractant</w:t>
      </w:r>
      <w:r>
        <w:rPr>
          <w:spacing w:val="-6"/>
        </w:rPr>
        <w:t xml:space="preserve"> </w:t>
      </w:r>
      <w:r>
        <w:t>est réputé avoir accepté les notes figurant dans le journal. Il peut examiner le journal à tout moment et peut, sans déplacer le document, faire ou obtenir une copie des mentions qu’il considère nécessaire à son information.</w:t>
      </w:r>
    </w:p>
    <w:p w14:paraId="46FFEC4C" w14:textId="77777777" w:rsidR="00EC00C6" w:rsidRDefault="00EC00C6">
      <w:pPr>
        <w:pStyle w:val="Corpsdetexte"/>
        <w:spacing w:before="11"/>
      </w:pPr>
    </w:p>
    <w:p w14:paraId="63190B5B" w14:textId="77777777" w:rsidR="00EC00C6" w:rsidRDefault="00E7262F">
      <w:pPr>
        <w:pStyle w:val="Paragraphedeliste"/>
        <w:numPr>
          <w:ilvl w:val="1"/>
          <w:numId w:val="38"/>
        </w:numPr>
        <w:tabs>
          <w:tab w:val="left" w:pos="658"/>
          <w:tab w:val="left" w:pos="730"/>
        </w:tabs>
        <w:spacing w:before="1"/>
        <w:ind w:right="156" w:hanging="567"/>
      </w:pPr>
      <w:r>
        <w:t>Sur demande, le contractant fournit au maître d'œuvre les renseignements nécessaires à la bonne tenue du journal des travaux.</w:t>
      </w:r>
    </w:p>
    <w:p w14:paraId="52D5838A" w14:textId="77777777" w:rsidR="00EC00C6" w:rsidRDefault="00EC00C6">
      <w:pPr>
        <w:pStyle w:val="Corpsdetexte"/>
        <w:spacing w:before="10"/>
      </w:pPr>
    </w:p>
    <w:p w14:paraId="64242B09" w14:textId="77777777" w:rsidR="00EC00C6" w:rsidRDefault="00E7262F">
      <w:pPr>
        <w:ind w:left="305"/>
        <w:rPr>
          <w:b/>
          <w:sz w:val="24"/>
        </w:rPr>
      </w:pPr>
      <w:r>
        <w:rPr>
          <w:b/>
          <w:sz w:val="24"/>
        </w:rPr>
        <w:t>Article</w:t>
      </w:r>
      <w:r>
        <w:rPr>
          <w:b/>
          <w:spacing w:val="-2"/>
          <w:sz w:val="24"/>
        </w:rPr>
        <w:t xml:space="preserve"> </w:t>
      </w:r>
      <w:r>
        <w:rPr>
          <w:b/>
          <w:sz w:val="24"/>
        </w:rPr>
        <w:t>40</w:t>
      </w:r>
      <w:r>
        <w:rPr>
          <w:b/>
          <w:spacing w:val="-2"/>
          <w:sz w:val="24"/>
        </w:rPr>
        <w:t xml:space="preserve"> </w:t>
      </w:r>
      <w:r>
        <w:rPr>
          <w:b/>
          <w:sz w:val="24"/>
        </w:rPr>
        <w:t>-</w:t>
      </w:r>
      <w:r>
        <w:rPr>
          <w:b/>
          <w:spacing w:val="-1"/>
          <w:sz w:val="24"/>
        </w:rPr>
        <w:t xml:space="preserve"> </w:t>
      </w:r>
      <w:r>
        <w:rPr>
          <w:b/>
          <w:sz w:val="24"/>
        </w:rPr>
        <w:t>Origine</w:t>
      </w:r>
      <w:r>
        <w:rPr>
          <w:b/>
          <w:spacing w:val="-2"/>
          <w:sz w:val="24"/>
        </w:rPr>
        <w:t xml:space="preserve"> </w:t>
      </w:r>
      <w:r>
        <w:rPr>
          <w:b/>
          <w:sz w:val="24"/>
        </w:rPr>
        <w:t>et</w:t>
      </w:r>
      <w:r>
        <w:rPr>
          <w:b/>
          <w:spacing w:val="-2"/>
          <w:sz w:val="24"/>
        </w:rPr>
        <w:t xml:space="preserve"> </w:t>
      </w:r>
      <w:r>
        <w:rPr>
          <w:b/>
          <w:sz w:val="24"/>
        </w:rPr>
        <w:t>qualité</w:t>
      </w:r>
      <w:r>
        <w:rPr>
          <w:b/>
          <w:spacing w:val="-2"/>
          <w:sz w:val="24"/>
        </w:rPr>
        <w:t xml:space="preserve"> </w:t>
      </w:r>
      <w:r>
        <w:rPr>
          <w:b/>
          <w:sz w:val="24"/>
        </w:rPr>
        <w:t>des</w:t>
      </w:r>
      <w:r>
        <w:rPr>
          <w:b/>
          <w:spacing w:val="-1"/>
          <w:sz w:val="24"/>
        </w:rPr>
        <w:t xml:space="preserve"> </w:t>
      </w:r>
      <w:r>
        <w:rPr>
          <w:b/>
          <w:sz w:val="24"/>
        </w:rPr>
        <w:t>ouvrages</w:t>
      </w:r>
      <w:r>
        <w:rPr>
          <w:b/>
          <w:spacing w:val="-2"/>
          <w:sz w:val="24"/>
        </w:rPr>
        <w:t xml:space="preserve"> </w:t>
      </w:r>
      <w:r>
        <w:rPr>
          <w:b/>
          <w:sz w:val="24"/>
        </w:rPr>
        <w:t>et</w:t>
      </w:r>
      <w:r>
        <w:rPr>
          <w:b/>
          <w:spacing w:val="-2"/>
          <w:sz w:val="24"/>
        </w:rPr>
        <w:t xml:space="preserve"> matériaux</w:t>
      </w:r>
    </w:p>
    <w:p w14:paraId="5A93D34E" w14:textId="77777777" w:rsidR="00EC00C6" w:rsidRDefault="00E7262F">
      <w:pPr>
        <w:pStyle w:val="Paragraphedeliste"/>
        <w:numPr>
          <w:ilvl w:val="1"/>
          <w:numId w:val="37"/>
        </w:numPr>
        <w:tabs>
          <w:tab w:val="left" w:pos="674"/>
          <w:tab w:val="left" w:pos="730"/>
        </w:tabs>
        <w:spacing w:before="278"/>
        <w:ind w:right="157" w:hanging="567"/>
      </w:pPr>
      <w:r>
        <w:t>Sauf stipulation contraire des conditions particulières, tous les biens achetés au titre du marché doivent être originaires d'un des pays éligibles mentionnés dans l'invitation à soumissionner. Le contractant</w:t>
      </w:r>
      <w:r>
        <w:rPr>
          <w:spacing w:val="-11"/>
        </w:rPr>
        <w:t xml:space="preserve"> </w:t>
      </w:r>
      <w:r>
        <w:t>doit</w:t>
      </w:r>
      <w:r>
        <w:rPr>
          <w:spacing w:val="-11"/>
        </w:rPr>
        <w:t xml:space="preserve"> </w:t>
      </w:r>
      <w:r>
        <w:t>certifier</w:t>
      </w:r>
      <w:r>
        <w:rPr>
          <w:spacing w:val="-11"/>
        </w:rPr>
        <w:t xml:space="preserve"> </w:t>
      </w:r>
      <w:r>
        <w:t>que</w:t>
      </w:r>
      <w:r>
        <w:rPr>
          <w:spacing w:val="-11"/>
        </w:rPr>
        <w:t xml:space="preserve"> </w:t>
      </w:r>
      <w:r>
        <w:t>les</w:t>
      </w:r>
      <w:r>
        <w:rPr>
          <w:spacing w:val="-11"/>
        </w:rPr>
        <w:t xml:space="preserve"> </w:t>
      </w:r>
      <w:r>
        <w:t>biens</w:t>
      </w:r>
      <w:r>
        <w:rPr>
          <w:spacing w:val="-11"/>
        </w:rPr>
        <w:t xml:space="preserve"> </w:t>
      </w:r>
      <w:r>
        <w:t>achetés</w:t>
      </w:r>
      <w:r>
        <w:rPr>
          <w:spacing w:val="-11"/>
        </w:rPr>
        <w:t xml:space="preserve"> </w:t>
      </w:r>
      <w:r>
        <w:t>satisfont</w:t>
      </w:r>
      <w:r>
        <w:rPr>
          <w:spacing w:val="-11"/>
        </w:rPr>
        <w:t xml:space="preserve"> </w:t>
      </w:r>
      <w:r>
        <w:t>à</w:t>
      </w:r>
      <w:r>
        <w:rPr>
          <w:spacing w:val="-11"/>
        </w:rPr>
        <w:t xml:space="preserve"> </w:t>
      </w:r>
      <w:r>
        <w:t>la</w:t>
      </w:r>
      <w:r>
        <w:rPr>
          <w:spacing w:val="-11"/>
        </w:rPr>
        <w:t xml:space="preserve"> </w:t>
      </w:r>
      <w:r>
        <w:t>présente</w:t>
      </w:r>
      <w:r>
        <w:rPr>
          <w:spacing w:val="-11"/>
        </w:rPr>
        <w:t xml:space="preserve"> </w:t>
      </w:r>
      <w:r>
        <w:t>prescription</w:t>
      </w:r>
      <w:r>
        <w:rPr>
          <w:spacing w:val="-11"/>
        </w:rPr>
        <w:t xml:space="preserve"> </w:t>
      </w:r>
      <w:r>
        <w:t>et</w:t>
      </w:r>
      <w:r>
        <w:rPr>
          <w:spacing w:val="-11"/>
        </w:rPr>
        <w:t xml:space="preserve"> </w:t>
      </w:r>
      <w:r>
        <w:t>spécifier</w:t>
      </w:r>
      <w:r>
        <w:rPr>
          <w:spacing w:val="-11"/>
        </w:rPr>
        <w:t xml:space="preserve"> </w:t>
      </w:r>
      <w:r>
        <w:t>leurs pays d’origine. Il peut être invité à fournir des informations plus détaillées à cet égard.</w:t>
      </w:r>
    </w:p>
    <w:p w14:paraId="741E4BC6" w14:textId="77777777" w:rsidR="00EC00C6" w:rsidRDefault="00EC00C6">
      <w:pPr>
        <w:pStyle w:val="Paragraphedeliste"/>
        <w:sectPr w:rsidR="00EC00C6">
          <w:pgSz w:w="11900" w:h="16840"/>
          <w:pgMar w:top="2420" w:right="1133" w:bottom="960" w:left="1133" w:header="926" w:footer="768" w:gutter="0"/>
          <w:cols w:space="720"/>
        </w:sectPr>
      </w:pPr>
    </w:p>
    <w:p w14:paraId="494DCF1C" w14:textId="77777777" w:rsidR="00EC00C6" w:rsidRDefault="00EC00C6">
      <w:pPr>
        <w:pStyle w:val="Corpsdetexte"/>
        <w:spacing w:before="112"/>
      </w:pPr>
    </w:p>
    <w:p w14:paraId="490F3977" w14:textId="77777777" w:rsidR="00EC00C6" w:rsidRDefault="00E7262F">
      <w:pPr>
        <w:pStyle w:val="Paragraphedeliste"/>
        <w:numPr>
          <w:ilvl w:val="1"/>
          <w:numId w:val="37"/>
        </w:numPr>
        <w:tabs>
          <w:tab w:val="left" w:pos="730"/>
        </w:tabs>
        <w:ind w:right="153" w:hanging="567"/>
      </w:pPr>
      <w:r>
        <w:t>Les ouvrages, les composants et les matériaux doivent être conformes aux spécifications techniques, plans, métrés, modèles, échantillons, calibres et autres prescriptions, prévus par le marché,</w:t>
      </w:r>
      <w:r>
        <w:rPr>
          <w:spacing w:val="-9"/>
        </w:rPr>
        <w:t xml:space="preserve"> </w:t>
      </w:r>
      <w:r>
        <w:t>qui</w:t>
      </w:r>
      <w:r>
        <w:rPr>
          <w:spacing w:val="-9"/>
        </w:rPr>
        <w:t xml:space="preserve"> </w:t>
      </w:r>
      <w:r>
        <w:t>doivent</w:t>
      </w:r>
      <w:r>
        <w:rPr>
          <w:spacing w:val="-9"/>
        </w:rPr>
        <w:t xml:space="preserve"> </w:t>
      </w:r>
      <w:r>
        <w:t>être</w:t>
      </w:r>
      <w:r>
        <w:rPr>
          <w:spacing w:val="-9"/>
        </w:rPr>
        <w:t xml:space="preserve"> </w:t>
      </w:r>
      <w:r>
        <w:t>tenus</w:t>
      </w:r>
      <w:r>
        <w:rPr>
          <w:spacing w:val="-9"/>
        </w:rPr>
        <w:t xml:space="preserve"> </w:t>
      </w:r>
      <w:r>
        <w:t>à</w:t>
      </w:r>
      <w:r>
        <w:rPr>
          <w:spacing w:val="-9"/>
        </w:rPr>
        <w:t xml:space="preserve"> </w:t>
      </w:r>
      <w:r>
        <w:t>la</w:t>
      </w:r>
      <w:r>
        <w:rPr>
          <w:spacing w:val="-9"/>
        </w:rPr>
        <w:t xml:space="preserve"> </w:t>
      </w:r>
      <w:r>
        <w:t>disposition</w:t>
      </w:r>
      <w:r>
        <w:rPr>
          <w:spacing w:val="-11"/>
        </w:rPr>
        <w:t xml:space="preserve"> </w:t>
      </w:r>
      <w:r>
        <w:t>d’Expertise</w:t>
      </w:r>
      <w:r>
        <w:rPr>
          <w:spacing w:val="-9"/>
        </w:rPr>
        <w:t xml:space="preserve"> </w:t>
      </w:r>
      <w:r>
        <w:t>France</w:t>
      </w:r>
      <w:r>
        <w:rPr>
          <w:spacing w:val="-10"/>
        </w:rPr>
        <w:t xml:space="preserve"> </w:t>
      </w:r>
      <w:r>
        <w:t>ou</w:t>
      </w:r>
      <w:r>
        <w:rPr>
          <w:spacing w:val="-9"/>
        </w:rPr>
        <w:t xml:space="preserve"> </w:t>
      </w:r>
      <w:r>
        <w:t>du</w:t>
      </w:r>
      <w:r>
        <w:rPr>
          <w:spacing w:val="-9"/>
        </w:rPr>
        <w:t xml:space="preserve"> </w:t>
      </w:r>
      <w:r>
        <w:t>maître</w:t>
      </w:r>
      <w:r>
        <w:rPr>
          <w:spacing w:val="-9"/>
        </w:rPr>
        <w:t xml:space="preserve"> </w:t>
      </w:r>
      <w:r>
        <w:t>d'œuvre</w:t>
      </w:r>
      <w:r>
        <w:rPr>
          <w:spacing w:val="-9"/>
        </w:rPr>
        <w:t xml:space="preserve"> </w:t>
      </w:r>
      <w:r>
        <w:t>pour</w:t>
      </w:r>
      <w:r>
        <w:rPr>
          <w:spacing w:val="-9"/>
        </w:rPr>
        <w:t xml:space="preserve"> </w:t>
      </w:r>
      <w:r>
        <w:t>qu'ils puissent s'y reporter pendant toute la période d'exécution.</w:t>
      </w:r>
    </w:p>
    <w:p w14:paraId="681C7154" w14:textId="77777777" w:rsidR="00EC00C6" w:rsidRDefault="00EC00C6">
      <w:pPr>
        <w:pStyle w:val="Corpsdetexte"/>
        <w:spacing w:before="11"/>
      </w:pPr>
    </w:p>
    <w:p w14:paraId="2634A152" w14:textId="77777777" w:rsidR="00EC00C6" w:rsidRDefault="00E7262F">
      <w:pPr>
        <w:pStyle w:val="Paragraphedeliste"/>
        <w:numPr>
          <w:ilvl w:val="1"/>
          <w:numId w:val="37"/>
        </w:numPr>
        <w:tabs>
          <w:tab w:val="left" w:pos="663"/>
          <w:tab w:val="left" w:pos="730"/>
        </w:tabs>
        <w:ind w:right="153" w:hanging="567"/>
      </w:pPr>
      <w:r>
        <w:t>Toute réception technique préliminaire stipulée dans les conditions particulières fait l'objet d'une demande</w:t>
      </w:r>
      <w:r>
        <w:rPr>
          <w:spacing w:val="-3"/>
        </w:rPr>
        <w:t xml:space="preserve"> </w:t>
      </w:r>
      <w:r>
        <w:t>adressée</w:t>
      </w:r>
      <w:r>
        <w:rPr>
          <w:spacing w:val="-3"/>
        </w:rPr>
        <w:t xml:space="preserve"> </w:t>
      </w:r>
      <w:r>
        <w:t>par</w:t>
      </w:r>
      <w:r>
        <w:rPr>
          <w:spacing w:val="-3"/>
        </w:rPr>
        <w:t xml:space="preserve"> </w:t>
      </w:r>
      <w:r>
        <w:t>le</w:t>
      </w:r>
      <w:r>
        <w:rPr>
          <w:spacing w:val="-3"/>
        </w:rPr>
        <w:t xml:space="preserve"> </w:t>
      </w:r>
      <w:r>
        <w:t>contractant</w:t>
      </w:r>
      <w:r>
        <w:rPr>
          <w:spacing w:val="-3"/>
        </w:rPr>
        <w:t xml:space="preserve"> </w:t>
      </w:r>
      <w:r>
        <w:t>au</w:t>
      </w:r>
      <w:r>
        <w:rPr>
          <w:spacing w:val="-3"/>
        </w:rPr>
        <w:t xml:space="preserve"> </w:t>
      </w:r>
      <w:r>
        <w:t>maître</w:t>
      </w:r>
      <w:r>
        <w:rPr>
          <w:spacing w:val="-3"/>
        </w:rPr>
        <w:t xml:space="preserve"> </w:t>
      </w:r>
      <w:r>
        <w:t>d'œuvre.</w:t>
      </w:r>
      <w:r>
        <w:rPr>
          <w:spacing w:val="-3"/>
        </w:rPr>
        <w:t xml:space="preserve"> </w:t>
      </w:r>
      <w:r>
        <w:t>La</w:t>
      </w:r>
      <w:r>
        <w:rPr>
          <w:spacing w:val="-3"/>
        </w:rPr>
        <w:t xml:space="preserve"> </w:t>
      </w:r>
      <w:r>
        <w:t>demande</w:t>
      </w:r>
      <w:r>
        <w:rPr>
          <w:spacing w:val="-3"/>
        </w:rPr>
        <w:t xml:space="preserve"> </w:t>
      </w:r>
      <w:r>
        <w:t>fait</w:t>
      </w:r>
      <w:r>
        <w:rPr>
          <w:spacing w:val="-3"/>
        </w:rPr>
        <w:t xml:space="preserve"> </w:t>
      </w:r>
      <w:r>
        <w:t>référence</w:t>
      </w:r>
      <w:r>
        <w:rPr>
          <w:spacing w:val="-3"/>
        </w:rPr>
        <w:t xml:space="preserve"> </w:t>
      </w:r>
      <w:r>
        <w:t>au</w:t>
      </w:r>
      <w:r>
        <w:rPr>
          <w:spacing w:val="-3"/>
        </w:rPr>
        <w:t xml:space="preserve"> </w:t>
      </w:r>
      <w:r>
        <w:t>marché</w:t>
      </w:r>
      <w:r>
        <w:rPr>
          <w:spacing w:val="-3"/>
        </w:rPr>
        <w:t xml:space="preserve"> </w:t>
      </w:r>
      <w:r>
        <w:t>et indique</w:t>
      </w:r>
      <w:r>
        <w:rPr>
          <w:spacing w:val="-5"/>
        </w:rPr>
        <w:t xml:space="preserve"> </w:t>
      </w:r>
      <w:r>
        <w:t>le</w:t>
      </w:r>
      <w:r>
        <w:rPr>
          <w:spacing w:val="-5"/>
        </w:rPr>
        <w:t xml:space="preserve"> </w:t>
      </w:r>
      <w:r>
        <w:t>numéro</w:t>
      </w:r>
      <w:r>
        <w:rPr>
          <w:spacing w:val="-5"/>
        </w:rPr>
        <w:t xml:space="preserve"> </w:t>
      </w:r>
      <w:r>
        <w:t>de</w:t>
      </w:r>
      <w:r>
        <w:rPr>
          <w:spacing w:val="-5"/>
        </w:rPr>
        <w:t xml:space="preserve"> </w:t>
      </w:r>
      <w:r>
        <w:t>lot</w:t>
      </w:r>
      <w:r>
        <w:rPr>
          <w:spacing w:val="-5"/>
        </w:rPr>
        <w:t xml:space="preserve"> </w:t>
      </w:r>
      <w:r>
        <w:t>et</w:t>
      </w:r>
      <w:r>
        <w:rPr>
          <w:spacing w:val="-5"/>
        </w:rPr>
        <w:t xml:space="preserve"> </w:t>
      </w:r>
      <w:r>
        <w:t>le</w:t>
      </w:r>
      <w:r>
        <w:rPr>
          <w:spacing w:val="-5"/>
        </w:rPr>
        <w:t xml:space="preserve"> </w:t>
      </w:r>
      <w:r>
        <w:t>lieu</w:t>
      </w:r>
      <w:r>
        <w:rPr>
          <w:spacing w:val="-5"/>
        </w:rPr>
        <w:t xml:space="preserve"> </w:t>
      </w:r>
      <w:r>
        <w:t>où</w:t>
      </w:r>
      <w:r>
        <w:rPr>
          <w:spacing w:val="-5"/>
        </w:rPr>
        <w:t xml:space="preserve"> </w:t>
      </w:r>
      <w:r>
        <w:t>cette</w:t>
      </w:r>
      <w:r>
        <w:rPr>
          <w:spacing w:val="-5"/>
        </w:rPr>
        <w:t xml:space="preserve"> </w:t>
      </w:r>
      <w:r>
        <w:t>réception</w:t>
      </w:r>
      <w:r>
        <w:rPr>
          <w:spacing w:val="-5"/>
        </w:rPr>
        <w:t xml:space="preserve"> </w:t>
      </w:r>
      <w:r>
        <w:t>doit</w:t>
      </w:r>
      <w:r>
        <w:rPr>
          <w:spacing w:val="-5"/>
        </w:rPr>
        <w:t xml:space="preserve"> </w:t>
      </w:r>
      <w:r>
        <w:t>s'effectuer,</w:t>
      </w:r>
      <w:r>
        <w:rPr>
          <w:spacing w:val="-5"/>
        </w:rPr>
        <w:t xml:space="preserve"> </w:t>
      </w:r>
      <w:r>
        <w:t>selon</w:t>
      </w:r>
      <w:r>
        <w:rPr>
          <w:spacing w:val="-5"/>
        </w:rPr>
        <w:t xml:space="preserve"> </w:t>
      </w:r>
      <w:r>
        <w:t>le</w:t>
      </w:r>
      <w:r>
        <w:rPr>
          <w:spacing w:val="-5"/>
        </w:rPr>
        <w:t xml:space="preserve"> </w:t>
      </w:r>
      <w:r>
        <w:t>cas.</w:t>
      </w:r>
      <w:r>
        <w:rPr>
          <w:spacing w:val="-5"/>
        </w:rPr>
        <w:t xml:space="preserve"> </w:t>
      </w:r>
      <w:r>
        <w:t>Les</w:t>
      </w:r>
      <w:r>
        <w:rPr>
          <w:spacing w:val="-5"/>
        </w:rPr>
        <w:t xml:space="preserve"> </w:t>
      </w:r>
      <w:r>
        <w:t xml:space="preserve">composants et les matériaux spécifiés dans la demande ne peuvent être incorporés aux ouvrages que si le maître d'œuvre a préalablement certifié qu'ils répondent aux conditions fixées pour cette </w:t>
      </w:r>
      <w:r>
        <w:rPr>
          <w:spacing w:val="-2"/>
        </w:rPr>
        <w:t>réception.</w:t>
      </w:r>
    </w:p>
    <w:p w14:paraId="4C1D9FA7" w14:textId="77777777" w:rsidR="00EC00C6" w:rsidRDefault="00EC00C6">
      <w:pPr>
        <w:pStyle w:val="Corpsdetexte"/>
        <w:spacing w:before="11"/>
      </w:pPr>
    </w:p>
    <w:p w14:paraId="2782B3D8" w14:textId="77777777" w:rsidR="00EC00C6" w:rsidRDefault="00E7262F">
      <w:pPr>
        <w:pStyle w:val="Paragraphedeliste"/>
        <w:numPr>
          <w:ilvl w:val="1"/>
          <w:numId w:val="37"/>
        </w:numPr>
        <w:tabs>
          <w:tab w:val="left" w:pos="687"/>
          <w:tab w:val="left" w:pos="730"/>
        </w:tabs>
        <w:ind w:right="154" w:hanging="567"/>
      </w:pPr>
      <w:r>
        <w:t>Même si les matériaux ou éléments à incorporer dans les ouvrages ou dans la fabrication des composants</w:t>
      </w:r>
      <w:r>
        <w:rPr>
          <w:spacing w:val="-11"/>
        </w:rPr>
        <w:t xml:space="preserve"> </w:t>
      </w:r>
      <w:r>
        <w:t>ont</w:t>
      </w:r>
      <w:r>
        <w:rPr>
          <w:spacing w:val="-11"/>
        </w:rPr>
        <w:t xml:space="preserve"> </w:t>
      </w:r>
      <w:r>
        <w:t>été</w:t>
      </w:r>
      <w:r>
        <w:rPr>
          <w:spacing w:val="-11"/>
        </w:rPr>
        <w:t xml:space="preserve"> </w:t>
      </w:r>
      <w:r>
        <w:t>techniquement</w:t>
      </w:r>
      <w:r>
        <w:rPr>
          <w:spacing w:val="-11"/>
        </w:rPr>
        <w:t xml:space="preserve"> </w:t>
      </w:r>
      <w:r>
        <w:t>réceptionnés</w:t>
      </w:r>
      <w:r>
        <w:rPr>
          <w:spacing w:val="-11"/>
        </w:rPr>
        <w:t xml:space="preserve"> </w:t>
      </w:r>
      <w:r>
        <w:t>de</w:t>
      </w:r>
      <w:r>
        <w:rPr>
          <w:spacing w:val="-11"/>
        </w:rPr>
        <w:t xml:space="preserve"> </w:t>
      </w:r>
      <w:r>
        <w:t>cette</w:t>
      </w:r>
      <w:r>
        <w:rPr>
          <w:spacing w:val="-11"/>
        </w:rPr>
        <w:t xml:space="preserve"> </w:t>
      </w:r>
      <w:r>
        <w:t>manière,</w:t>
      </w:r>
      <w:r>
        <w:rPr>
          <w:spacing w:val="-10"/>
        </w:rPr>
        <w:t xml:space="preserve"> </w:t>
      </w:r>
      <w:r>
        <w:t>ils</w:t>
      </w:r>
      <w:r>
        <w:rPr>
          <w:spacing w:val="-11"/>
        </w:rPr>
        <w:t xml:space="preserve"> </w:t>
      </w:r>
      <w:r>
        <w:t>peuvent</w:t>
      </w:r>
      <w:r>
        <w:rPr>
          <w:spacing w:val="-11"/>
        </w:rPr>
        <w:t xml:space="preserve"> </w:t>
      </w:r>
      <w:r>
        <w:t>encore</w:t>
      </w:r>
      <w:r>
        <w:rPr>
          <w:spacing w:val="-11"/>
        </w:rPr>
        <w:t xml:space="preserve"> </w:t>
      </w:r>
      <w:r>
        <w:t>être</w:t>
      </w:r>
      <w:r>
        <w:rPr>
          <w:spacing w:val="-11"/>
        </w:rPr>
        <w:t xml:space="preserve"> </w:t>
      </w:r>
      <w:r>
        <w:t>rejetés au cas où un nouvel examen ferait apparaître des vices ou des malfaçons, auquel cas ils doivent être immédiatement remplacés par le contractant. La possibilité sera donnée au contractant de réparer</w:t>
      </w:r>
      <w:r>
        <w:rPr>
          <w:spacing w:val="-12"/>
        </w:rPr>
        <w:t xml:space="preserve"> </w:t>
      </w:r>
      <w:r>
        <w:t>et</w:t>
      </w:r>
      <w:r>
        <w:rPr>
          <w:spacing w:val="-12"/>
        </w:rPr>
        <w:t xml:space="preserve"> </w:t>
      </w:r>
      <w:r>
        <w:t>de</w:t>
      </w:r>
      <w:r>
        <w:rPr>
          <w:spacing w:val="-12"/>
        </w:rPr>
        <w:t xml:space="preserve"> </w:t>
      </w:r>
      <w:r>
        <w:t>mettre</w:t>
      </w:r>
      <w:r>
        <w:rPr>
          <w:spacing w:val="-12"/>
        </w:rPr>
        <w:t xml:space="preserve"> </w:t>
      </w:r>
      <w:r>
        <w:t>en</w:t>
      </w:r>
      <w:r>
        <w:rPr>
          <w:spacing w:val="-12"/>
        </w:rPr>
        <w:t xml:space="preserve"> </w:t>
      </w:r>
      <w:r>
        <w:t>bon</w:t>
      </w:r>
      <w:r>
        <w:rPr>
          <w:spacing w:val="-12"/>
        </w:rPr>
        <w:t xml:space="preserve"> </w:t>
      </w:r>
      <w:r>
        <w:t>état</w:t>
      </w:r>
      <w:r>
        <w:rPr>
          <w:spacing w:val="-12"/>
        </w:rPr>
        <w:t xml:space="preserve"> </w:t>
      </w:r>
      <w:r>
        <w:t>les</w:t>
      </w:r>
      <w:r>
        <w:rPr>
          <w:spacing w:val="-12"/>
        </w:rPr>
        <w:t xml:space="preserve"> </w:t>
      </w:r>
      <w:r>
        <w:t>matériaux</w:t>
      </w:r>
      <w:r>
        <w:rPr>
          <w:spacing w:val="-12"/>
        </w:rPr>
        <w:t xml:space="preserve"> </w:t>
      </w:r>
      <w:r>
        <w:t>et</w:t>
      </w:r>
      <w:r>
        <w:rPr>
          <w:spacing w:val="-12"/>
        </w:rPr>
        <w:t xml:space="preserve"> </w:t>
      </w:r>
      <w:r>
        <w:t>éléments</w:t>
      </w:r>
      <w:r>
        <w:rPr>
          <w:spacing w:val="-12"/>
        </w:rPr>
        <w:t xml:space="preserve"> </w:t>
      </w:r>
      <w:r>
        <w:t>rejetés,</w:t>
      </w:r>
      <w:r>
        <w:rPr>
          <w:spacing w:val="-12"/>
        </w:rPr>
        <w:t xml:space="preserve"> </w:t>
      </w:r>
      <w:r>
        <w:t>mais</w:t>
      </w:r>
      <w:r>
        <w:rPr>
          <w:spacing w:val="-12"/>
        </w:rPr>
        <w:t xml:space="preserve"> </w:t>
      </w:r>
      <w:r>
        <w:t>ces</w:t>
      </w:r>
      <w:r>
        <w:rPr>
          <w:spacing w:val="-12"/>
        </w:rPr>
        <w:t xml:space="preserve"> </w:t>
      </w:r>
      <w:r>
        <w:t>matériaux</w:t>
      </w:r>
      <w:r>
        <w:rPr>
          <w:spacing w:val="-12"/>
        </w:rPr>
        <w:t xml:space="preserve"> </w:t>
      </w:r>
      <w:r>
        <w:t>et</w:t>
      </w:r>
      <w:r>
        <w:rPr>
          <w:spacing w:val="-12"/>
        </w:rPr>
        <w:t xml:space="preserve"> </w:t>
      </w:r>
      <w:r>
        <w:t>éléments ne pourront être acceptés en vue de leur incorporation aux ouvrages que s'ils ont été réparés et mis en bon état d'une manière jugée satisfaisante par le maître d'œuvre.</w:t>
      </w:r>
    </w:p>
    <w:p w14:paraId="5C3A27B4" w14:textId="77777777" w:rsidR="00EC00C6" w:rsidRDefault="00EC00C6">
      <w:pPr>
        <w:pStyle w:val="Corpsdetexte"/>
        <w:spacing w:before="12"/>
      </w:pPr>
    </w:p>
    <w:p w14:paraId="3E12141C" w14:textId="77777777" w:rsidR="00EC00C6" w:rsidRDefault="00E7262F">
      <w:pPr>
        <w:ind w:left="305"/>
        <w:rPr>
          <w:b/>
          <w:sz w:val="24"/>
        </w:rPr>
      </w:pPr>
      <w:r>
        <w:rPr>
          <w:b/>
          <w:sz w:val="24"/>
        </w:rPr>
        <w:t>Article</w:t>
      </w:r>
      <w:r>
        <w:rPr>
          <w:b/>
          <w:spacing w:val="-2"/>
          <w:sz w:val="24"/>
        </w:rPr>
        <w:t xml:space="preserve"> </w:t>
      </w:r>
      <w:r>
        <w:rPr>
          <w:b/>
          <w:sz w:val="24"/>
        </w:rPr>
        <w:t>41</w:t>
      </w:r>
      <w:r>
        <w:rPr>
          <w:b/>
          <w:spacing w:val="-2"/>
          <w:sz w:val="24"/>
        </w:rPr>
        <w:t xml:space="preserve"> </w:t>
      </w:r>
      <w:r>
        <w:rPr>
          <w:b/>
          <w:sz w:val="24"/>
        </w:rPr>
        <w:t>-</w:t>
      </w:r>
      <w:r>
        <w:rPr>
          <w:b/>
          <w:spacing w:val="-2"/>
          <w:sz w:val="24"/>
        </w:rPr>
        <w:t xml:space="preserve"> </w:t>
      </w:r>
      <w:r>
        <w:rPr>
          <w:b/>
          <w:sz w:val="24"/>
        </w:rPr>
        <w:t>Surveillance</w:t>
      </w:r>
      <w:r>
        <w:rPr>
          <w:b/>
          <w:spacing w:val="-3"/>
          <w:sz w:val="24"/>
        </w:rPr>
        <w:t xml:space="preserve"> </w:t>
      </w:r>
      <w:r>
        <w:rPr>
          <w:b/>
          <w:sz w:val="24"/>
        </w:rPr>
        <w:t>et</w:t>
      </w:r>
      <w:r>
        <w:rPr>
          <w:b/>
          <w:spacing w:val="-2"/>
          <w:sz w:val="24"/>
        </w:rPr>
        <w:t xml:space="preserve"> contrôle</w:t>
      </w:r>
    </w:p>
    <w:p w14:paraId="569A4957" w14:textId="77777777" w:rsidR="00EC00C6" w:rsidRDefault="00E7262F">
      <w:pPr>
        <w:pStyle w:val="Paragraphedeliste"/>
        <w:numPr>
          <w:ilvl w:val="1"/>
          <w:numId w:val="36"/>
        </w:numPr>
        <w:tabs>
          <w:tab w:val="left" w:pos="655"/>
          <w:tab w:val="left" w:pos="730"/>
        </w:tabs>
        <w:spacing w:before="278"/>
        <w:ind w:right="155" w:hanging="567"/>
      </w:pPr>
      <w:r>
        <w:t>Le</w:t>
      </w:r>
      <w:r>
        <w:rPr>
          <w:spacing w:val="-1"/>
        </w:rPr>
        <w:t xml:space="preserve"> </w:t>
      </w:r>
      <w:r>
        <w:t>contractant</w:t>
      </w:r>
      <w:r>
        <w:rPr>
          <w:spacing w:val="-1"/>
        </w:rPr>
        <w:t xml:space="preserve"> </w:t>
      </w:r>
      <w:r>
        <w:t>veille</w:t>
      </w:r>
      <w:r>
        <w:rPr>
          <w:spacing w:val="-1"/>
        </w:rPr>
        <w:t xml:space="preserve"> </w:t>
      </w:r>
      <w:r>
        <w:t>à</w:t>
      </w:r>
      <w:r>
        <w:rPr>
          <w:spacing w:val="-1"/>
        </w:rPr>
        <w:t xml:space="preserve"> </w:t>
      </w:r>
      <w:r>
        <w:t>ce</w:t>
      </w:r>
      <w:r>
        <w:rPr>
          <w:spacing w:val="-1"/>
        </w:rPr>
        <w:t xml:space="preserve"> </w:t>
      </w:r>
      <w:r>
        <w:t>que</w:t>
      </w:r>
      <w:r>
        <w:rPr>
          <w:spacing w:val="-1"/>
        </w:rPr>
        <w:t xml:space="preserve"> </w:t>
      </w:r>
      <w:r>
        <w:t>les</w:t>
      </w:r>
      <w:r>
        <w:rPr>
          <w:spacing w:val="-1"/>
        </w:rPr>
        <w:t xml:space="preserve"> </w:t>
      </w:r>
      <w:r>
        <w:t>composants</w:t>
      </w:r>
      <w:r>
        <w:rPr>
          <w:spacing w:val="-1"/>
        </w:rPr>
        <w:t xml:space="preserve"> </w:t>
      </w:r>
      <w:r>
        <w:t>et</w:t>
      </w:r>
      <w:r>
        <w:rPr>
          <w:spacing w:val="-1"/>
        </w:rPr>
        <w:t xml:space="preserve"> </w:t>
      </w:r>
      <w:r>
        <w:t>les</w:t>
      </w:r>
      <w:r>
        <w:rPr>
          <w:spacing w:val="-1"/>
        </w:rPr>
        <w:t xml:space="preserve"> </w:t>
      </w:r>
      <w:r>
        <w:t>matériaux</w:t>
      </w:r>
      <w:r>
        <w:rPr>
          <w:spacing w:val="-1"/>
        </w:rPr>
        <w:t xml:space="preserve"> </w:t>
      </w:r>
      <w:r>
        <w:t>soient</w:t>
      </w:r>
      <w:r>
        <w:rPr>
          <w:spacing w:val="-1"/>
        </w:rPr>
        <w:t xml:space="preserve"> </w:t>
      </w:r>
      <w:r>
        <w:t>acheminés</w:t>
      </w:r>
      <w:r>
        <w:rPr>
          <w:spacing w:val="-1"/>
        </w:rPr>
        <w:t xml:space="preserve"> </w:t>
      </w:r>
      <w:r>
        <w:t>en</w:t>
      </w:r>
      <w:r>
        <w:rPr>
          <w:spacing w:val="-1"/>
        </w:rPr>
        <w:t xml:space="preserve"> </w:t>
      </w:r>
      <w:r>
        <w:t>temps</w:t>
      </w:r>
      <w:r>
        <w:rPr>
          <w:spacing w:val="-1"/>
        </w:rPr>
        <w:t xml:space="preserve"> </w:t>
      </w:r>
      <w:r>
        <w:t>utile</w:t>
      </w:r>
      <w:r>
        <w:rPr>
          <w:spacing w:val="-1"/>
        </w:rPr>
        <w:t xml:space="preserve"> </w:t>
      </w:r>
      <w:r>
        <w:t>sur le chantier pour que le maître d'œuvre puisse procéder à leur réception. Il est réputé avoir pleinement apprécié les difficultés qu'il pourrait rencontrer à cet égard et il n'est pas autorisé à invoquer un quelconque motif de retard dans l'exécution de ses obligations.</w:t>
      </w:r>
    </w:p>
    <w:p w14:paraId="77FC8045" w14:textId="77777777" w:rsidR="00EC00C6" w:rsidRDefault="00EC00C6">
      <w:pPr>
        <w:pStyle w:val="Corpsdetexte"/>
        <w:spacing w:before="11"/>
      </w:pPr>
    </w:p>
    <w:p w14:paraId="2CD1C5F6" w14:textId="77777777" w:rsidR="00EC00C6" w:rsidRDefault="00E7262F">
      <w:pPr>
        <w:pStyle w:val="Paragraphedeliste"/>
        <w:numPr>
          <w:ilvl w:val="1"/>
          <w:numId w:val="36"/>
        </w:numPr>
        <w:tabs>
          <w:tab w:val="left" w:pos="677"/>
          <w:tab w:val="left" w:pos="730"/>
        </w:tabs>
        <w:ind w:right="156" w:hanging="567"/>
      </w:pPr>
      <w:r>
        <w:t>Afin de vérifier que les composants, les matériaux et l'ouvraison présentent la qualité et, le cas échéant, existent dans les quantités requises, le maître d'œuvre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w:t>
      </w:r>
    </w:p>
    <w:p w14:paraId="06A4419E" w14:textId="77777777" w:rsidR="00EC00C6" w:rsidRDefault="00EC00C6">
      <w:pPr>
        <w:pStyle w:val="Corpsdetexte"/>
        <w:spacing w:before="11"/>
      </w:pPr>
    </w:p>
    <w:p w14:paraId="6675F64E" w14:textId="77777777" w:rsidR="00EC00C6" w:rsidRDefault="00E7262F">
      <w:pPr>
        <w:pStyle w:val="Paragraphedeliste"/>
        <w:numPr>
          <w:ilvl w:val="1"/>
          <w:numId w:val="36"/>
        </w:numPr>
        <w:tabs>
          <w:tab w:val="left" w:pos="654"/>
        </w:tabs>
        <w:ind w:left="654" w:hanging="491"/>
      </w:pPr>
      <w:r>
        <w:t>Aux</w:t>
      </w:r>
      <w:r>
        <w:rPr>
          <w:spacing w:val="-7"/>
        </w:rPr>
        <w:t xml:space="preserve"> </w:t>
      </w:r>
      <w:r>
        <w:t>fins</w:t>
      </w:r>
      <w:r>
        <w:rPr>
          <w:spacing w:val="-5"/>
        </w:rPr>
        <w:t xml:space="preserve"> </w:t>
      </w:r>
      <w:r>
        <w:t>de</w:t>
      </w:r>
      <w:r>
        <w:rPr>
          <w:spacing w:val="-5"/>
        </w:rPr>
        <w:t xml:space="preserve"> </w:t>
      </w:r>
      <w:r>
        <w:t>ces</w:t>
      </w:r>
      <w:r>
        <w:rPr>
          <w:spacing w:val="-5"/>
        </w:rPr>
        <w:t xml:space="preserve"> </w:t>
      </w:r>
      <w:r>
        <w:t>tests</w:t>
      </w:r>
      <w:r>
        <w:rPr>
          <w:spacing w:val="-5"/>
        </w:rPr>
        <w:t xml:space="preserve"> </w:t>
      </w:r>
      <w:r>
        <w:t>et</w:t>
      </w:r>
      <w:r>
        <w:rPr>
          <w:spacing w:val="-5"/>
        </w:rPr>
        <w:t xml:space="preserve"> </w:t>
      </w:r>
      <w:r>
        <w:t>inspections,</w:t>
      </w:r>
      <w:r>
        <w:rPr>
          <w:spacing w:val="-5"/>
        </w:rPr>
        <w:t xml:space="preserve"> </w:t>
      </w:r>
      <w:r>
        <w:t>le</w:t>
      </w:r>
      <w:r>
        <w:rPr>
          <w:spacing w:val="-5"/>
        </w:rPr>
        <w:t xml:space="preserve"> </w:t>
      </w:r>
      <w:r>
        <w:t>contractant</w:t>
      </w:r>
      <w:r>
        <w:rPr>
          <w:spacing w:val="-4"/>
        </w:rPr>
        <w:t xml:space="preserve"> </w:t>
      </w:r>
      <w:r>
        <w:rPr>
          <w:spacing w:val="-10"/>
        </w:rPr>
        <w:t>:</w:t>
      </w:r>
    </w:p>
    <w:p w14:paraId="5676F91C" w14:textId="77777777" w:rsidR="00EC00C6" w:rsidRDefault="00EC00C6">
      <w:pPr>
        <w:pStyle w:val="Corpsdetexte"/>
        <w:spacing w:before="15"/>
      </w:pPr>
    </w:p>
    <w:p w14:paraId="2D3F7ACB" w14:textId="77777777" w:rsidR="00EC00C6" w:rsidRDefault="00E7262F">
      <w:pPr>
        <w:pStyle w:val="Paragraphedeliste"/>
        <w:numPr>
          <w:ilvl w:val="2"/>
          <w:numId w:val="36"/>
        </w:numPr>
        <w:tabs>
          <w:tab w:val="left" w:pos="1004"/>
          <w:tab w:val="left" w:pos="1014"/>
        </w:tabs>
        <w:ind w:right="154" w:hanging="284"/>
      </w:pPr>
      <w:r>
        <w:t>met gratuitement et temporairement à la disposition du maître d'œuvre l'assistance, les échantillons,</w:t>
      </w:r>
      <w:r>
        <w:rPr>
          <w:spacing w:val="-2"/>
        </w:rPr>
        <w:t xml:space="preserve"> </w:t>
      </w:r>
      <w:r>
        <w:t>les</w:t>
      </w:r>
      <w:r>
        <w:rPr>
          <w:spacing w:val="-2"/>
        </w:rPr>
        <w:t xml:space="preserve"> </w:t>
      </w:r>
      <w:r>
        <w:t>pièces,</w:t>
      </w:r>
      <w:r>
        <w:rPr>
          <w:spacing w:val="-2"/>
        </w:rPr>
        <w:t xml:space="preserve"> </w:t>
      </w:r>
      <w:r>
        <w:t>les</w:t>
      </w:r>
      <w:r>
        <w:rPr>
          <w:spacing w:val="-2"/>
        </w:rPr>
        <w:t xml:space="preserve"> </w:t>
      </w:r>
      <w:r>
        <w:t>machines,</w:t>
      </w:r>
      <w:r>
        <w:rPr>
          <w:spacing w:val="-2"/>
        </w:rPr>
        <w:t xml:space="preserve"> </w:t>
      </w:r>
      <w:r>
        <w:t>les</w:t>
      </w:r>
      <w:r>
        <w:rPr>
          <w:spacing w:val="-2"/>
        </w:rPr>
        <w:t xml:space="preserve"> </w:t>
      </w:r>
      <w:r>
        <w:t>équipements,</w:t>
      </w:r>
      <w:r>
        <w:rPr>
          <w:spacing w:val="-2"/>
        </w:rPr>
        <w:t xml:space="preserve"> </w:t>
      </w:r>
      <w:r>
        <w:t>l'outillage</w:t>
      </w:r>
      <w:r>
        <w:rPr>
          <w:spacing w:val="-2"/>
        </w:rPr>
        <w:t xml:space="preserve"> </w:t>
      </w:r>
      <w:r>
        <w:t>ou</w:t>
      </w:r>
      <w:r>
        <w:rPr>
          <w:spacing w:val="-2"/>
        </w:rPr>
        <w:t xml:space="preserve"> </w:t>
      </w:r>
      <w:r>
        <w:t>les</w:t>
      </w:r>
      <w:r>
        <w:rPr>
          <w:spacing w:val="-2"/>
        </w:rPr>
        <w:t xml:space="preserve"> </w:t>
      </w:r>
      <w:r>
        <w:t>matériaux</w:t>
      </w:r>
      <w:r>
        <w:rPr>
          <w:spacing w:val="-2"/>
        </w:rPr>
        <w:t xml:space="preserve"> </w:t>
      </w:r>
      <w:r>
        <w:t>ainsi</w:t>
      </w:r>
      <w:r>
        <w:rPr>
          <w:spacing w:val="-2"/>
        </w:rPr>
        <w:t xml:space="preserve"> </w:t>
      </w:r>
      <w:r>
        <w:t>que</w:t>
      </w:r>
      <w:r>
        <w:rPr>
          <w:spacing w:val="-2"/>
        </w:rPr>
        <w:t xml:space="preserve"> </w:t>
      </w:r>
      <w:r>
        <w:t>la main-d'œuvre, les plans et les données de fabrication qui sont normalement requis pour les inspections et les essais ;</w:t>
      </w:r>
    </w:p>
    <w:p w14:paraId="77568C7E" w14:textId="77777777" w:rsidR="00EC00C6" w:rsidRDefault="00EC00C6">
      <w:pPr>
        <w:pStyle w:val="Corpsdetexte"/>
        <w:spacing w:before="11"/>
      </w:pPr>
    </w:p>
    <w:p w14:paraId="4E58BA4E" w14:textId="77777777" w:rsidR="00EC00C6" w:rsidRDefault="00E7262F">
      <w:pPr>
        <w:pStyle w:val="Paragraphedeliste"/>
        <w:numPr>
          <w:ilvl w:val="2"/>
          <w:numId w:val="36"/>
        </w:numPr>
        <w:tabs>
          <w:tab w:val="left" w:pos="960"/>
        </w:tabs>
        <w:ind w:left="960" w:hanging="230"/>
      </w:pPr>
      <w:r>
        <w:t>convient,</w:t>
      </w:r>
      <w:r>
        <w:rPr>
          <w:spacing w:val="-7"/>
        </w:rPr>
        <w:t xml:space="preserve"> </w:t>
      </w:r>
      <w:r>
        <w:t>avec</w:t>
      </w:r>
      <w:r>
        <w:rPr>
          <w:spacing w:val="-6"/>
        </w:rPr>
        <w:t xml:space="preserve"> </w:t>
      </w:r>
      <w:r>
        <w:t>le</w:t>
      </w:r>
      <w:r>
        <w:rPr>
          <w:spacing w:val="-5"/>
        </w:rPr>
        <w:t xml:space="preserve"> </w:t>
      </w:r>
      <w:r>
        <w:t>maître</w:t>
      </w:r>
      <w:r>
        <w:rPr>
          <w:spacing w:val="-5"/>
        </w:rPr>
        <w:t xml:space="preserve"> </w:t>
      </w:r>
      <w:r>
        <w:t>d'œuvre,</w:t>
      </w:r>
      <w:r>
        <w:rPr>
          <w:spacing w:val="-5"/>
        </w:rPr>
        <w:t xml:space="preserve"> </w:t>
      </w:r>
      <w:r>
        <w:t>de</w:t>
      </w:r>
      <w:r>
        <w:rPr>
          <w:spacing w:val="-5"/>
        </w:rPr>
        <w:t xml:space="preserve"> </w:t>
      </w:r>
      <w:r>
        <w:t>l'heure</w:t>
      </w:r>
      <w:r>
        <w:rPr>
          <w:spacing w:val="-5"/>
        </w:rPr>
        <w:t xml:space="preserve"> </w:t>
      </w:r>
      <w:r>
        <w:t>et</w:t>
      </w:r>
      <w:r>
        <w:rPr>
          <w:spacing w:val="-5"/>
        </w:rPr>
        <w:t xml:space="preserve"> </w:t>
      </w:r>
      <w:r>
        <w:t>de</w:t>
      </w:r>
      <w:r>
        <w:rPr>
          <w:spacing w:val="-5"/>
        </w:rPr>
        <w:t xml:space="preserve"> </w:t>
      </w:r>
      <w:r>
        <w:t>l'endroit</w:t>
      </w:r>
      <w:r>
        <w:rPr>
          <w:spacing w:val="-5"/>
        </w:rPr>
        <w:t xml:space="preserve"> </w:t>
      </w:r>
      <w:r>
        <w:t>des</w:t>
      </w:r>
      <w:r>
        <w:rPr>
          <w:spacing w:val="-5"/>
        </w:rPr>
        <w:t xml:space="preserve"> </w:t>
      </w:r>
      <w:r>
        <w:t>essais</w:t>
      </w:r>
      <w:r>
        <w:rPr>
          <w:spacing w:val="-5"/>
        </w:rPr>
        <w:t xml:space="preserve"> </w:t>
      </w:r>
      <w:r>
        <w:rPr>
          <w:spacing w:val="-10"/>
        </w:rPr>
        <w:t>;</w:t>
      </w:r>
    </w:p>
    <w:p w14:paraId="3CF017FB" w14:textId="77777777" w:rsidR="00EC00C6" w:rsidRDefault="00EC00C6">
      <w:pPr>
        <w:pStyle w:val="Corpsdetexte"/>
        <w:spacing w:before="10"/>
      </w:pPr>
    </w:p>
    <w:p w14:paraId="61D4C343" w14:textId="77777777" w:rsidR="00EC00C6" w:rsidRDefault="00E7262F">
      <w:pPr>
        <w:pStyle w:val="Paragraphedeliste"/>
        <w:numPr>
          <w:ilvl w:val="2"/>
          <w:numId w:val="36"/>
        </w:numPr>
        <w:tabs>
          <w:tab w:val="left" w:pos="943"/>
          <w:tab w:val="left" w:pos="1014"/>
        </w:tabs>
        <w:ind w:right="158" w:hanging="284"/>
      </w:pPr>
      <w:r>
        <w:t>donne au maître d'œuvre, à tout moment raisonnable, accès à l'endroit où doivent se dérouler les essais.</w:t>
      </w:r>
    </w:p>
    <w:p w14:paraId="3A53BB54" w14:textId="77777777" w:rsidR="00EC00C6" w:rsidRDefault="00EC00C6">
      <w:pPr>
        <w:pStyle w:val="Paragraphedeliste"/>
        <w:sectPr w:rsidR="00EC00C6">
          <w:pgSz w:w="11900" w:h="16840"/>
          <w:pgMar w:top="2420" w:right="1133" w:bottom="960" w:left="1133" w:header="926" w:footer="768" w:gutter="0"/>
          <w:cols w:space="720"/>
        </w:sectPr>
      </w:pPr>
    </w:p>
    <w:p w14:paraId="39466520" w14:textId="77777777" w:rsidR="00EC00C6" w:rsidRDefault="00EC00C6">
      <w:pPr>
        <w:pStyle w:val="Corpsdetexte"/>
        <w:spacing w:before="112"/>
      </w:pPr>
    </w:p>
    <w:p w14:paraId="5CA24DC5" w14:textId="77777777" w:rsidR="00EC00C6" w:rsidRDefault="00E7262F">
      <w:pPr>
        <w:pStyle w:val="Paragraphedeliste"/>
        <w:numPr>
          <w:ilvl w:val="1"/>
          <w:numId w:val="36"/>
        </w:numPr>
        <w:tabs>
          <w:tab w:val="left" w:pos="657"/>
          <w:tab w:val="left" w:pos="730"/>
        </w:tabs>
        <w:ind w:right="155" w:hanging="567"/>
      </w:pPr>
      <w:r>
        <w:t>Si le maître d'œuvre n'est pas présent à la date convenue pour les essais, le contractant peut, sauf instruction</w:t>
      </w:r>
      <w:r>
        <w:rPr>
          <w:spacing w:val="-13"/>
        </w:rPr>
        <w:t xml:space="preserve"> </w:t>
      </w:r>
      <w:r>
        <w:t>contraire</w:t>
      </w:r>
      <w:r>
        <w:rPr>
          <w:spacing w:val="-12"/>
        </w:rPr>
        <w:t xml:space="preserve"> </w:t>
      </w:r>
      <w:r>
        <w:t>du</w:t>
      </w:r>
      <w:r>
        <w:rPr>
          <w:spacing w:val="-13"/>
        </w:rPr>
        <w:t xml:space="preserve"> </w:t>
      </w:r>
      <w:r>
        <w:t>maître</w:t>
      </w:r>
      <w:r>
        <w:rPr>
          <w:spacing w:val="-12"/>
        </w:rPr>
        <w:t xml:space="preserve"> </w:t>
      </w:r>
      <w:r>
        <w:t>d'œuvre,</w:t>
      </w:r>
      <w:r>
        <w:rPr>
          <w:spacing w:val="-13"/>
        </w:rPr>
        <w:t xml:space="preserve"> </w:t>
      </w:r>
      <w:r>
        <w:t>procéder</w:t>
      </w:r>
      <w:r>
        <w:rPr>
          <w:spacing w:val="-12"/>
        </w:rPr>
        <w:t xml:space="preserve"> </w:t>
      </w:r>
      <w:r>
        <w:t>aux</w:t>
      </w:r>
      <w:r>
        <w:rPr>
          <w:spacing w:val="-13"/>
        </w:rPr>
        <w:t xml:space="preserve"> </w:t>
      </w:r>
      <w:r>
        <w:t>essais,</w:t>
      </w:r>
      <w:r>
        <w:rPr>
          <w:spacing w:val="-12"/>
        </w:rPr>
        <w:t xml:space="preserve"> </w:t>
      </w:r>
      <w:r>
        <w:t>qui</w:t>
      </w:r>
      <w:r>
        <w:rPr>
          <w:spacing w:val="-12"/>
        </w:rPr>
        <w:t xml:space="preserve"> </w:t>
      </w:r>
      <w:r>
        <w:t>seront</w:t>
      </w:r>
      <w:r>
        <w:rPr>
          <w:spacing w:val="-13"/>
        </w:rPr>
        <w:t xml:space="preserve"> </w:t>
      </w:r>
      <w:r>
        <w:t>réputés</w:t>
      </w:r>
      <w:r>
        <w:rPr>
          <w:spacing w:val="-12"/>
        </w:rPr>
        <w:t xml:space="preserve"> </w:t>
      </w:r>
      <w:r>
        <w:t>avoir</w:t>
      </w:r>
      <w:r>
        <w:rPr>
          <w:spacing w:val="-13"/>
        </w:rPr>
        <w:t xml:space="preserve"> </w:t>
      </w:r>
      <w:r>
        <w:t>été</w:t>
      </w:r>
      <w:r>
        <w:rPr>
          <w:spacing w:val="-12"/>
        </w:rPr>
        <w:t xml:space="preserve"> </w:t>
      </w:r>
      <w:r>
        <w:t>effectués en</w:t>
      </w:r>
      <w:r>
        <w:rPr>
          <w:spacing w:val="-4"/>
        </w:rPr>
        <w:t xml:space="preserve"> </w:t>
      </w:r>
      <w:r>
        <w:t>présence</w:t>
      </w:r>
      <w:r>
        <w:rPr>
          <w:spacing w:val="-4"/>
        </w:rPr>
        <w:t xml:space="preserve"> </w:t>
      </w:r>
      <w:r>
        <w:t>du</w:t>
      </w:r>
      <w:r>
        <w:rPr>
          <w:spacing w:val="-4"/>
        </w:rPr>
        <w:t xml:space="preserve"> </w:t>
      </w:r>
      <w:r>
        <w:t>maître</w:t>
      </w:r>
      <w:r>
        <w:rPr>
          <w:spacing w:val="-4"/>
        </w:rPr>
        <w:t xml:space="preserve"> </w:t>
      </w:r>
      <w:r>
        <w:t>d'œuvre.</w:t>
      </w:r>
      <w:r>
        <w:rPr>
          <w:spacing w:val="-4"/>
        </w:rPr>
        <w:t xml:space="preserve"> </w:t>
      </w:r>
      <w:r>
        <w:t>Le</w:t>
      </w:r>
      <w:r>
        <w:rPr>
          <w:spacing w:val="-4"/>
        </w:rPr>
        <w:t xml:space="preserve"> </w:t>
      </w:r>
      <w:r>
        <w:t>contractant</w:t>
      </w:r>
      <w:r>
        <w:rPr>
          <w:spacing w:val="-4"/>
        </w:rPr>
        <w:t xml:space="preserve"> </w:t>
      </w:r>
      <w:r>
        <w:t>envoie</w:t>
      </w:r>
      <w:r>
        <w:rPr>
          <w:spacing w:val="-4"/>
        </w:rPr>
        <w:t xml:space="preserve"> </w:t>
      </w:r>
      <w:r>
        <w:t>sans</w:t>
      </w:r>
      <w:r>
        <w:rPr>
          <w:spacing w:val="-4"/>
        </w:rPr>
        <w:t xml:space="preserve"> </w:t>
      </w:r>
      <w:r>
        <w:t>délai</w:t>
      </w:r>
      <w:r>
        <w:rPr>
          <w:spacing w:val="-4"/>
        </w:rPr>
        <w:t xml:space="preserve"> </w:t>
      </w:r>
      <w:r>
        <w:t>des</w:t>
      </w:r>
      <w:r>
        <w:rPr>
          <w:spacing w:val="-4"/>
        </w:rPr>
        <w:t xml:space="preserve"> </w:t>
      </w:r>
      <w:r>
        <w:t>copies</w:t>
      </w:r>
      <w:r>
        <w:rPr>
          <w:spacing w:val="-4"/>
        </w:rPr>
        <w:t xml:space="preserve"> </w:t>
      </w:r>
      <w:r>
        <w:t>dûment</w:t>
      </w:r>
      <w:r>
        <w:rPr>
          <w:spacing w:val="-4"/>
        </w:rPr>
        <w:t xml:space="preserve"> </w:t>
      </w:r>
      <w:r>
        <w:t>certifiées</w:t>
      </w:r>
      <w:r>
        <w:rPr>
          <w:spacing w:val="-4"/>
        </w:rPr>
        <w:t xml:space="preserve"> </w:t>
      </w:r>
      <w:r>
        <w:t>des résultats</w:t>
      </w:r>
      <w:r>
        <w:rPr>
          <w:spacing w:val="-6"/>
        </w:rPr>
        <w:t xml:space="preserve"> </w:t>
      </w:r>
      <w:r>
        <w:t>des</w:t>
      </w:r>
      <w:r>
        <w:rPr>
          <w:spacing w:val="-6"/>
        </w:rPr>
        <w:t xml:space="preserve"> </w:t>
      </w:r>
      <w:r>
        <w:t>essais</w:t>
      </w:r>
      <w:r>
        <w:rPr>
          <w:spacing w:val="-6"/>
        </w:rPr>
        <w:t xml:space="preserve"> </w:t>
      </w:r>
      <w:r>
        <w:t>au</w:t>
      </w:r>
      <w:r>
        <w:rPr>
          <w:spacing w:val="-6"/>
        </w:rPr>
        <w:t xml:space="preserve"> </w:t>
      </w:r>
      <w:r>
        <w:t>maître</w:t>
      </w:r>
      <w:r>
        <w:rPr>
          <w:spacing w:val="-6"/>
        </w:rPr>
        <w:t xml:space="preserve"> </w:t>
      </w:r>
      <w:r>
        <w:t>d'œuvre</w:t>
      </w:r>
      <w:r>
        <w:rPr>
          <w:spacing w:val="-6"/>
        </w:rPr>
        <w:t xml:space="preserve"> </w:t>
      </w:r>
      <w:r>
        <w:t>qui,</w:t>
      </w:r>
      <w:r>
        <w:rPr>
          <w:spacing w:val="-6"/>
        </w:rPr>
        <w:t xml:space="preserve"> </w:t>
      </w:r>
      <w:r>
        <w:t>s'il</w:t>
      </w:r>
      <w:r>
        <w:rPr>
          <w:spacing w:val="-6"/>
        </w:rPr>
        <w:t xml:space="preserve"> </w:t>
      </w:r>
      <w:r>
        <w:t>n'a</w:t>
      </w:r>
      <w:r>
        <w:rPr>
          <w:spacing w:val="-6"/>
        </w:rPr>
        <w:t xml:space="preserve"> </w:t>
      </w:r>
      <w:r>
        <w:t>pas</w:t>
      </w:r>
      <w:r>
        <w:rPr>
          <w:spacing w:val="-6"/>
        </w:rPr>
        <w:t xml:space="preserve"> </w:t>
      </w:r>
      <w:r>
        <w:t>assisté</w:t>
      </w:r>
      <w:r>
        <w:rPr>
          <w:spacing w:val="-6"/>
        </w:rPr>
        <w:t xml:space="preserve"> </w:t>
      </w:r>
      <w:r>
        <w:t>à</w:t>
      </w:r>
      <w:r>
        <w:rPr>
          <w:spacing w:val="-6"/>
        </w:rPr>
        <w:t xml:space="preserve"> </w:t>
      </w:r>
      <w:r>
        <w:t>ces</w:t>
      </w:r>
      <w:r>
        <w:rPr>
          <w:spacing w:val="-6"/>
        </w:rPr>
        <w:t xml:space="preserve"> </w:t>
      </w:r>
      <w:r>
        <w:t>derniers,</w:t>
      </w:r>
      <w:r>
        <w:rPr>
          <w:spacing w:val="-6"/>
        </w:rPr>
        <w:t xml:space="preserve"> </w:t>
      </w:r>
      <w:r>
        <w:t>est</w:t>
      </w:r>
      <w:r>
        <w:rPr>
          <w:spacing w:val="-6"/>
        </w:rPr>
        <w:t xml:space="preserve"> </w:t>
      </w:r>
      <w:r>
        <w:t>lié</w:t>
      </w:r>
      <w:r>
        <w:rPr>
          <w:spacing w:val="-6"/>
        </w:rPr>
        <w:t xml:space="preserve"> </w:t>
      </w:r>
      <w:r>
        <w:t>par</w:t>
      </w:r>
      <w:r>
        <w:rPr>
          <w:spacing w:val="-6"/>
        </w:rPr>
        <w:t xml:space="preserve"> </w:t>
      </w:r>
      <w:r>
        <w:t>les</w:t>
      </w:r>
      <w:r>
        <w:rPr>
          <w:spacing w:val="-6"/>
        </w:rPr>
        <w:t xml:space="preserve"> </w:t>
      </w:r>
      <w:r>
        <w:t>résultats des relevés effectués.</w:t>
      </w:r>
    </w:p>
    <w:p w14:paraId="598E73E7" w14:textId="77777777" w:rsidR="00EC00C6" w:rsidRDefault="00EC00C6">
      <w:pPr>
        <w:pStyle w:val="Corpsdetexte"/>
        <w:spacing w:before="11"/>
      </w:pPr>
    </w:p>
    <w:p w14:paraId="49014FFE" w14:textId="77777777" w:rsidR="00EC00C6" w:rsidRDefault="00E7262F">
      <w:pPr>
        <w:pStyle w:val="Paragraphedeliste"/>
        <w:numPr>
          <w:ilvl w:val="1"/>
          <w:numId w:val="36"/>
        </w:numPr>
        <w:tabs>
          <w:tab w:val="left" w:pos="686"/>
          <w:tab w:val="left" w:pos="730"/>
        </w:tabs>
        <w:ind w:right="156" w:hanging="567"/>
      </w:pPr>
      <w:r>
        <w:t xml:space="preserve">Lorsque les composants et matériaux ont subi avec succès les essais susmentionnés, le maître d'œuvre notifie ce résultat au contractant ou endosse le certificat établi par le contractant à cet </w:t>
      </w:r>
      <w:r>
        <w:rPr>
          <w:spacing w:val="-2"/>
        </w:rPr>
        <w:t>effet.</w:t>
      </w:r>
    </w:p>
    <w:p w14:paraId="52668C67" w14:textId="77777777" w:rsidR="00EC00C6" w:rsidRDefault="00EC00C6">
      <w:pPr>
        <w:pStyle w:val="Corpsdetexte"/>
        <w:spacing w:before="11"/>
      </w:pPr>
    </w:p>
    <w:p w14:paraId="4325300C" w14:textId="77777777" w:rsidR="00EC00C6" w:rsidRDefault="00E7262F">
      <w:pPr>
        <w:pStyle w:val="Paragraphedeliste"/>
        <w:numPr>
          <w:ilvl w:val="1"/>
          <w:numId w:val="36"/>
        </w:numPr>
        <w:tabs>
          <w:tab w:val="left" w:pos="658"/>
          <w:tab w:val="left" w:pos="730"/>
        </w:tabs>
        <w:ind w:right="155" w:hanging="567"/>
      </w:pPr>
      <w:r>
        <w:t>En cas de désaccord sur les résultats des essais entre le maître d'œuvre et le contractant, chacune des parties communique à l'autre son point de vue dans les 15 jours qui suivent la survenance de ce</w:t>
      </w:r>
      <w:r>
        <w:rPr>
          <w:spacing w:val="-12"/>
        </w:rPr>
        <w:t xml:space="preserve"> </w:t>
      </w:r>
      <w:r>
        <w:t>désaccord.</w:t>
      </w:r>
      <w:r>
        <w:rPr>
          <w:spacing w:val="-12"/>
        </w:rPr>
        <w:t xml:space="preserve"> </w:t>
      </w:r>
      <w:r>
        <w:t>Le</w:t>
      </w:r>
      <w:r>
        <w:rPr>
          <w:spacing w:val="-12"/>
        </w:rPr>
        <w:t xml:space="preserve"> </w:t>
      </w:r>
      <w:r>
        <w:t>maître</w:t>
      </w:r>
      <w:r>
        <w:rPr>
          <w:spacing w:val="-12"/>
        </w:rPr>
        <w:t xml:space="preserve"> </w:t>
      </w:r>
      <w:r>
        <w:t>d'œuvre</w:t>
      </w:r>
      <w:r>
        <w:rPr>
          <w:spacing w:val="-12"/>
        </w:rPr>
        <w:t xml:space="preserve"> </w:t>
      </w:r>
      <w:r>
        <w:t>ou</w:t>
      </w:r>
      <w:r>
        <w:rPr>
          <w:spacing w:val="-12"/>
        </w:rPr>
        <w:t xml:space="preserve"> </w:t>
      </w: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que</w:t>
      </w:r>
      <w:r>
        <w:rPr>
          <w:spacing w:val="-12"/>
        </w:rPr>
        <w:t xml:space="preserve"> </w:t>
      </w:r>
      <w:r>
        <w:t>les</w:t>
      </w:r>
      <w:r>
        <w:rPr>
          <w:spacing w:val="-12"/>
        </w:rPr>
        <w:t xml:space="preserve"> </w:t>
      </w:r>
      <w:r>
        <w:t>essais</w:t>
      </w:r>
      <w:r>
        <w:rPr>
          <w:spacing w:val="-12"/>
        </w:rPr>
        <w:t xml:space="preserve"> </w:t>
      </w:r>
      <w:r>
        <w:t>soient</w:t>
      </w:r>
      <w:r>
        <w:rPr>
          <w:spacing w:val="-12"/>
        </w:rPr>
        <w:t xml:space="preserve"> </w:t>
      </w:r>
      <w:r>
        <w:t>refaits</w:t>
      </w:r>
      <w:r>
        <w:rPr>
          <w:spacing w:val="-12"/>
        </w:rPr>
        <w:t xml:space="preserve"> </w:t>
      </w:r>
      <w:r>
        <w:t>dans les mêmes conditions ou, si l'une des parties le demande, par un expert choisi d'un commun accord. Tous les procès-verbaux des essais sont soumis au maître d'œuvre, qui communique sans délai les résultats au contractant. Les résultats des contre-épreuves sont décisifs. Les frais des contre-épreuves sont à la charge de la partie à qui ces dernières ont donné tort.</w:t>
      </w:r>
    </w:p>
    <w:p w14:paraId="04B11408" w14:textId="77777777" w:rsidR="00EC00C6" w:rsidRDefault="00EC00C6">
      <w:pPr>
        <w:pStyle w:val="Corpsdetexte"/>
        <w:spacing w:before="11"/>
      </w:pPr>
    </w:p>
    <w:p w14:paraId="185A17F4" w14:textId="77777777" w:rsidR="00EC00C6" w:rsidRDefault="00E7262F">
      <w:pPr>
        <w:pStyle w:val="Paragraphedeliste"/>
        <w:numPr>
          <w:ilvl w:val="1"/>
          <w:numId w:val="36"/>
        </w:numPr>
        <w:tabs>
          <w:tab w:val="left" w:pos="696"/>
          <w:tab w:val="left" w:pos="730"/>
        </w:tabs>
        <w:ind w:right="155" w:hanging="567"/>
      </w:pPr>
      <w:r>
        <w:t>Dans l’exercice de leurs fonctions, le maître d'œuvre et toute personne mandatée par lui ne divulguent pas, aux personnes qui ne sont pas autorisées à les connaître, les informations concernant les méthodes de construction et les procédés de l'entreprise qu'ils ont obtenues en procédant à l’inspection et aux essais.</w:t>
      </w:r>
    </w:p>
    <w:p w14:paraId="5355A316" w14:textId="77777777" w:rsidR="00EC00C6" w:rsidRDefault="00EC00C6">
      <w:pPr>
        <w:pStyle w:val="Corpsdetexte"/>
        <w:spacing w:before="11"/>
      </w:pPr>
    </w:p>
    <w:p w14:paraId="175E6CB8" w14:textId="77777777" w:rsidR="00EC00C6" w:rsidRDefault="00E7262F">
      <w:pPr>
        <w:ind w:left="305"/>
        <w:rPr>
          <w:b/>
          <w:sz w:val="24"/>
        </w:rPr>
      </w:pPr>
      <w:r>
        <w:rPr>
          <w:b/>
          <w:sz w:val="24"/>
        </w:rPr>
        <w:t>Article</w:t>
      </w:r>
      <w:r>
        <w:rPr>
          <w:b/>
          <w:spacing w:val="-1"/>
          <w:sz w:val="24"/>
        </w:rPr>
        <w:t xml:space="preserve"> </w:t>
      </w:r>
      <w:r>
        <w:rPr>
          <w:b/>
          <w:sz w:val="24"/>
        </w:rPr>
        <w:t xml:space="preserve">42 - </w:t>
      </w:r>
      <w:r>
        <w:rPr>
          <w:b/>
          <w:spacing w:val="-2"/>
          <w:sz w:val="24"/>
        </w:rPr>
        <w:t>Rebuts</w:t>
      </w:r>
    </w:p>
    <w:p w14:paraId="1C7D8DA3" w14:textId="77777777" w:rsidR="00EC00C6" w:rsidRDefault="00E7262F">
      <w:pPr>
        <w:pStyle w:val="Paragraphedeliste"/>
        <w:numPr>
          <w:ilvl w:val="1"/>
          <w:numId w:val="35"/>
        </w:numPr>
        <w:tabs>
          <w:tab w:val="left" w:pos="718"/>
          <w:tab w:val="left" w:pos="730"/>
        </w:tabs>
        <w:spacing w:before="278"/>
        <w:ind w:right="153" w:hanging="567"/>
      </w:pPr>
      <w:r>
        <w:t>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d'œuvre qui, à défaut, les enlève d'office aux frais et risques du contractant. Tout ouvrage incorporant des composants ou matériaux rebutés est refusé.</w:t>
      </w:r>
    </w:p>
    <w:p w14:paraId="17AF61EF" w14:textId="77777777" w:rsidR="00EC00C6" w:rsidRDefault="00EC00C6">
      <w:pPr>
        <w:pStyle w:val="Corpsdetexte"/>
        <w:spacing w:before="16"/>
      </w:pPr>
    </w:p>
    <w:p w14:paraId="3E4CDEBF" w14:textId="77777777" w:rsidR="00EC00C6" w:rsidRDefault="00E7262F">
      <w:pPr>
        <w:pStyle w:val="Paragraphedeliste"/>
        <w:numPr>
          <w:ilvl w:val="1"/>
          <w:numId w:val="35"/>
        </w:numPr>
        <w:tabs>
          <w:tab w:val="left" w:pos="652"/>
          <w:tab w:val="left" w:pos="730"/>
        </w:tabs>
        <w:ind w:right="157" w:hanging="567"/>
      </w:pPr>
      <w:r>
        <w:t>Pendant</w:t>
      </w:r>
      <w:r>
        <w:rPr>
          <w:spacing w:val="-5"/>
        </w:rPr>
        <w:t xml:space="preserve"> </w:t>
      </w:r>
      <w:r>
        <w:t>le</w:t>
      </w:r>
      <w:r>
        <w:rPr>
          <w:spacing w:val="-6"/>
        </w:rPr>
        <w:t xml:space="preserve"> </w:t>
      </w:r>
      <w:r>
        <w:t>déroulement</w:t>
      </w:r>
      <w:r>
        <w:rPr>
          <w:spacing w:val="-5"/>
        </w:rPr>
        <w:t xml:space="preserve"> </w:t>
      </w:r>
      <w:r>
        <w:t>de</w:t>
      </w:r>
      <w:r>
        <w:rPr>
          <w:spacing w:val="-6"/>
        </w:rPr>
        <w:t xml:space="preserve"> </w:t>
      </w:r>
      <w:r>
        <w:t>la</w:t>
      </w:r>
      <w:r>
        <w:rPr>
          <w:spacing w:val="-6"/>
        </w:rPr>
        <w:t xml:space="preserve"> </w:t>
      </w:r>
      <w:r>
        <w:t>construction</w:t>
      </w:r>
      <w:r>
        <w:rPr>
          <w:spacing w:val="-6"/>
        </w:rPr>
        <w:t xml:space="preserve"> </w:t>
      </w:r>
      <w:r>
        <w:t>des</w:t>
      </w:r>
      <w:r>
        <w:rPr>
          <w:spacing w:val="-5"/>
        </w:rPr>
        <w:t xml:space="preserve"> </w:t>
      </w:r>
      <w:r>
        <w:t>ouvrages</w:t>
      </w:r>
      <w:r>
        <w:rPr>
          <w:spacing w:val="-5"/>
        </w:rPr>
        <w:t xml:space="preserve"> </w:t>
      </w:r>
      <w:r>
        <w:t>et</w:t>
      </w:r>
      <w:r>
        <w:rPr>
          <w:spacing w:val="-5"/>
        </w:rPr>
        <w:t xml:space="preserve"> </w:t>
      </w:r>
      <w:r>
        <w:t>avant</w:t>
      </w:r>
      <w:r>
        <w:rPr>
          <w:spacing w:val="-5"/>
        </w:rPr>
        <w:t xml:space="preserve"> </w:t>
      </w:r>
      <w:r>
        <w:t>leur</w:t>
      </w:r>
      <w:r>
        <w:rPr>
          <w:spacing w:val="-6"/>
        </w:rPr>
        <w:t xml:space="preserve"> </w:t>
      </w:r>
      <w:r>
        <w:t>réception,</w:t>
      </w:r>
      <w:r>
        <w:rPr>
          <w:spacing w:val="-5"/>
        </w:rPr>
        <w:t xml:space="preserve"> </w:t>
      </w:r>
      <w:r>
        <w:t>le</w:t>
      </w:r>
      <w:r>
        <w:rPr>
          <w:spacing w:val="-6"/>
        </w:rPr>
        <w:t xml:space="preserve"> </w:t>
      </w:r>
      <w:r>
        <w:t>maître</w:t>
      </w:r>
      <w:r>
        <w:rPr>
          <w:spacing w:val="-6"/>
        </w:rPr>
        <w:t xml:space="preserve"> </w:t>
      </w:r>
      <w:r>
        <w:t>d'œuvre a le pouvoir d'ordonner ou de décider :</w:t>
      </w:r>
    </w:p>
    <w:p w14:paraId="260A25D2" w14:textId="77777777" w:rsidR="00EC00C6" w:rsidRDefault="00EC00C6">
      <w:pPr>
        <w:pStyle w:val="Corpsdetexte"/>
        <w:spacing w:before="11"/>
      </w:pPr>
    </w:p>
    <w:p w14:paraId="6E59BA5C" w14:textId="77777777" w:rsidR="00EC00C6" w:rsidRDefault="00E7262F">
      <w:pPr>
        <w:pStyle w:val="Paragraphedeliste"/>
        <w:numPr>
          <w:ilvl w:val="2"/>
          <w:numId w:val="35"/>
        </w:numPr>
        <w:tabs>
          <w:tab w:val="left" w:pos="950"/>
          <w:tab w:val="left" w:pos="1014"/>
        </w:tabs>
        <w:ind w:right="161" w:hanging="284"/>
      </w:pPr>
      <w:r>
        <w:t>l'enlèvement</w:t>
      </w:r>
      <w:r>
        <w:rPr>
          <w:spacing w:val="-4"/>
        </w:rPr>
        <w:t xml:space="preserve"> </w:t>
      </w:r>
      <w:r>
        <w:t>du</w:t>
      </w:r>
      <w:r>
        <w:rPr>
          <w:spacing w:val="-4"/>
        </w:rPr>
        <w:t xml:space="preserve"> </w:t>
      </w:r>
      <w:r>
        <w:t>chantier,</w:t>
      </w:r>
      <w:r>
        <w:rPr>
          <w:spacing w:val="-3"/>
        </w:rPr>
        <w:t xml:space="preserve"> </w:t>
      </w:r>
      <w:r>
        <w:t>dans</w:t>
      </w:r>
      <w:r>
        <w:rPr>
          <w:spacing w:val="-4"/>
        </w:rPr>
        <w:t xml:space="preserve"> </w:t>
      </w:r>
      <w:r>
        <w:t>les</w:t>
      </w:r>
      <w:r>
        <w:rPr>
          <w:spacing w:val="-4"/>
        </w:rPr>
        <w:t xml:space="preserve"> </w:t>
      </w:r>
      <w:r>
        <w:t>délais</w:t>
      </w:r>
      <w:r>
        <w:rPr>
          <w:spacing w:val="-4"/>
        </w:rPr>
        <w:t xml:space="preserve"> </w:t>
      </w:r>
      <w:r>
        <w:t>fixés</w:t>
      </w:r>
      <w:r>
        <w:rPr>
          <w:spacing w:val="-4"/>
        </w:rPr>
        <w:t xml:space="preserve"> </w:t>
      </w:r>
      <w:r>
        <w:t>dans</w:t>
      </w:r>
      <w:r>
        <w:rPr>
          <w:spacing w:val="-4"/>
        </w:rPr>
        <w:t xml:space="preserve"> </w:t>
      </w:r>
      <w:r>
        <w:t>un</w:t>
      </w:r>
      <w:r>
        <w:rPr>
          <w:spacing w:val="-4"/>
        </w:rPr>
        <w:t xml:space="preserve"> </w:t>
      </w:r>
      <w:r>
        <w:t>ordre</w:t>
      </w:r>
      <w:r>
        <w:rPr>
          <w:spacing w:val="-4"/>
        </w:rPr>
        <w:t xml:space="preserve"> </w:t>
      </w:r>
      <w:r>
        <w:t>de</w:t>
      </w:r>
      <w:r>
        <w:rPr>
          <w:spacing w:val="-4"/>
        </w:rPr>
        <w:t xml:space="preserve"> </w:t>
      </w:r>
      <w:r>
        <w:t>service,</w:t>
      </w:r>
      <w:r>
        <w:rPr>
          <w:spacing w:val="-3"/>
        </w:rPr>
        <w:t xml:space="preserve"> </w:t>
      </w:r>
      <w:r>
        <w:t>de</w:t>
      </w:r>
      <w:r>
        <w:rPr>
          <w:spacing w:val="-4"/>
        </w:rPr>
        <w:t xml:space="preserve"> </w:t>
      </w:r>
      <w:r>
        <w:t>tous</w:t>
      </w:r>
      <w:r>
        <w:rPr>
          <w:spacing w:val="-4"/>
        </w:rPr>
        <w:t xml:space="preserve"> </w:t>
      </w:r>
      <w:r>
        <w:t>les</w:t>
      </w:r>
      <w:r>
        <w:rPr>
          <w:spacing w:val="-4"/>
        </w:rPr>
        <w:t xml:space="preserve"> </w:t>
      </w:r>
      <w:r>
        <w:t>composants ou matériaux qui, de l'avis du maître d'œuvre, ne sont pas conformes au marché ;</w:t>
      </w:r>
    </w:p>
    <w:p w14:paraId="034F49CC" w14:textId="77777777" w:rsidR="00EC00C6" w:rsidRDefault="00EC00C6">
      <w:pPr>
        <w:pStyle w:val="Corpsdetexte"/>
        <w:spacing w:before="10"/>
      </w:pPr>
    </w:p>
    <w:p w14:paraId="13CEB9A8" w14:textId="77777777" w:rsidR="00EC00C6" w:rsidRDefault="00E7262F">
      <w:pPr>
        <w:pStyle w:val="Paragraphedeliste"/>
        <w:numPr>
          <w:ilvl w:val="2"/>
          <w:numId w:val="35"/>
        </w:numPr>
        <w:tabs>
          <w:tab w:val="left" w:pos="960"/>
        </w:tabs>
        <w:ind w:left="960" w:hanging="230"/>
      </w:pPr>
      <w:r>
        <w:t>leur</w:t>
      </w:r>
      <w:r>
        <w:rPr>
          <w:spacing w:val="-6"/>
        </w:rPr>
        <w:t xml:space="preserve"> </w:t>
      </w:r>
      <w:r>
        <w:t>remplacement</w:t>
      </w:r>
      <w:r>
        <w:rPr>
          <w:spacing w:val="-6"/>
        </w:rPr>
        <w:t xml:space="preserve"> </w:t>
      </w:r>
      <w:r>
        <w:t>par</w:t>
      </w:r>
      <w:r>
        <w:rPr>
          <w:spacing w:val="-6"/>
        </w:rPr>
        <w:t xml:space="preserve"> </w:t>
      </w:r>
      <w:r>
        <w:t>des</w:t>
      </w:r>
      <w:r>
        <w:rPr>
          <w:spacing w:val="-6"/>
        </w:rPr>
        <w:t xml:space="preserve"> </w:t>
      </w:r>
      <w:r>
        <w:t>composants</w:t>
      </w:r>
      <w:r>
        <w:rPr>
          <w:spacing w:val="-6"/>
        </w:rPr>
        <w:t xml:space="preserve"> </w:t>
      </w:r>
      <w:r>
        <w:t>ou</w:t>
      </w:r>
      <w:r>
        <w:rPr>
          <w:spacing w:val="-6"/>
        </w:rPr>
        <w:t xml:space="preserve"> </w:t>
      </w:r>
      <w:r>
        <w:t>matériaux</w:t>
      </w:r>
      <w:r>
        <w:rPr>
          <w:spacing w:val="-6"/>
        </w:rPr>
        <w:t xml:space="preserve"> </w:t>
      </w:r>
      <w:r>
        <w:t>conformes</w:t>
      </w:r>
      <w:r>
        <w:rPr>
          <w:spacing w:val="-6"/>
        </w:rPr>
        <w:t xml:space="preserve"> </w:t>
      </w:r>
      <w:r>
        <w:t>et</w:t>
      </w:r>
      <w:r>
        <w:rPr>
          <w:spacing w:val="-6"/>
        </w:rPr>
        <w:t xml:space="preserve"> </w:t>
      </w:r>
      <w:r>
        <w:t>appropriés</w:t>
      </w:r>
      <w:r>
        <w:rPr>
          <w:spacing w:val="-6"/>
        </w:rPr>
        <w:t xml:space="preserve"> </w:t>
      </w:r>
      <w:r>
        <w:t>;</w:t>
      </w:r>
      <w:r>
        <w:rPr>
          <w:spacing w:val="-5"/>
        </w:rPr>
        <w:t xml:space="preserve"> ou</w:t>
      </w:r>
    </w:p>
    <w:p w14:paraId="7CB50B64" w14:textId="77777777" w:rsidR="00EC00C6" w:rsidRDefault="00EC00C6">
      <w:pPr>
        <w:pStyle w:val="Corpsdetexte"/>
        <w:spacing w:before="10"/>
      </w:pPr>
    </w:p>
    <w:p w14:paraId="4882F65C" w14:textId="77777777" w:rsidR="00EC00C6" w:rsidRDefault="00E7262F">
      <w:pPr>
        <w:pStyle w:val="Paragraphedeliste"/>
        <w:numPr>
          <w:ilvl w:val="2"/>
          <w:numId w:val="35"/>
        </w:numPr>
        <w:tabs>
          <w:tab w:val="left" w:pos="951"/>
          <w:tab w:val="left" w:pos="1014"/>
        </w:tabs>
        <w:ind w:right="155" w:hanging="284"/>
      </w:pPr>
      <w:r>
        <w:t>la démolition et la reconstruction correcte ou une réparation satisfaisante, par le contractant, nonobstant</w:t>
      </w:r>
      <w:r>
        <w:rPr>
          <w:spacing w:val="-1"/>
        </w:rPr>
        <w:t xml:space="preserve"> </w:t>
      </w:r>
      <w:r>
        <w:t>les</w:t>
      </w:r>
      <w:r>
        <w:rPr>
          <w:spacing w:val="-1"/>
        </w:rPr>
        <w:t xml:space="preserve"> </w:t>
      </w:r>
      <w:r>
        <w:t>essais</w:t>
      </w:r>
      <w:r>
        <w:rPr>
          <w:spacing w:val="-1"/>
        </w:rPr>
        <w:t xml:space="preserve"> </w:t>
      </w:r>
      <w:r>
        <w:t>préalables</w:t>
      </w:r>
      <w:r>
        <w:rPr>
          <w:spacing w:val="-1"/>
        </w:rPr>
        <w:t xml:space="preserve"> </w:t>
      </w:r>
      <w:r>
        <w:t>ou</w:t>
      </w:r>
      <w:r>
        <w:rPr>
          <w:spacing w:val="-1"/>
        </w:rPr>
        <w:t xml:space="preserve"> </w:t>
      </w:r>
      <w:r>
        <w:t>les</w:t>
      </w:r>
      <w:r>
        <w:rPr>
          <w:spacing w:val="-1"/>
        </w:rPr>
        <w:t xml:space="preserve"> </w:t>
      </w:r>
      <w:r>
        <w:t>acomptes</w:t>
      </w:r>
      <w:r>
        <w:rPr>
          <w:spacing w:val="-1"/>
        </w:rPr>
        <w:t xml:space="preserve"> </w:t>
      </w:r>
      <w:r>
        <w:t>éventuels,</w:t>
      </w:r>
      <w:r>
        <w:rPr>
          <w:spacing w:val="-1"/>
        </w:rPr>
        <w:t xml:space="preserve"> </w:t>
      </w:r>
      <w:r>
        <w:t>de</w:t>
      </w:r>
      <w:r>
        <w:rPr>
          <w:spacing w:val="-1"/>
        </w:rPr>
        <w:t xml:space="preserve"> </w:t>
      </w:r>
      <w:r>
        <w:t>tout</w:t>
      </w:r>
      <w:r>
        <w:rPr>
          <w:spacing w:val="-1"/>
        </w:rPr>
        <w:t xml:space="preserve"> </w:t>
      </w:r>
      <w:r>
        <w:t>ouvrage</w:t>
      </w:r>
      <w:r>
        <w:rPr>
          <w:spacing w:val="-1"/>
        </w:rPr>
        <w:t xml:space="preserve"> </w:t>
      </w:r>
      <w:r>
        <w:t>qui</w:t>
      </w:r>
      <w:r>
        <w:rPr>
          <w:spacing w:val="-1"/>
        </w:rPr>
        <w:t xml:space="preserve"> </w:t>
      </w:r>
      <w:r>
        <w:t>n'est</w:t>
      </w:r>
      <w:r>
        <w:rPr>
          <w:spacing w:val="-1"/>
        </w:rPr>
        <w:t xml:space="preserve"> </w:t>
      </w:r>
      <w:r>
        <w:t>pas</w:t>
      </w:r>
      <w:r>
        <w:rPr>
          <w:spacing w:val="-1"/>
        </w:rPr>
        <w:t xml:space="preserve"> </w:t>
      </w:r>
      <w:r>
        <w:t>jugé conforme au marché par le maître d'œuvre en ce qui concerne les composants, les matériaux, l'ouvraison ou la conception relevant de la responsabilité du contractant.</w:t>
      </w:r>
    </w:p>
    <w:p w14:paraId="63320B26" w14:textId="77777777" w:rsidR="00EC00C6" w:rsidRDefault="00EC00C6">
      <w:pPr>
        <w:pStyle w:val="Paragraphedeliste"/>
        <w:sectPr w:rsidR="00EC00C6">
          <w:pgSz w:w="11900" w:h="16840"/>
          <w:pgMar w:top="2420" w:right="1133" w:bottom="960" w:left="1133" w:header="926" w:footer="768" w:gutter="0"/>
          <w:cols w:space="720"/>
        </w:sectPr>
      </w:pPr>
    </w:p>
    <w:p w14:paraId="11E2A7F2" w14:textId="77777777" w:rsidR="00EC00C6" w:rsidRDefault="00EC00C6">
      <w:pPr>
        <w:pStyle w:val="Corpsdetexte"/>
        <w:spacing w:before="112"/>
      </w:pPr>
    </w:p>
    <w:p w14:paraId="3F519B0C" w14:textId="77777777" w:rsidR="00EC00C6" w:rsidRDefault="00E7262F">
      <w:pPr>
        <w:pStyle w:val="Paragraphedeliste"/>
        <w:numPr>
          <w:ilvl w:val="1"/>
          <w:numId w:val="35"/>
        </w:numPr>
        <w:tabs>
          <w:tab w:val="left" w:pos="650"/>
          <w:tab w:val="left" w:pos="730"/>
        </w:tabs>
        <w:ind w:right="158" w:hanging="567"/>
      </w:pPr>
      <w:r>
        <w:t>Le</w:t>
      </w:r>
      <w:r>
        <w:rPr>
          <w:spacing w:val="-8"/>
        </w:rPr>
        <w:t xml:space="preserve"> </w:t>
      </w:r>
      <w:r>
        <w:t>maître</w:t>
      </w:r>
      <w:r>
        <w:rPr>
          <w:spacing w:val="-8"/>
        </w:rPr>
        <w:t xml:space="preserve"> </w:t>
      </w:r>
      <w:r>
        <w:t>d’œuvre</w:t>
      </w:r>
      <w:r>
        <w:rPr>
          <w:spacing w:val="-8"/>
        </w:rPr>
        <w:t xml:space="preserve"> </w:t>
      </w:r>
      <w:r>
        <w:t>notifie</w:t>
      </w:r>
      <w:r>
        <w:rPr>
          <w:spacing w:val="-8"/>
        </w:rPr>
        <w:t xml:space="preserve"> </w:t>
      </w:r>
      <w:r>
        <w:t>au</w:t>
      </w:r>
      <w:r>
        <w:rPr>
          <w:spacing w:val="-8"/>
        </w:rPr>
        <w:t xml:space="preserve"> </w:t>
      </w:r>
      <w:r>
        <w:t>contractant,</w:t>
      </w:r>
      <w:r>
        <w:rPr>
          <w:spacing w:val="-8"/>
        </w:rPr>
        <w:t xml:space="preserve"> </w:t>
      </w:r>
      <w:r>
        <w:t>dès</w:t>
      </w:r>
      <w:r>
        <w:rPr>
          <w:spacing w:val="-8"/>
        </w:rPr>
        <w:t xml:space="preserve"> </w:t>
      </w:r>
      <w:r>
        <w:t>que</w:t>
      </w:r>
      <w:r>
        <w:rPr>
          <w:spacing w:val="-8"/>
        </w:rPr>
        <w:t xml:space="preserve"> </w:t>
      </w:r>
      <w:r>
        <w:t>cela</w:t>
      </w:r>
      <w:r>
        <w:rPr>
          <w:spacing w:val="-8"/>
        </w:rPr>
        <w:t xml:space="preserve"> </w:t>
      </w:r>
      <w:r>
        <w:t>est</w:t>
      </w:r>
      <w:r>
        <w:rPr>
          <w:spacing w:val="-8"/>
        </w:rPr>
        <w:t xml:space="preserve"> </w:t>
      </w:r>
      <w:r>
        <w:t>raisonnablement</w:t>
      </w:r>
      <w:r>
        <w:rPr>
          <w:spacing w:val="-8"/>
        </w:rPr>
        <w:t xml:space="preserve"> </w:t>
      </w:r>
      <w:r>
        <w:t>possible,</w:t>
      </w:r>
      <w:r>
        <w:rPr>
          <w:spacing w:val="-8"/>
        </w:rPr>
        <w:t xml:space="preserve"> </w:t>
      </w:r>
      <w:r>
        <w:t>sa</w:t>
      </w:r>
      <w:r>
        <w:rPr>
          <w:spacing w:val="-8"/>
        </w:rPr>
        <w:t xml:space="preserve"> </w:t>
      </w:r>
      <w:r>
        <w:t>décision</w:t>
      </w:r>
      <w:r>
        <w:rPr>
          <w:spacing w:val="-8"/>
        </w:rPr>
        <w:t xml:space="preserve"> </w:t>
      </w:r>
      <w:r>
        <w:t>en donnant une description des vices allégués.</w:t>
      </w:r>
    </w:p>
    <w:p w14:paraId="38B5F4AD" w14:textId="77777777" w:rsidR="00EC00C6" w:rsidRDefault="00EC00C6">
      <w:pPr>
        <w:pStyle w:val="Corpsdetexte"/>
        <w:spacing w:before="10"/>
      </w:pPr>
    </w:p>
    <w:p w14:paraId="3778581B" w14:textId="77777777" w:rsidR="00EC00C6" w:rsidRDefault="00E7262F">
      <w:pPr>
        <w:pStyle w:val="Paragraphedeliste"/>
        <w:numPr>
          <w:ilvl w:val="1"/>
          <w:numId w:val="35"/>
        </w:numPr>
        <w:tabs>
          <w:tab w:val="left" w:pos="660"/>
          <w:tab w:val="left" w:pos="730"/>
        </w:tabs>
        <w:ind w:right="154" w:hanging="567"/>
      </w:pPr>
      <w:r>
        <w:t>Le contractant remédie rapidement, à ses frais, aux vices ainsi signalés. À défaut, Expertise France est en droit d'employer d'autres personnes pour exécuter les mêmes travaux directs ou accessoires, et tous les frais y afférents peuvent être déduits par Expertise France des sommes dues ou à devoir au contractant.</w:t>
      </w:r>
    </w:p>
    <w:p w14:paraId="1ED8D3AF" w14:textId="77777777" w:rsidR="00EC00C6" w:rsidRDefault="00EC00C6">
      <w:pPr>
        <w:pStyle w:val="Corpsdetexte"/>
        <w:spacing w:before="11"/>
      </w:pPr>
    </w:p>
    <w:p w14:paraId="7F3DAC2C" w14:textId="77777777" w:rsidR="00EC00C6" w:rsidRDefault="00E7262F">
      <w:pPr>
        <w:pStyle w:val="Paragraphedeliste"/>
        <w:numPr>
          <w:ilvl w:val="1"/>
          <w:numId w:val="35"/>
        </w:numPr>
        <w:tabs>
          <w:tab w:val="left" w:pos="663"/>
          <w:tab w:val="left" w:pos="730"/>
        </w:tabs>
        <w:ind w:right="157" w:hanging="567"/>
      </w:pPr>
      <w:r>
        <w:t>Les stipulations du présent article 42 ne portent pas atteinte aux droits d’Expertise France prévus aux articles 36 et 63.</w:t>
      </w:r>
    </w:p>
    <w:p w14:paraId="7C031EC0" w14:textId="77777777" w:rsidR="00EC00C6" w:rsidRDefault="00EC00C6">
      <w:pPr>
        <w:pStyle w:val="Corpsdetexte"/>
        <w:spacing w:before="11"/>
      </w:pPr>
    </w:p>
    <w:p w14:paraId="1EBF94E0" w14:textId="77777777" w:rsidR="00EC00C6" w:rsidRDefault="00E7262F">
      <w:pPr>
        <w:ind w:left="305"/>
        <w:rPr>
          <w:b/>
          <w:sz w:val="24"/>
        </w:rPr>
      </w:pPr>
      <w:r>
        <w:rPr>
          <w:b/>
          <w:sz w:val="24"/>
        </w:rPr>
        <w:t>Article</w:t>
      </w:r>
      <w:r>
        <w:rPr>
          <w:b/>
          <w:spacing w:val="-2"/>
          <w:sz w:val="24"/>
        </w:rPr>
        <w:t xml:space="preserve"> </w:t>
      </w:r>
      <w:r>
        <w:rPr>
          <w:b/>
          <w:sz w:val="24"/>
        </w:rPr>
        <w:t>43</w:t>
      </w:r>
      <w:r>
        <w:rPr>
          <w:b/>
          <w:spacing w:val="-2"/>
          <w:sz w:val="24"/>
        </w:rPr>
        <w:t xml:space="preserve"> </w:t>
      </w:r>
      <w:r>
        <w:rPr>
          <w:b/>
          <w:sz w:val="24"/>
        </w:rPr>
        <w:t>-</w:t>
      </w:r>
      <w:r>
        <w:rPr>
          <w:b/>
          <w:spacing w:val="-1"/>
          <w:sz w:val="24"/>
        </w:rPr>
        <w:t xml:space="preserve"> </w:t>
      </w:r>
      <w:r>
        <w:rPr>
          <w:b/>
          <w:sz w:val="24"/>
        </w:rPr>
        <w:t>Propriété</w:t>
      </w:r>
      <w:r>
        <w:rPr>
          <w:b/>
          <w:spacing w:val="-3"/>
          <w:sz w:val="24"/>
        </w:rPr>
        <w:t xml:space="preserve"> </w:t>
      </w:r>
      <w:r>
        <w:rPr>
          <w:b/>
          <w:sz w:val="24"/>
        </w:rPr>
        <w:t>des</w:t>
      </w:r>
      <w:r>
        <w:rPr>
          <w:b/>
          <w:spacing w:val="-2"/>
          <w:sz w:val="24"/>
        </w:rPr>
        <w:t xml:space="preserve"> </w:t>
      </w:r>
      <w:r>
        <w:rPr>
          <w:b/>
          <w:sz w:val="24"/>
        </w:rPr>
        <w:t>équipements</w:t>
      </w:r>
      <w:r>
        <w:rPr>
          <w:b/>
          <w:spacing w:val="-1"/>
          <w:sz w:val="24"/>
        </w:rPr>
        <w:t xml:space="preserve"> </w:t>
      </w:r>
      <w:r>
        <w:rPr>
          <w:b/>
          <w:sz w:val="24"/>
        </w:rPr>
        <w:t>et</w:t>
      </w:r>
      <w:r>
        <w:rPr>
          <w:b/>
          <w:spacing w:val="-3"/>
          <w:sz w:val="24"/>
        </w:rPr>
        <w:t xml:space="preserve"> </w:t>
      </w:r>
      <w:r>
        <w:rPr>
          <w:b/>
          <w:sz w:val="24"/>
        </w:rPr>
        <w:t>des</w:t>
      </w:r>
      <w:r>
        <w:rPr>
          <w:b/>
          <w:spacing w:val="-1"/>
          <w:sz w:val="24"/>
        </w:rPr>
        <w:t xml:space="preserve"> </w:t>
      </w:r>
      <w:r>
        <w:rPr>
          <w:b/>
          <w:spacing w:val="-2"/>
          <w:sz w:val="24"/>
        </w:rPr>
        <w:t>matériaux</w:t>
      </w:r>
    </w:p>
    <w:p w14:paraId="36BF2938" w14:textId="77777777" w:rsidR="00EC00C6" w:rsidRDefault="00E7262F">
      <w:pPr>
        <w:pStyle w:val="Paragraphedeliste"/>
        <w:numPr>
          <w:ilvl w:val="1"/>
          <w:numId w:val="34"/>
        </w:numPr>
        <w:tabs>
          <w:tab w:val="left" w:pos="676"/>
          <w:tab w:val="left" w:pos="730"/>
        </w:tabs>
        <w:spacing w:before="278"/>
        <w:ind w:right="156" w:hanging="567"/>
      </w:pPr>
      <w:r>
        <w:t>Toutes les installations, tous les ouvrages temporaires, équipements et matériaux fournis par le contractant sont, lorsqu’ils sont apportés sur le chantier, réputés être destinés exclusivement à l’exécution</w:t>
      </w:r>
      <w:r>
        <w:rPr>
          <w:spacing w:val="-5"/>
        </w:rPr>
        <w:t xml:space="preserve"> </w:t>
      </w:r>
      <w:r>
        <w:t>des</w:t>
      </w:r>
      <w:r>
        <w:rPr>
          <w:spacing w:val="-4"/>
        </w:rPr>
        <w:t xml:space="preserve"> </w:t>
      </w:r>
      <w:r>
        <w:t>travaux</w:t>
      </w:r>
      <w:r>
        <w:rPr>
          <w:spacing w:val="-4"/>
        </w:rPr>
        <w:t xml:space="preserve"> </w:t>
      </w:r>
      <w:r>
        <w:t>et</w:t>
      </w:r>
      <w:r>
        <w:rPr>
          <w:spacing w:val="-4"/>
        </w:rPr>
        <w:t xml:space="preserve"> </w:t>
      </w:r>
      <w:r>
        <w:t>le</w:t>
      </w:r>
      <w:r>
        <w:rPr>
          <w:spacing w:val="-5"/>
        </w:rPr>
        <w:t xml:space="preserve"> </w:t>
      </w:r>
      <w:r>
        <w:t>contractant</w:t>
      </w:r>
      <w:r>
        <w:rPr>
          <w:spacing w:val="-4"/>
        </w:rPr>
        <w:t xml:space="preserve"> </w:t>
      </w:r>
      <w:r>
        <w:t>ne</w:t>
      </w:r>
      <w:r>
        <w:rPr>
          <w:spacing w:val="-5"/>
        </w:rPr>
        <w:t xml:space="preserve"> </w:t>
      </w:r>
      <w:r>
        <w:t>peut</w:t>
      </w:r>
      <w:r>
        <w:rPr>
          <w:spacing w:val="-4"/>
        </w:rPr>
        <w:t xml:space="preserve"> </w:t>
      </w:r>
      <w:r>
        <w:t>les</w:t>
      </w:r>
      <w:r>
        <w:rPr>
          <w:spacing w:val="-4"/>
        </w:rPr>
        <w:t xml:space="preserve"> </w:t>
      </w:r>
      <w:r>
        <w:t>enlever,</w:t>
      </w:r>
      <w:r>
        <w:rPr>
          <w:spacing w:val="-4"/>
        </w:rPr>
        <w:t xml:space="preserve"> </w:t>
      </w:r>
      <w:r>
        <w:t>en</w:t>
      </w:r>
      <w:r>
        <w:rPr>
          <w:spacing w:val="-5"/>
        </w:rPr>
        <w:t xml:space="preserve"> </w:t>
      </w:r>
      <w:r>
        <w:t>totalité</w:t>
      </w:r>
      <w:r>
        <w:rPr>
          <w:spacing w:val="-5"/>
        </w:rPr>
        <w:t xml:space="preserve"> </w:t>
      </w:r>
      <w:r>
        <w:t>ou</w:t>
      </w:r>
      <w:r>
        <w:rPr>
          <w:spacing w:val="-5"/>
        </w:rPr>
        <w:t xml:space="preserve"> </w:t>
      </w:r>
      <w:r>
        <w:t>en</w:t>
      </w:r>
      <w:r>
        <w:rPr>
          <w:spacing w:val="-5"/>
        </w:rPr>
        <w:t xml:space="preserve"> </w:t>
      </w:r>
      <w:r>
        <w:t>partie,</w:t>
      </w:r>
      <w:r>
        <w:rPr>
          <w:spacing w:val="-4"/>
        </w:rPr>
        <w:t xml:space="preserve"> </w:t>
      </w:r>
      <w:r>
        <w:t>sauf</w:t>
      </w:r>
      <w:r>
        <w:rPr>
          <w:spacing w:val="-4"/>
        </w:rPr>
        <w:t xml:space="preserve"> </w:t>
      </w:r>
      <w:r>
        <w:t>pour</w:t>
      </w:r>
      <w:r>
        <w:rPr>
          <w:spacing w:val="-4"/>
        </w:rPr>
        <w:t xml:space="preserve"> </w:t>
      </w:r>
      <w:r>
        <w:t>les déplacer</w:t>
      </w:r>
      <w:r>
        <w:rPr>
          <w:spacing w:val="-13"/>
        </w:rPr>
        <w:t xml:space="preserve"> </w:t>
      </w:r>
      <w:r>
        <w:t>à</w:t>
      </w:r>
      <w:r>
        <w:rPr>
          <w:spacing w:val="-12"/>
        </w:rPr>
        <w:t xml:space="preserve"> </w:t>
      </w:r>
      <w:r>
        <w:t>l'intérieur</w:t>
      </w:r>
      <w:r>
        <w:rPr>
          <w:spacing w:val="-13"/>
        </w:rPr>
        <w:t xml:space="preserve"> </w:t>
      </w:r>
      <w:r>
        <w:t>du</w:t>
      </w:r>
      <w:r>
        <w:rPr>
          <w:spacing w:val="-12"/>
        </w:rPr>
        <w:t xml:space="preserve"> </w:t>
      </w:r>
      <w:r>
        <w:t>chantier,</w:t>
      </w:r>
      <w:r>
        <w:rPr>
          <w:spacing w:val="-13"/>
        </w:rPr>
        <w:t xml:space="preserve"> </w:t>
      </w:r>
      <w:r>
        <w:t>sans</w:t>
      </w:r>
      <w:r>
        <w:rPr>
          <w:spacing w:val="-12"/>
        </w:rPr>
        <w:t xml:space="preserve"> </w:t>
      </w:r>
      <w:r>
        <w:t>le</w:t>
      </w:r>
      <w:r>
        <w:rPr>
          <w:spacing w:val="-13"/>
        </w:rPr>
        <w:t xml:space="preserve"> </w:t>
      </w:r>
      <w:r>
        <w:t>consentement</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Ce</w:t>
      </w:r>
      <w:r>
        <w:rPr>
          <w:spacing w:val="-13"/>
        </w:rPr>
        <w:t xml:space="preserve"> </w:t>
      </w:r>
      <w:r>
        <w:t>consentement</w:t>
      </w:r>
      <w:r>
        <w:rPr>
          <w:spacing w:val="-12"/>
        </w:rPr>
        <w:t xml:space="preserve"> </w:t>
      </w:r>
      <w:r>
        <w:t>n’est toutefois</w:t>
      </w:r>
      <w:r>
        <w:rPr>
          <w:spacing w:val="-13"/>
        </w:rPr>
        <w:t xml:space="preserve"> </w:t>
      </w:r>
      <w:r>
        <w:t>pas</w:t>
      </w:r>
      <w:r>
        <w:rPr>
          <w:spacing w:val="-12"/>
        </w:rPr>
        <w:t xml:space="preserve"> </w:t>
      </w:r>
      <w:r>
        <w:t>nécessaire</w:t>
      </w:r>
      <w:r>
        <w:rPr>
          <w:spacing w:val="-13"/>
        </w:rPr>
        <w:t xml:space="preserve"> </w:t>
      </w:r>
      <w:r>
        <w:t>pour</w:t>
      </w:r>
      <w:r>
        <w:rPr>
          <w:spacing w:val="-12"/>
        </w:rPr>
        <w:t xml:space="preserve"> </w:t>
      </w:r>
      <w:r>
        <w:t>les</w:t>
      </w:r>
      <w:r>
        <w:rPr>
          <w:spacing w:val="-13"/>
        </w:rPr>
        <w:t xml:space="preserve"> </w:t>
      </w:r>
      <w:r>
        <w:t>véhicules</w:t>
      </w:r>
      <w:r>
        <w:rPr>
          <w:spacing w:val="-12"/>
        </w:rPr>
        <w:t xml:space="preserve"> </w:t>
      </w:r>
      <w:r>
        <w:t>servant</w:t>
      </w:r>
      <w:r>
        <w:rPr>
          <w:spacing w:val="-13"/>
        </w:rPr>
        <w:t xml:space="preserve"> </w:t>
      </w:r>
      <w:r>
        <w:t>au</w:t>
      </w:r>
      <w:r>
        <w:rPr>
          <w:spacing w:val="-12"/>
        </w:rPr>
        <w:t xml:space="preserve"> </w:t>
      </w:r>
      <w:r>
        <w:t>transport</w:t>
      </w:r>
      <w:r>
        <w:rPr>
          <w:spacing w:val="-12"/>
        </w:rPr>
        <w:t xml:space="preserve"> </w:t>
      </w:r>
      <w:r>
        <w:t>vers</w:t>
      </w:r>
      <w:r>
        <w:rPr>
          <w:spacing w:val="-13"/>
        </w:rPr>
        <w:t xml:space="preserve"> </w:t>
      </w:r>
      <w:r>
        <w:t>le</w:t>
      </w:r>
      <w:r>
        <w:rPr>
          <w:spacing w:val="-12"/>
        </w:rPr>
        <w:t xml:space="preserve"> </w:t>
      </w:r>
      <w:r>
        <w:t>chantier</w:t>
      </w:r>
      <w:r>
        <w:rPr>
          <w:spacing w:val="-13"/>
        </w:rPr>
        <w:t xml:space="preserve"> </w:t>
      </w:r>
      <w:r>
        <w:t>ou</w:t>
      </w:r>
      <w:r>
        <w:rPr>
          <w:spacing w:val="-12"/>
        </w:rPr>
        <w:t xml:space="preserve"> </w:t>
      </w:r>
      <w:r>
        <w:t>hors</w:t>
      </w:r>
      <w:r>
        <w:rPr>
          <w:spacing w:val="-13"/>
        </w:rPr>
        <w:t xml:space="preserve"> </w:t>
      </w:r>
      <w:r>
        <w:t>du</w:t>
      </w:r>
      <w:r>
        <w:rPr>
          <w:spacing w:val="-12"/>
        </w:rPr>
        <w:t xml:space="preserve"> </w:t>
      </w:r>
      <w:r>
        <w:t>chantier du personnel d’encadrement, des ouvriers et des installations, des ouvrages temporaires, des équipements et des matériaux.</w:t>
      </w:r>
    </w:p>
    <w:p w14:paraId="5E9D2CFF" w14:textId="77777777" w:rsidR="00EC00C6" w:rsidRDefault="00EC00C6">
      <w:pPr>
        <w:pStyle w:val="Corpsdetexte"/>
        <w:spacing w:before="16"/>
      </w:pPr>
    </w:p>
    <w:p w14:paraId="4ED422CE" w14:textId="77777777" w:rsidR="00EC00C6" w:rsidRDefault="00E7262F">
      <w:pPr>
        <w:pStyle w:val="Paragraphedeliste"/>
        <w:numPr>
          <w:ilvl w:val="1"/>
          <w:numId w:val="34"/>
        </w:numPr>
        <w:tabs>
          <w:tab w:val="left" w:pos="720"/>
          <w:tab w:val="left" w:pos="730"/>
        </w:tabs>
        <w:ind w:right="156" w:hanging="567"/>
      </w:pPr>
      <w:r>
        <w:t>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3B480F74" w14:textId="77777777" w:rsidR="00EC00C6" w:rsidRDefault="00EC00C6">
      <w:pPr>
        <w:pStyle w:val="Corpsdetexte"/>
        <w:spacing w:before="11"/>
      </w:pPr>
    </w:p>
    <w:p w14:paraId="5685AE14" w14:textId="77777777" w:rsidR="00EC00C6" w:rsidRDefault="00E7262F">
      <w:pPr>
        <w:pStyle w:val="Paragraphedeliste"/>
        <w:numPr>
          <w:ilvl w:val="2"/>
          <w:numId w:val="34"/>
        </w:numPr>
        <w:tabs>
          <w:tab w:val="left" w:pos="950"/>
        </w:tabs>
        <w:ind w:left="950" w:hanging="220"/>
      </w:pPr>
      <w:r>
        <w:t>dévolus</w:t>
      </w:r>
      <w:r>
        <w:rPr>
          <w:spacing w:val="-5"/>
        </w:rPr>
        <w:t xml:space="preserve"> </w:t>
      </w:r>
      <w:r>
        <w:t>à</w:t>
      </w:r>
      <w:r>
        <w:rPr>
          <w:spacing w:val="-5"/>
        </w:rPr>
        <w:t xml:space="preserve"> </w:t>
      </w:r>
      <w:r>
        <w:t>Expertise</w:t>
      </w:r>
      <w:r>
        <w:rPr>
          <w:spacing w:val="-5"/>
        </w:rPr>
        <w:t xml:space="preserve"> </w:t>
      </w:r>
      <w:r>
        <w:t>France</w:t>
      </w:r>
      <w:r>
        <w:rPr>
          <w:spacing w:val="-5"/>
        </w:rPr>
        <w:t xml:space="preserve"> </w:t>
      </w:r>
      <w:r>
        <w:t>;</w:t>
      </w:r>
      <w:r>
        <w:rPr>
          <w:spacing w:val="-4"/>
        </w:rPr>
        <w:t xml:space="preserve"> </w:t>
      </w:r>
      <w:r>
        <w:rPr>
          <w:spacing w:val="-5"/>
        </w:rPr>
        <w:t>ou</w:t>
      </w:r>
    </w:p>
    <w:p w14:paraId="61742668" w14:textId="77777777" w:rsidR="00EC00C6" w:rsidRDefault="00EC00C6">
      <w:pPr>
        <w:pStyle w:val="Corpsdetexte"/>
        <w:spacing w:before="10"/>
      </w:pPr>
    </w:p>
    <w:p w14:paraId="3FF24843" w14:textId="77777777" w:rsidR="00EC00C6" w:rsidRDefault="00E7262F">
      <w:pPr>
        <w:pStyle w:val="Paragraphedeliste"/>
        <w:numPr>
          <w:ilvl w:val="2"/>
          <w:numId w:val="34"/>
        </w:numPr>
        <w:tabs>
          <w:tab w:val="left" w:pos="960"/>
        </w:tabs>
        <w:ind w:left="960" w:hanging="230"/>
      </w:pPr>
      <w:r>
        <w:t>donnés</w:t>
      </w:r>
      <w:r>
        <w:rPr>
          <w:spacing w:val="-7"/>
        </w:rPr>
        <w:t xml:space="preserve"> </w:t>
      </w:r>
      <w:r>
        <w:t>en</w:t>
      </w:r>
      <w:r>
        <w:rPr>
          <w:spacing w:val="-4"/>
        </w:rPr>
        <w:t xml:space="preserve"> </w:t>
      </w:r>
      <w:r>
        <w:t>sûreté</w:t>
      </w:r>
      <w:r>
        <w:rPr>
          <w:spacing w:val="-6"/>
        </w:rPr>
        <w:t xml:space="preserve"> </w:t>
      </w:r>
      <w:r>
        <w:t>à</w:t>
      </w:r>
      <w:r>
        <w:rPr>
          <w:spacing w:val="-4"/>
        </w:rPr>
        <w:t xml:space="preserve"> </w:t>
      </w:r>
      <w:r>
        <w:t>Expertise</w:t>
      </w:r>
      <w:r>
        <w:rPr>
          <w:spacing w:val="-5"/>
        </w:rPr>
        <w:t xml:space="preserve"> </w:t>
      </w:r>
      <w:r>
        <w:t>France</w:t>
      </w:r>
      <w:r>
        <w:rPr>
          <w:spacing w:val="-4"/>
        </w:rPr>
        <w:t xml:space="preserve"> </w:t>
      </w:r>
      <w:r>
        <w:t>;</w:t>
      </w:r>
      <w:r>
        <w:rPr>
          <w:spacing w:val="-4"/>
        </w:rPr>
        <w:t xml:space="preserve"> </w:t>
      </w:r>
      <w:r>
        <w:rPr>
          <w:spacing w:val="-5"/>
        </w:rPr>
        <w:t>ou</w:t>
      </w:r>
    </w:p>
    <w:p w14:paraId="4CCAFC12" w14:textId="77777777" w:rsidR="00EC00C6" w:rsidRDefault="00EC00C6">
      <w:pPr>
        <w:pStyle w:val="Corpsdetexte"/>
        <w:spacing w:before="10"/>
      </w:pPr>
    </w:p>
    <w:p w14:paraId="22350E31" w14:textId="77777777" w:rsidR="00EC00C6" w:rsidRDefault="00E7262F">
      <w:pPr>
        <w:pStyle w:val="Paragraphedeliste"/>
        <w:numPr>
          <w:ilvl w:val="2"/>
          <w:numId w:val="34"/>
        </w:numPr>
        <w:tabs>
          <w:tab w:val="left" w:pos="938"/>
        </w:tabs>
        <w:ind w:left="938" w:hanging="208"/>
      </w:pPr>
      <w:r>
        <w:t>sujets</w:t>
      </w:r>
      <w:r>
        <w:rPr>
          <w:spacing w:val="-7"/>
        </w:rPr>
        <w:t xml:space="preserve"> </w:t>
      </w:r>
      <w:r>
        <w:t>à</w:t>
      </w:r>
      <w:r>
        <w:rPr>
          <w:spacing w:val="-5"/>
        </w:rPr>
        <w:t xml:space="preserve"> </w:t>
      </w:r>
      <w:r>
        <w:t>tout</w:t>
      </w:r>
      <w:r>
        <w:rPr>
          <w:spacing w:val="-4"/>
        </w:rPr>
        <w:t xml:space="preserve"> </w:t>
      </w:r>
      <w:r>
        <w:t>autre</w:t>
      </w:r>
      <w:r>
        <w:rPr>
          <w:spacing w:val="-5"/>
        </w:rPr>
        <w:t xml:space="preserve"> </w:t>
      </w:r>
      <w:r>
        <w:t>arrangement</w:t>
      </w:r>
      <w:r>
        <w:rPr>
          <w:spacing w:val="-5"/>
        </w:rPr>
        <w:t xml:space="preserve"> </w:t>
      </w:r>
      <w:r>
        <w:t>en</w:t>
      </w:r>
      <w:r>
        <w:rPr>
          <w:spacing w:val="-4"/>
        </w:rPr>
        <w:t xml:space="preserve"> </w:t>
      </w:r>
      <w:r>
        <w:t>matière</w:t>
      </w:r>
      <w:r>
        <w:rPr>
          <w:spacing w:val="-5"/>
        </w:rPr>
        <w:t xml:space="preserve"> </w:t>
      </w:r>
      <w:r>
        <w:t>de</w:t>
      </w:r>
      <w:r>
        <w:rPr>
          <w:spacing w:val="-5"/>
        </w:rPr>
        <w:t xml:space="preserve"> </w:t>
      </w:r>
      <w:r>
        <w:t>privilège</w:t>
      </w:r>
      <w:r>
        <w:rPr>
          <w:spacing w:val="-4"/>
        </w:rPr>
        <w:t xml:space="preserve"> </w:t>
      </w:r>
      <w:r>
        <w:t>ou</w:t>
      </w:r>
      <w:r>
        <w:rPr>
          <w:spacing w:val="-5"/>
        </w:rPr>
        <w:t xml:space="preserve"> </w:t>
      </w:r>
      <w:r>
        <w:t>de</w:t>
      </w:r>
      <w:r>
        <w:rPr>
          <w:spacing w:val="-4"/>
        </w:rPr>
        <w:t xml:space="preserve"> </w:t>
      </w:r>
      <w:r>
        <w:rPr>
          <w:spacing w:val="-2"/>
        </w:rPr>
        <w:t>gage.</w:t>
      </w:r>
    </w:p>
    <w:p w14:paraId="686E247F" w14:textId="77777777" w:rsidR="00EC00C6" w:rsidRDefault="00EC00C6">
      <w:pPr>
        <w:pStyle w:val="Corpsdetexte"/>
        <w:spacing w:before="15"/>
      </w:pPr>
    </w:p>
    <w:p w14:paraId="647B0CE7" w14:textId="77777777" w:rsidR="00EC00C6" w:rsidRDefault="00E7262F">
      <w:pPr>
        <w:pStyle w:val="Paragraphedeliste"/>
        <w:numPr>
          <w:ilvl w:val="1"/>
          <w:numId w:val="34"/>
        </w:numPr>
        <w:tabs>
          <w:tab w:val="left" w:pos="648"/>
          <w:tab w:val="left" w:pos="730"/>
        </w:tabs>
        <w:ind w:right="155" w:hanging="567"/>
      </w:pPr>
      <w:r>
        <w:t>En</w:t>
      </w:r>
      <w:r>
        <w:rPr>
          <w:spacing w:val="-9"/>
        </w:rPr>
        <w:t xml:space="preserve"> </w:t>
      </w:r>
      <w:r>
        <w:t>cas</w:t>
      </w:r>
      <w:r>
        <w:rPr>
          <w:spacing w:val="-9"/>
        </w:rPr>
        <w:t xml:space="preserve"> </w:t>
      </w:r>
      <w:r>
        <w:t>de</w:t>
      </w:r>
      <w:r>
        <w:rPr>
          <w:spacing w:val="-9"/>
        </w:rPr>
        <w:t xml:space="preserve"> </w:t>
      </w:r>
      <w:r>
        <w:t>résiliation</w:t>
      </w:r>
      <w:r>
        <w:rPr>
          <w:spacing w:val="-9"/>
        </w:rPr>
        <w:t xml:space="preserve"> </w:t>
      </w:r>
      <w:r>
        <w:t>du</w:t>
      </w:r>
      <w:r>
        <w:rPr>
          <w:spacing w:val="-9"/>
        </w:rPr>
        <w:t xml:space="preserve"> </w:t>
      </w:r>
      <w:r>
        <w:t>marché</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63</w:t>
      </w:r>
      <w:r>
        <w:rPr>
          <w:spacing w:val="-8"/>
        </w:rPr>
        <w:t xml:space="preserve"> </w:t>
      </w:r>
      <w:r>
        <w:t>et</w:t>
      </w:r>
      <w:r>
        <w:rPr>
          <w:spacing w:val="-9"/>
        </w:rPr>
        <w:t xml:space="preserve"> </w:t>
      </w:r>
      <w:r>
        <w:t>dans</w:t>
      </w:r>
      <w:r>
        <w:rPr>
          <w:spacing w:val="-9"/>
        </w:rPr>
        <w:t xml:space="preserve"> </w:t>
      </w:r>
      <w:r>
        <w:t>les</w:t>
      </w:r>
      <w:r>
        <w:rPr>
          <w:spacing w:val="-9"/>
        </w:rPr>
        <w:t xml:space="preserve"> </w:t>
      </w:r>
      <w:r>
        <w:t>conditions</w:t>
      </w:r>
      <w:r>
        <w:rPr>
          <w:spacing w:val="-9"/>
        </w:rPr>
        <w:t xml:space="preserve"> </w:t>
      </w:r>
      <w:r>
        <w:t>prévues</w:t>
      </w:r>
      <w:r>
        <w:rPr>
          <w:spacing w:val="-9"/>
        </w:rPr>
        <w:t xml:space="preserve"> </w:t>
      </w:r>
      <w:r>
        <w:t>à</w:t>
      </w:r>
      <w:r>
        <w:rPr>
          <w:spacing w:val="-9"/>
        </w:rPr>
        <w:t xml:space="preserve"> </w:t>
      </w:r>
      <w:r>
        <w:t>l’article 64, pour défaut d’exécution du contractant, Expertise France a le droit d’utiliser les installations, les ouvrages temporaires, les équipements et les matériaux se trouvant sur le chantier pour achever les travaux.</w:t>
      </w:r>
    </w:p>
    <w:p w14:paraId="5FAAE1EB" w14:textId="77777777" w:rsidR="00EC00C6" w:rsidRDefault="00EC00C6">
      <w:pPr>
        <w:pStyle w:val="Corpsdetexte"/>
        <w:spacing w:before="11"/>
      </w:pPr>
    </w:p>
    <w:p w14:paraId="39A9D2B5" w14:textId="77777777" w:rsidR="00EC00C6" w:rsidRDefault="00E7262F">
      <w:pPr>
        <w:pStyle w:val="Paragraphedeliste"/>
        <w:numPr>
          <w:ilvl w:val="1"/>
          <w:numId w:val="34"/>
        </w:numPr>
        <w:tabs>
          <w:tab w:val="left" w:pos="661"/>
          <w:tab w:val="left" w:pos="730"/>
        </w:tabs>
        <w:ind w:right="154" w:hanging="567"/>
      </w:pPr>
      <w:r>
        <w:t>Toute location par le contractant des installations, des ouvrages temporaires, des équipements et des matériaux apportés sur le chantier prévoira que, sur demande écrite d’Expertise France faite dans les 7 jours suivant la date effective de la résiliation au titre de l’article 64 et sur engagement d’Expertise France de payer tous les frais de location à partir de cette date, le propriétaire louera ces installations, ces ouvrages temporaires, ces équipements et ces matériaux à Expertise France aux mêmes conditions qu’il les a loués au contractant, sans préjudice du droit d’Expertise France de permettre leur utilisation par tout autre entrepreneur travaillant pour lui pour l’achèvement des travaux conformément aux stipulations de l’article 64, paragraphe 3.</w:t>
      </w:r>
    </w:p>
    <w:p w14:paraId="43053788" w14:textId="77777777" w:rsidR="00EC00C6" w:rsidRDefault="00EC00C6">
      <w:pPr>
        <w:pStyle w:val="Paragraphedeliste"/>
        <w:sectPr w:rsidR="00EC00C6">
          <w:pgSz w:w="11900" w:h="16840"/>
          <w:pgMar w:top="2420" w:right="1133" w:bottom="960" w:left="1133" w:header="926" w:footer="768" w:gutter="0"/>
          <w:cols w:space="720"/>
        </w:sectPr>
      </w:pPr>
    </w:p>
    <w:p w14:paraId="3A3024B6" w14:textId="77777777" w:rsidR="00EC00C6" w:rsidRDefault="00EC00C6">
      <w:pPr>
        <w:pStyle w:val="Corpsdetexte"/>
        <w:spacing w:before="112"/>
      </w:pPr>
    </w:p>
    <w:p w14:paraId="63FD3ED2" w14:textId="77777777" w:rsidR="00EC00C6" w:rsidRDefault="00E7262F">
      <w:pPr>
        <w:pStyle w:val="Paragraphedeliste"/>
        <w:numPr>
          <w:ilvl w:val="1"/>
          <w:numId w:val="34"/>
        </w:numPr>
        <w:tabs>
          <w:tab w:val="left" w:pos="674"/>
          <w:tab w:val="left" w:pos="730"/>
        </w:tabs>
        <w:ind w:right="154" w:hanging="567"/>
      </w:pPr>
      <w:r>
        <w:t>En cas de résiliation du marché avant l'achèvement des travaux, le contractant remet aussitôt à Expertise</w:t>
      </w:r>
      <w:r>
        <w:rPr>
          <w:spacing w:val="-7"/>
        </w:rPr>
        <w:t xml:space="preserve"> </w:t>
      </w:r>
      <w:r>
        <w:t>France</w:t>
      </w:r>
      <w:r>
        <w:rPr>
          <w:spacing w:val="-8"/>
        </w:rPr>
        <w:t xml:space="preserve"> </w:t>
      </w:r>
      <w:r>
        <w:t>les</w:t>
      </w:r>
      <w:r>
        <w:rPr>
          <w:spacing w:val="-7"/>
        </w:rPr>
        <w:t xml:space="preserve"> </w:t>
      </w:r>
      <w:r>
        <w:t>installations,</w:t>
      </w:r>
      <w:r>
        <w:rPr>
          <w:spacing w:val="-7"/>
        </w:rPr>
        <w:t xml:space="preserve"> </w:t>
      </w:r>
      <w:r>
        <w:t>les</w:t>
      </w:r>
      <w:r>
        <w:rPr>
          <w:spacing w:val="-7"/>
        </w:rPr>
        <w:t xml:space="preserve"> </w:t>
      </w:r>
      <w:r>
        <w:t>ouvrages</w:t>
      </w:r>
      <w:r>
        <w:rPr>
          <w:spacing w:val="-7"/>
        </w:rPr>
        <w:t xml:space="preserve"> </w:t>
      </w:r>
      <w:r>
        <w:t>temporaires,</w:t>
      </w:r>
      <w:r>
        <w:rPr>
          <w:spacing w:val="-7"/>
        </w:rPr>
        <w:t xml:space="preserve"> </w:t>
      </w:r>
      <w:r>
        <w:t>les</w:t>
      </w:r>
      <w:r>
        <w:rPr>
          <w:spacing w:val="-7"/>
        </w:rPr>
        <w:t xml:space="preserve"> </w:t>
      </w:r>
      <w:r>
        <w:t>équipements</w:t>
      </w:r>
      <w:r>
        <w:rPr>
          <w:spacing w:val="-7"/>
        </w:rPr>
        <w:t xml:space="preserve"> </w:t>
      </w:r>
      <w:r>
        <w:t>et</w:t>
      </w:r>
      <w:r>
        <w:rPr>
          <w:spacing w:val="-7"/>
        </w:rPr>
        <w:t xml:space="preserve"> </w:t>
      </w:r>
      <w:r>
        <w:t>les</w:t>
      </w:r>
      <w:r>
        <w:rPr>
          <w:spacing w:val="-7"/>
        </w:rPr>
        <w:t xml:space="preserve"> </w:t>
      </w:r>
      <w:r>
        <w:t>matériaux</w:t>
      </w:r>
      <w:r>
        <w:rPr>
          <w:spacing w:val="-7"/>
        </w:rPr>
        <w:t xml:space="preserve"> </w:t>
      </w:r>
      <w:r>
        <w:t>dont la propriété a été dévolue ou donnée en sûreté à Expertise France en vertu de l'article 43, paragraphe</w:t>
      </w:r>
      <w:r>
        <w:rPr>
          <w:spacing w:val="-11"/>
        </w:rPr>
        <w:t xml:space="preserve"> </w:t>
      </w:r>
      <w:r>
        <w:t>2.</w:t>
      </w:r>
      <w:r>
        <w:rPr>
          <w:spacing w:val="-10"/>
        </w:rPr>
        <w:t xml:space="preserve"> </w:t>
      </w:r>
      <w:r>
        <w:t>À</w:t>
      </w:r>
      <w:r>
        <w:rPr>
          <w:spacing w:val="-11"/>
        </w:rPr>
        <w:t xml:space="preserve"> </w:t>
      </w:r>
      <w:r>
        <w:t>défaut,</w:t>
      </w:r>
      <w:r>
        <w:rPr>
          <w:spacing w:val="-12"/>
        </w:rPr>
        <w:t xml:space="preserve"> </w:t>
      </w:r>
      <w:r>
        <w:t>Expertise</w:t>
      </w:r>
      <w:r>
        <w:rPr>
          <w:spacing w:val="-11"/>
        </w:rPr>
        <w:t xml:space="preserve"> </w:t>
      </w:r>
      <w:r>
        <w:t>France</w:t>
      </w:r>
      <w:r>
        <w:rPr>
          <w:spacing w:val="-11"/>
        </w:rPr>
        <w:t xml:space="preserve"> </w:t>
      </w:r>
      <w:r>
        <w:t>peut</w:t>
      </w:r>
      <w:r>
        <w:rPr>
          <w:spacing w:val="-10"/>
        </w:rPr>
        <w:t xml:space="preserve"> </w:t>
      </w:r>
      <w:r>
        <w:t>prendre</w:t>
      </w:r>
      <w:r>
        <w:rPr>
          <w:spacing w:val="-11"/>
        </w:rPr>
        <w:t xml:space="preserve"> </w:t>
      </w:r>
      <w:r>
        <w:t>les</w:t>
      </w:r>
      <w:r>
        <w:rPr>
          <w:spacing w:val="-11"/>
        </w:rPr>
        <w:t xml:space="preserve"> </w:t>
      </w:r>
      <w:r>
        <w:t>mesures</w:t>
      </w:r>
      <w:r>
        <w:rPr>
          <w:spacing w:val="-11"/>
        </w:rPr>
        <w:t xml:space="preserve"> </w:t>
      </w:r>
      <w:r>
        <w:t>qu'il</w:t>
      </w:r>
      <w:r>
        <w:rPr>
          <w:spacing w:val="-10"/>
        </w:rPr>
        <w:t xml:space="preserve"> </w:t>
      </w:r>
      <w:r>
        <w:t>estimera</w:t>
      </w:r>
      <w:r>
        <w:rPr>
          <w:spacing w:val="-10"/>
        </w:rPr>
        <w:t xml:space="preserve"> </w:t>
      </w:r>
      <w:r>
        <w:t>appropriées</w:t>
      </w:r>
      <w:r>
        <w:rPr>
          <w:spacing w:val="-11"/>
        </w:rPr>
        <w:t xml:space="preserve"> </w:t>
      </w:r>
      <w:r>
        <w:t>pour entrer en possession desdits installations, ouvrages temporaires, équipements et matériaux et récupérer les frais y afférents auprès du contractant.</w:t>
      </w:r>
    </w:p>
    <w:p w14:paraId="055FDCED" w14:textId="77777777" w:rsidR="00EC00C6" w:rsidRDefault="00EC00C6">
      <w:pPr>
        <w:pStyle w:val="Corpsdetexte"/>
        <w:spacing w:before="11"/>
      </w:pPr>
    </w:p>
    <w:p w14:paraId="49AB3362" w14:textId="77777777" w:rsidR="00EC00C6" w:rsidRDefault="00E7262F">
      <w:pPr>
        <w:spacing w:before="1"/>
        <w:ind w:left="163"/>
        <w:rPr>
          <w:b/>
          <w:sz w:val="24"/>
        </w:rPr>
      </w:pPr>
      <w:r>
        <w:rPr>
          <w:b/>
          <w:spacing w:val="-2"/>
          <w:sz w:val="24"/>
          <w:u w:val="single"/>
        </w:rPr>
        <w:t>PAIEMENTS</w:t>
      </w:r>
    </w:p>
    <w:p w14:paraId="47DF14C9" w14:textId="77777777" w:rsidR="00EC00C6" w:rsidRDefault="00E7262F">
      <w:pPr>
        <w:spacing w:before="278"/>
        <w:ind w:left="305"/>
        <w:rPr>
          <w:b/>
          <w:sz w:val="24"/>
        </w:rPr>
      </w:pPr>
      <w:r>
        <w:rPr>
          <w:b/>
          <w:sz w:val="24"/>
        </w:rPr>
        <w:t>Article</w:t>
      </w:r>
      <w:r>
        <w:rPr>
          <w:b/>
          <w:spacing w:val="-2"/>
          <w:sz w:val="24"/>
        </w:rPr>
        <w:t xml:space="preserve"> </w:t>
      </w:r>
      <w:r>
        <w:rPr>
          <w:b/>
          <w:sz w:val="24"/>
        </w:rPr>
        <w:t>44</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542D4939" w14:textId="77777777" w:rsidR="00EC00C6" w:rsidRDefault="00E7262F">
      <w:pPr>
        <w:pStyle w:val="Paragraphedeliste"/>
        <w:numPr>
          <w:ilvl w:val="1"/>
          <w:numId w:val="33"/>
        </w:numPr>
        <w:tabs>
          <w:tab w:val="left" w:pos="684"/>
          <w:tab w:val="left" w:pos="730"/>
        </w:tabs>
        <w:spacing w:before="278"/>
        <w:ind w:right="155" w:hanging="567"/>
      </w:pPr>
      <w:r>
        <w:t>Les paiements sont effectués en euro ou en monnaie nationale, tel que fixé par les conditions particulières. Les conditions particulières fixent les conditions administratives ou techniques auxquelles</w:t>
      </w:r>
      <w:r>
        <w:rPr>
          <w:spacing w:val="-12"/>
        </w:rPr>
        <w:t xml:space="preserve"> </w:t>
      </w:r>
      <w:r>
        <w:t>sont</w:t>
      </w:r>
      <w:r>
        <w:rPr>
          <w:spacing w:val="-12"/>
        </w:rPr>
        <w:t xml:space="preserve"> </w:t>
      </w:r>
      <w:r>
        <w:t>subordonnés</w:t>
      </w:r>
      <w:r>
        <w:rPr>
          <w:spacing w:val="-12"/>
        </w:rPr>
        <w:t xml:space="preserve"> </w:t>
      </w:r>
      <w:r>
        <w:t>les</w:t>
      </w:r>
      <w:r>
        <w:rPr>
          <w:spacing w:val="-12"/>
        </w:rPr>
        <w:t xml:space="preserve"> </w:t>
      </w:r>
      <w:r>
        <w:t>versements</w:t>
      </w:r>
      <w:r>
        <w:rPr>
          <w:spacing w:val="-12"/>
        </w:rPr>
        <w:t xml:space="preserve"> </w:t>
      </w:r>
      <w:r>
        <w:t>de</w:t>
      </w:r>
      <w:r>
        <w:rPr>
          <w:spacing w:val="-12"/>
        </w:rPr>
        <w:t xml:space="preserve"> </w:t>
      </w:r>
      <w:r>
        <w:t>préfinancements</w:t>
      </w:r>
      <w:r>
        <w:rPr>
          <w:spacing w:val="-12"/>
        </w:rPr>
        <w:t xml:space="preserve"> </w:t>
      </w:r>
      <w:r>
        <w:t>et</w:t>
      </w:r>
      <w:r>
        <w:rPr>
          <w:spacing w:val="-12"/>
        </w:rPr>
        <w:t xml:space="preserve"> </w:t>
      </w:r>
      <w:r>
        <w:t>d’acomptes</w:t>
      </w:r>
      <w:r>
        <w:rPr>
          <w:spacing w:val="-12"/>
        </w:rPr>
        <w:t xml:space="preserve"> </w:t>
      </w:r>
      <w:r>
        <w:t>et/ou</w:t>
      </w:r>
      <w:r>
        <w:rPr>
          <w:spacing w:val="-12"/>
        </w:rPr>
        <w:t xml:space="preserve"> </w:t>
      </w:r>
      <w:r>
        <w:t>le</w:t>
      </w:r>
      <w:r>
        <w:rPr>
          <w:spacing w:val="-12"/>
        </w:rPr>
        <w:t xml:space="preserve"> </w:t>
      </w:r>
      <w:r>
        <w:t>paiement pour solde effectués conformément aux présentes conditions générales.</w:t>
      </w:r>
    </w:p>
    <w:p w14:paraId="685EE041" w14:textId="77777777" w:rsidR="00EC00C6" w:rsidRDefault="00EC00C6">
      <w:pPr>
        <w:pStyle w:val="Corpsdetexte"/>
        <w:spacing w:before="15"/>
      </w:pPr>
    </w:p>
    <w:p w14:paraId="1ACE0192" w14:textId="77777777" w:rsidR="00EC00C6" w:rsidRDefault="00E7262F">
      <w:pPr>
        <w:pStyle w:val="Paragraphedeliste"/>
        <w:numPr>
          <w:ilvl w:val="1"/>
          <w:numId w:val="33"/>
        </w:numPr>
        <w:tabs>
          <w:tab w:val="left" w:pos="666"/>
          <w:tab w:val="left" w:pos="730"/>
        </w:tabs>
        <w:ind w:right="155" w:hanging="567"/>
      </w:pPr>
      <w:r>
        <w:t>Les paiements dus par Expertise France sont effectués sur le compte bancaire mentionné dans la fiche d’identification financière remplie par le contractant. Les changements de compte bancaire doivent être signalés au moyen de la même fiche, jointe à la demande de paiement.</w:t>
      </w:r>
    </w:p>
    <w:p w14:paraId="6C1EFD5A" w14:textId="77777777" w:rsidR="00EC00C6" w:rsidRDefault="00EC00C6">
      <w:pPr>
        <w:pStyle w:val="Corpsdetexte"/>
        <w:spacing w:before="11"/>
      </w:pPr>
    </w:p>
    <w:p w14:paraId="7BEA5230" w14:textId="77777777" w:rsidR="00EC00C6" w:rsidRDefault="00E7262F">
      <w:pPr>
        <w:pStyle w:val="Paragraphedeliste"/>
        <w:numPr>
          <w:ilvl w:val="1"/>
          <w:numId w:val="33"/>
        </w:numPr>
        <w:tabs>
          <w:tab w:val="left" w:pos="654"/>
        </w:tabs>
        <w:ind w:left="654" w:hanging="491"/>
      </w:pPr>
      <w:r>
        <w:t>Les</w:t>
      </w:r>
      <w:r>
        <w:rPr>
          <w:spacing w:val="-8"/>
        </w:rPr>
        <w:t xml:space="preserve"> </w:t>
      </w:r>
      <w:r>
        <w:t>paiements</w:t>
      </w:r>
      <w:r>
        <w:rPr>
          <w:spacing w:val="-6"/>
        </w:rPr>
        <w:t xml:space="preserve"> </w:t>
      </w:r>
      <w:r>
        <w:t>au</w:t>
      </w:r>
      <w:r>
        <w:rPr>
          <w:spacing w:val="-6"/>
        </w:rPr>
        <w:t xml:space="preserve"> </w:t>
      </w:r>
      <w:r>
        <w:t>contractant</w:t>
      </w:r>
      <w:r>
        <w:rPr>
          <w:spacing w:val="-6"/>
        </w:rPr>
        <w:t xml:space="preserve"> </w:t>
      </w:r>
      <w:r>
        <w:t>sont</w:t>
      </w:r>
      <w:r>
        <w:rPr>
          <w:spacing w:val="-6"/>
        </w:rPr>
        <w:t xml:space="preserve"> </w:t>
      </w:r>
      <w:r>
        <w:t>effectués</w:t>
      </w:r>
      <w:r>
        <w:rPr>
          <w:spacing w:val="-6"/>
        </w:rPr>
        <w:t xml:space="preserve"> </w:t>
      </w:r>
      <w:r>
        <w:t>comme</w:t>
      </w:r>
      <w:r>
        <w:rPr>
          <w:spacing w:val="-6"/>
        </w:rPr>
        <w:t xml:space="preserve"> </w:t>
      </w:r>
      <w:r>
        <w:t>suit</w:t>
      </w:r>
      <w:r>
        <w:rPr>
          <w:spacing w:val="-4"/>
        </w:rPr>
        <w:t xml:space="preserve"> </w:t>
      </w:r>
      <w:r>
        <w:rPr>
          <w:spacing w:val="-12"/>
        </w:rPr>
        <w:t>:</w:t>
      </w:r>
    </w:p>
    <w:p w14:paraId="675FFC3D" w14:textId="77777777" w:rsidR="00EC00C6" w:rsidRDefault="00EC00C6">
      <w:pPr>
        <w:pStyle w:val="Corpsdetexte"/>
        <w:spacing w:before="10"/>
      </w:pPr>
    </w:p>
    <w:p w14:paraId="685C934A" w14:textId="77777777" w:rsidR="00EC00C6" w:rsidRDefault="00E7262F">
      <w:pPr>
        <w:pStyle w:val="Paragraphedeliste"/>
        <w:numPr>
          <w:ilvl w:val="2"/>
          <w:numId w:val="33"/>
        </w:numPr>
        <w:tabs>
          <w:tab w:val="left" w:pos="978"/>
          <w:tab w:val="left" w:pos="1014"/>
        </w:tabs>
        <w:ind w:right="155" w:hanging="284"/>
      </w:pPr>
      <w:r>
        <w:t>Les paiements de préfinancement sont effectués dans un délai de 90 jours à compter de la réception par Expertise France d'une facture du contractant et des documents visés à l’article 46, paragraphe 3. Par date de paiement, on entend la date à laquelle le compte qui a exécuté le paiement est débité.</w:t>
      </w:r>
    </w:p>
    <w:p w14:paraId="428B63A3" w14:textId="77777777" w:rsidR="00EC00C6" w:rsidRDefault="00EC00C6">
      <w:pPr>
        <w:pStyle w:val="Corpsdetexte"/>
        <w:spacing w:before="11"/>
      </w:pPr>
    </w:p>
    <w:p w14:paraId="787A3150" w14:textId="77777777" w:rsidR="00EC00C6" w:rsidRDefault="00E7262F">
      <w:pPr>
        <w:pStyle w:val="Paragraphedeliste"/>
        <w:numPr>
          <w:ilvl w:val="2"/>
          <w:numId w:val="33"/>
        </w:numPr>
        <w:tabs>
          <w:tab w:val="left" w:pos="996"/>
          <w:tab w:val="left" w:pos="1014"/>
        </w:tabs>
        <w:ind w:right="155" w:hanging="284"/>
      </w:pPr>
      <w:r>
        <w:t>Le paiement au contractant des montants dus au titre de chaque état de décompte et du décompte</w:t>
      </w:r>
      <w:r>
        <w:rPr>
          <w:spacing w:val="-7"/>
        </w:rPr>
        <w:t xml:space="preserve"> </w:t>
      </w:r>
      <w:r>
        <w:t>définitif</w:t>
      </w:r>
      <w:r>
        <w:rPr>
          <w:spacing w:val="-7"/>
        </w:rPr>
        <w:t xml:space="preserve"> </w:t>
      </w:r>
      <w:r>
        <w:t>établis</w:t>
      </w:r>
      <w:r>
        <w:rPr>
          <w:spacing w:val="-7"/>
        </w:rPr>
        <w:t xml:space="preserve"> </w:t>
      </w:r>
      <w:r>
        <w:t>par</w:t>
      </w:r>
      <w:r>
        <w:rPr>
          <w:spacing w:val="-7"/>
        </w:rPr>
        <w:t xml:space="preserve"> </w:t>
      </w:r>
      <w:r>
        <w:t>le</w:t>
      </w:r>
      <w:r>
        <w:rPr>
          <w:spacing w:val="-7"/>
        </w:rPr>
        <w:t xml:space="preserve"> </w:t>
      </w:r>
      <w:r>
        <w:t>maître</w:t>
      </w:r>
      <w:r>
        <w:rPr>
          <w:spacing w:val="-7"/>
        </w:rPr>
        <w:t xml:space="preserve"> </w:t>
      </w:r>
      <w:r>
        <w:t>d'œuvre</w:t>
      </w:r>
      <w:r>
        <w:rPr>
          <w:spacing w:val="-7"/>
        </w:rPr>
        <w:t xml:space="preserve"> </w:t>
      </w:r>
      <w:r>
        <w:t>est</w:t>
      </w:r>
      <w:r>
        <w:rPr>
          <w:spacing w:val="-7"/>
        </w:rPr>
        <w:t xml:space="preserve"> </w:t>
      </w:r>
      <w:r>
        <w:t>effectué</w:t>
      </w:r>
      <w:r>
        <w:rPr>
          <w:spacing w:val="-7"/>
        </w:rPr>
        <w:t xml:space="preserve"> </w:t>
      </w:r>
      <w:r>
        <w:t>par</w:t>
      </w:r>
      <w:r>
        <w:rPr>
          <w:spacing w:val="-7"/>
        </w:rPr>
        <w:t xml:space="preserve"> </w:t>
      </w:r>
      <w:r>
        <w:t>Expertise</w:t>
      </w:r>
      <w:r>
        <w:rPr>
          <w:spacing w:val="-7"/>
        </w:rPr>
        <w:t xml:space="preserve"> </w:t>
      </w:r>
      <w:r>
        <w:t>France</w:t>
      </w:r>
      <w:r>
        <w:rPr>
          <w:spacing w:val="-8"/>
        </w:rPr>
        <w:t xml:space="preserve"> </w:t>
      </w:r>
      <w:r>
        <w:t>dans</w:t>
      </w:r>
      <w:r>
        <w:rPr>
          <w:spacing w:val="-7"/>
        </w:rPr>
        <w:t xml:space="preserve"> </w:t>
      </w:r>
      <w:r>
        <w:t>un</w:t>
      </w:r>
      <w:r>
        <w:rPr>
          <w:spacing w:val="-7"/>
        </w:rPr>
        <w:t xml:space="preserve"> </w:t>
      </w:r>
      <w:r>
        <w:t>délai de 90 jours à compter de la date à laquelle cet état ou décompte accompagné de la facture du contractant</w:t>
      </w:r>
      <w:r>
        <w:rPr>
          <w:spacing w:val="-8"/>
        </w:rPr>
        <w:t xml:space="preserve"> </w:t>
      </w:r>
      <w:r>
        <w:t>lui</w:t>
      </w:r>
      <w:r>
        <w:rPr>
          <w:spacing w:val="-7"/>
        </w:rPr>
        <w:t xml:space="preserve"> </w:t>
      </w:r>
      <w:r>
        <w:t>a</w:t>
      </w:r>
      <w:r>
        <w:rPr>
          <w:spacing w:val="-8"/>
        </w:rPr>
        <w:t xml:space="preserve"> </w:t>
      </w:r>
      <w:r>
        <w:t>été</w:t>
      </w:r>
      <w:r>
        <w:rPr>
          <w:spacing w:val="-8"/>
        </w:rPr>
        <w:t xml:space="preserve"> </w:t>
      </w:r>
      <w:r>
        <w:t>présenté.</w:t>
      </w:r>
      <w:r>
        <w:rPr>
          <w:spacing w:val="-7"/>
        </w:rPr>
        <w:t xml:space="preserve"> </w:t>
      </w:r>
      <w:r>
        <w:t>Par</w:t>
      </w:r>
      <w:r>
        <w:rPr>
          <w:spacing w:val="-8"/>
        </w:rPr>
        <w:t xml:space="preserve"> </w:t>
      </w:r>
      <w:r>
        <w:t>date</w:t>
      </w:r>
      <w:r>
        <w:rPr>
          <w:spacing w:val="-8"/>
        </w:rPr>
        <w:t xml:space="preserve"> </w:t>
      </w:r>
      <w:r>
        <w:t>de</w:t>
      </w:r>
      <w:r>
        <w:rPr>
          <w:spacing w:val="-8"/>
        </w:rPr>
        <w:t xml:space="preserve"> </w:t>
      </w:r>
      <w:r>
        <w:t>paiement,</w:t>
      </w:r>
      <w:r>
        <w:rPr>
          <w:spacing w:val="-7"/>
        </w:rPr>
        <w:t xml:space="preserve"> </w:t>
      </w:r>
      <w:r>
        <w:t>on</w:t>
      </w:r>
      <w:r>
        <w:rPr>
          <w:spacing w:val="-8"/>
        </w:rPr>
        <w:t xml:space="preserve"> </w:t>
      </w:r>
      <w:r>
        <w:t>entend</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le</w:t>
      </w:r>
      <w:r>
        <w:rPr>
          <w:spacing w:val="-8"/>
        </w:rPr>
        <w:t xml:space="preserve"> </w:t>
      </w:r>
      <w:r>
        <w:t>compte</w:t>
      </w:r>
      <w:r>
        <w:rPr>
          <w:spacing w:val="-8"/>
        </w:rPr>
        <w:t xml:space="preserve"> </w:t>
      </w:r>
      <w:r>
        <w:t>qui a exécuté le paiement est débité.</w:t>
      </w:r>
    </w:p>
    <w:p w14:paraId="02C2C6BF" w14:textId="77777777" w:rsidR="00EC00C6" w:rsidRDefault="00EC00C6">
      <w:pPr>
        <w:pStyle w:val="Corpsdetexte"/>
        <w:spacing w:before="11"/>
      </w:pPr>
    </w:p>
    <w:p w14:paraId="054F4A75" w14:textId="77777777" w:rsidR="00EC00C6" w:rsidRDefault="00E7262F">
      <w:pPr>
        <w:pStyle w:val="Paragraphedeliste"/>
        <w:numPr>
          <w:ilvl w:val="1"/>
          <w:numId w:val="33"/>
        </w:numPr>
        <w:tabs>
          <w:tab w:val="left" w:pos="659"/>
          <w:tab w:val="left" w:pos="730"/>
        </w:tabs>
        <w:ind w:right="152" w:hanging="567"/>
      </w:pPr>
      <w:r>
        <w:t>Le délai visé à l’article 44, paragraphe 3, peut être suspendu par notification au contractant que la facture</w:t>
      </w:r>
      <w:r>
        <w:rPr>
          <w:spacing w:val="-9"/>
        </w:rPr>
        <w:t xml:space="preserve"> </w:t>
      </w:r>
      <w:r>
        <w:t>ne</w:t>
      </w:r>
      <w:r>
        <w:rPr>
          <w:spacing w:val="-9"/>
        </w:rPr>
        <w:t xml:space="preserve"> </w:t>
      </w:r>
      <w:r>
        <w:t>peut</w:t>
      </w:r>
      <w:r>
        <w:rPr>
          <w:spacing w:val="-9"/>
        </w:rPr>
        <w:t xml:space="preserve"> </w:t>
      </w:r>
      <w:r>
        <w:t>être</w:t>
      </w:r>
      <w:r>
        <w:rPr>
          <w:spacing w:val="-9"/>
        </w:rPr>
        <w:t xml:space="preserve"> </w:t>
      </w:r>
      <w:r>
        <w:t>honorée,</w:t>
      </w:r>
      <w:r>
        <w:rPr>
          <w:spacing w:val="-9"/>
        </w:rPr>
        <w:t xml:space="preserve"> </w:t>
      </w:r>
      <w:r>
        <w:t>soit</w:t>
      </w:r>
      <w:r>
        <w:rPr>
          <w:spacing w:val="-9"/>
        </w:rPr>
        <w:t xml:space="preserve"> </w:t>
      </w:r>
      <w:r>
        <w:t>parce</w:t>
      </w:r>
      <w:r>
        <w:rPr>
          <w:spacing w:val="-9"/>
        </w:rPr>
        <w:t xml:space="preserve"> </w:t>
      </w:r>
      <w:r>
        <w:t>que</w:t>
      </w:r>
      <w:r>
        <w:rPr>
          <w:spacing w:val="-9"/>
        </w:rPr>
        <w:t xml:space="preserve"> </w:t>
      </w:r>
      <w:r>
        <w:t>le</w:t>
      </w:r>
      <w:r>
        <w:rPr>
          <w:spacing w:val="-9"/>
        </w:rPr>
        <w:t xml:space="preserve"> </w:t>
      </w:r>
      <w:r>
        <w:t>montant</w:t>
      </w:r>
      <w:r>
        <w:rPr>
          <w:spacing w:val="-9"/>
        </w:rPr>
        <w:t xml:space="preserve"> </w:t>
      </w:r>
      <w:r>
        <w:t>n’est</w:t>
      </w:r>
      <w:r>
        <w:rPr>
          <w:spacing w:val="-9"/>
        </w:rPr>
        <w:t xml:space="preserve"> </w:t>
      </w:r>
      <w:r>
        <w:t>pas</w:t>
      </w:r>
      <w:r>
        <w:rPr>
          <w:spacing w:val="-9"/>
        </w:rPr>
        <w:t xml:space="preserve"> </w:t>
      </w:r>
      <w:r>
        <w:t>dû,</w:t>
      </w:r>
      <w:r>
        <w:rPr>
          <w:spacing w:val="-9"/>
        </w:rPr>
        <w:t xml:space="preserve"> </w:t>
      </w:r>
      <w:r>
        <w:t>soit</w:t>
      </w:r>
      <w:r>
        <w:rPr>
          <w:spacing w:val="-9"/>
        </w:rPr>
        <w:t xml:space="preserve"> </w:t>
      </w:r>
      <w:r>
        <w:t>parce</w:t>
      </w:r>
      <w:r>
        <w:rPr>
          <w:spacing w:val="-9"/>
        </w:rPr>
        <w:t xml:space="preserve"> </w:t>
      </w:r>
      <w:r>
        <w:t>que</w:t>
      </w:r>
      <w:r>
        <w:rPr>
          <w:spacing w:val="-9"/>
        </w:rPr>
        <w:t xml:space="preserve"> </w:t>
      </w:r>
      <w:r>
        <w:t>les</w:t>
      </w:r>
      <w:r>
        <w:rPr>
          <w:spacing w:val="-9"/>
        </w:rPr>
        <w:t xml:space="preserve"> </w:t>
      </w:r>
      <w:r>
        <w:t>documents justificatifs adéquats n’ont pas été produits, soit parce qu’une information permet de douter de l’éligibilité</w:t>
      </w:r>
      <w:r>
        <w:rPr>
          <w:spacing w:val="-1"/>
        </w:rPr>
        <w:t xml:space="preserve"> </w:t>
      </w:r>
      <w:r>
        <w:t>des</w:t>
      </w:r>
      <w:r>
        <w:rPr>
          <w:spacing w:val="-1"/>
        </w:rPr>
        <w:t xml:space="preserve"> </w:t>
      </w:r>
      <w:r>
        <w:t>dépenses.</w:t>
      </w:r>
      <w:r>
        <w:rPr>
          <w:spacing w:val="-1"/>
        </w:rPr>
        <w:t xml:space="preserve"> </w:t>
      </w:r>
      <w:r>
        <w:t>Dans</w:t>
      </w:r>
      <w:r>
        <w:rPr>
          <w:spacing w:val="-1"/>
        </w:rPr>
        <w:t xml:space="preserve"> </w:t>
      </w:r>
      <w:r>
        <w:t>ce</w:t>
      </w:r>
      <w:r>
        <w:rPr>
          <w:spacing w:val="-1"/>
        </w:rPr>
        <w:t xml:space="preserve"> </w:t>
      </w:r>
      <w:r>
        <w:t>dernier</w:t>
      </w:r>
      <w:r>
        <w:rPr>
          <w:spacing w:val="-1"/>
        </w:rPr>
        <w:t xml:space="preserve"> </w:t>
      </w:r>
      <w:r>
        <w:t>cas,</w:t>
      </w:r>
      <w:r>
        <w:rPr>
          <w:spacing w:val="-1"/>
        </w:rPr>
        <w:t xml:space="preserve"> </w:t>
      </w:r>
      <w:r>
        <w:t>il</w:t>
      </w:r>
      <w:r>
        <w:rPr>
          <w:spacing w:val="-1"/>
        </w:rPr>
        <w:t xml:space="preserve"> </w:t>
      </w:r>
      <w:r>
        <w:t>peut</w:t>
      </w:r>
      <w:r>
        <w:rPr>
          <w:spacing w:val="-1"/>
        </w:rPr>
        <w:t xml:space="preserve"> </w:t>
      </w:r>
      <w:r>
        <w:t>être</w:t>
      </w:r>
      <w:r>
        <w:rPr>
          <w:spacing w:val="-1"/>
        </w:rPr>
        <w:t xml:space="preserve"> </w:t>
      </w:r>
      <w:r>
        <w:t>procédé</w:t>
      </w:r>
      <w:r>
        <w:rPr>
          <w:spacing w:val="-1"/>
        </w:rPr>
        <w:t xml:space="preserve"> </w:t>
      </w:r>
      <w:r>
        <w:t>à</w:t>
      </w:r>
      <w:r>
        <w:rPr>
          <w:spacing w:val="-1"/>
        </w:rPr>
        <w:t xml:space="preserve"> </w:t>
      </w:r>
      <w:r>
        <w:t>un</w:t>
      </w:r>
      <w:r>
        <w:rPr>
          <w:spacing w:val="-1"/>
        </w:rPr>
        <w:t xml:space="preserve"> </w:t>
      </w:r>
      <w:r>
        <w:t>contrôle</w:t>
      </w:r>
      <w:r>
        <w:rPr>
          <w:spacing w:val="-1"/>
        </w:rPr>
        <w:t xml:space="preserve"> </w:t>
      </w:r>
      <w:r>
        <w:t>sur</w:t>
      </w:r>
      <w:r>
        <w:rPr>
          <w:spacing w:val="-1"/>
        </w:rPr>
        <w:t xml:space="preserve"> </w:t>
      </w:r>
      <w:r>
        <w:t>place</w:t>
      </w:r>
      <w:r>
        <w:rPr>
          <w:spacing w:val="-1"/>
        </w:rPr>
        <w:t xml:space="preserve"> </w:t>
      </w:r>
      <w:r>
        <w:t>aux</w:t>
      </w:r>
      <w:r>
        <w:rPr>
          <w:spacing w:val="-1"/>
        </w:rPr>
        <w:t xml:space="preserve"> </w:t>
      </w:r>
      <w:r>
        <w:t>fins de vérifications complémentaires. Le contractant fournit les clarifications, modifications ou compléments d’information dans les 30 jours à compter de la demande. Dans les 30 jours à compter de la réception des clarifications, le maître d’œuvre décide et délivre, si nécessaire, un état</w:t>
      </w:r>
      <w:r>
        <w:rPr>
          <w:spacing w:val="-3"/>
        </w:rPr>
        <w:t xml:space="preserve"> </w:t>
      </w:r>
      <w:r>
        <w:t>de</w:t>
      </w:r>
      <w:r>
        <w:rPr>
          <w:spacing w:val="-3"/>
        </w:rPr>
        <w:t xml:space="preserve"> </w:t>
      </w:r>
      <w:r>
        <w:t>décompte</w:t>
      </w:r>
      <w:r>
        <w:rPr>
          <w:spacing w:val="-3"/>
        </w:rPr>
        <w:t xml:space="preserve"> </w:t>
      </w:r>
      <w:r>
        <w:t>révisé</w:t>
      </w:r>
      <w:r>
        <w:rPr>
          <w:spacing w:val="-3"/>
        </w:rPr>
        <w:t xml:space="preserve"> </w:t>
      </w:r>
      <w:r>
        <w:t>ou</w:t>
      </w:r>
      <w:r>
        <w:rPr>
          <w:spacing w:val="-3"/>
        </w:rPr>
        <w:t xml:space="preserve"> </w:t>
      </w:r>
      <w:r>
        <w:t>un</w:t>
      </w:r>
      <w:r>
        <w:rPr>
          <w:spacing w:val="-3"/>
        </w:rPr>
        <w:t xml:space="preserve"> </w:t>
      </w:r>
      <w:r>
        <w:t>décompte</w:t>
      </w:r>
      <w:r>
        <w:rPr>
          <w:spacing w:val="-3"/>
        </w:rPr>
        <w:t xml:space="preserve"> </w:t>
      </w:r>
      <w:r>
        <w:t>définitif</w:t>
      </w:r>
      <w:r>
        <w:rPr>
          <w:spacing w:val="-3"/>
        </w:rPr>
        <w:t xml:space="preserve"> </w:t>
      </w:r>
      <w:r>
        <w:t>révisé,</w:t>
      </w:r>
      <w:r>
        <w:rPr>
          <w:spacing w:val="-3"/>
        </w:rPr>
        <w:t xml:space="preserve"> </w:t>
      </w:r>
      <w:r>
        <w:t>et</w:t>
      </w:r>
      <w:r>
        <w:rPr>
          <w:spacing w:val="-3"/>
        </w:rPr>
        <w:t xml:space="preserve"> </w:t>
      </w:r>
      <w:r>
        <w:t>le</w:t>
      </w:r>
      <w:r>
        <w:rPr>
          <w:spacing w:val="-3"/>
        </w:rPr>
        <w:t xml:space="preserve"> </w:t>
      </w:r>
      <w:r>
        <w:t>délai</w:t>
      </w:r>
      <w:r>
        <w:rPr>
          <w:spacing w:val="-3"/>
        </w:rPr>
        <w:t xml:space="preserve"> </w:t>
      </w:r>
      <w:r>
        <w:t>de</w:t>
      </w:r>
      <w:r>
        <w:rPr>
          <w:spacing w:val="-3"/>
        </w:rPr>
        <w:t xml:space="preserve"> </w:t>
      </w:r>
      <w:r>
        <w:t>paiement</w:t>
      </w:r>
      <w:r>
        <w:rPr>
          <w:spacing w:val="-3"/>
        </w:rPr>
        <w:t xml:space="preserve"> </w:t>
      </w:r>
      <w:r>
        <w:t>continue</w:t>
      </w:r>
      <w:r>
        <w:rPr>
          <w:spacing w:val="-3"/>
        </w:rPr>
        <w:t xml:space="preserve"> </w:t>
      </w:r>
      <w:r>
        <w:t>à</w:t>
      </w:r>
      <w:r>
        <w:rPr>
          <w:spacing w:val="-3"/>
        </w:rPr>
        <w:t xml:space="preserve"> </w:t>
      </w:r>
      <w:r>
        <w:t>courir à partir de cette date.</w:t>
      </w:r>
    </w:p>
    <w:p w14:paraId="4DE81F68" w14:textId="77777777" w:rsidR="00EC00C6" w:rsidRDefault="00EC00C6">
      <w:pPr>
        <w:pStyle w:val="Corpsdetexte"/>
        <w:spacing w:before="12"/>
      </w:pPr>
    </w:p>
    <w:p w14:paraId="5D09AC64" w14:textId="77777777" w:rsidR="00EC00C6" w:rsidRDefault="00E7262F">
      <w:pPr>
        <w:pStyle w:val="Paragraphedeliste"/>
        <w:numPr>
          <w:ilvl w:val="1"/>
          <w:numId w:val="33"/>
        </w:numPr>
        <w:tabs>
          <w:tab w:val="left" w:pos="666"/>
          <w:tab w:val="left" w:pos="730"/>
        </w:tabs>
        <w:ind w:right="152" w:hanging="567"/>
      </w:pPr>
      <w:r>
        <w:t>Le contractant s’engage à rembourser à Expertise France les montants qui lui auraient été versés en</w:t>
      </w:r>
      <w:r>
        <w:rPr>
          <w:spacing w:val="-8"/>
        </w:rPr>
        <w:t xml:space="preserve"> </w:t>
      </w:r>
      <w:r>
        <w:t>surplus</w:t>
      </w:r>
      <w:r>
        <w:rPr>
          <w:spacing w:val="-8"/>
        </w:rPr>
        <w:t xml:space="preserve"> </w:t>
      </w:r>
      <w:r>
        <w:t>par</w:t>
      </w:r>
      <w:r>
        <w:rPr>
          <w:spacing w:val="-7"/>
        </w:rPr>
        <w:t xml:space="preserve"> </w:t>
      </w:r>
      <w:r>
        <w:t>rapport</w:t>
      </w:r>
      <w:r>
        <w:rPr>
          <w:spacing w:val="-7"/>
        </w:rPr>
        <w:t xml:space="preserve"> </w:t>
      </w:r>
      <w:r>
        <w:t>au</w:t>
      </w:r>
      <w:r>
        <w:rPr>
          <w:spacing w:val="-8"/>
        </w:rPr>
        <w:t xml:space="preserve"> </w:t>
      </w:r>
      <w:r>
        <w:t>montant</w:t>
      </w:r>
      <w:r>
        <w:rPr>
          <w:spacing w:val="-7"/>
        </w:rPr>
        <w:t xml:space="preserve"> </w:t>
      </w:r>
      <w:r>
        <w:t>final</w:t>
      </w:r>
      <w:r>
        <w:rPr>
          <w:spacing w:val="-7"/>
        </w:rPr>
        <w:t xml:space="preserve"> </w:t>
      </w:r>
      <w:r>
        <w:t>dû,</w:t>
      </w:r>
      <w:r>
        <w:rPr>
          <w:spacing w:val="-7"/>
        </w:rPr>
        <w:t xml:space="preserve"> </w:t>
      </w:r>
      <w:r>
        <w:t>avant</w:t>
      </w:r>
      <w:r>
        <w:rPr>
          <w:spacing w:val="-7"/>
        </w:rPr>
        <w:t xml:space="preserve"> </w:t>
      </w:r>
      <w:r>
        <w:t>l'échéance</w:t>
      </w:r>
      <w:r>
        <w:rPr>
          <w:spacing w:val="-8"/>
        </w:rPr>
        <w:t xml:space="preserve"> </w:t>
      </w:r>
      <w:r>
        <w:t>mentionnée</w:t>
      </w:r>
      <w:r>
        <w:rPr>
          <w:spacing w:val="-8"/>
        </w:rPr>
        <w:t xml:space="preserve"> </w:t>
      </w:r>
      <w:r>
        <w:t>dans</w:t>
      </w:r>
      <w:r>
        <w:rPr>
          <w:spacing w:val="-8"/>
        </w:rPr>
        <w:t xml:space="preserve"> </w:t>
      </w:r>
      <w:r>
        <w:t>la</w:t>
      </w:r>
      <w:r>
        <w:rPr>
          <w:spacing w:val="-7"/>
        </w:rPr>
        <w:t xml:space="preserve"> </w:t>
      </w:r>
      <w:r>
        <w:t>note</w:t>
      </w:r>
      <w:r>
        <w:rPr>
          <w:spacing w:val="-8"/>
        </w:rPr>
        <w:t xml:space="preserve"> </w:t>
      </w:r>
      <w:r>
        <w:t>de</w:t>
      </w:r>
      <w:r>
        <w:rPr>
          <w:spacing w:val="-8"/>
        </w:rPr>
        <w:t xml:space="preserve"> </w:t>
      </w:r>
      <w:r>
        <w:t>débit</w:t>
      </w:r>
      <w:r>
        <w:rPr>
          <w:spacing w:val="-7"/>
        </w:rPr>
        <w:t xml:space="preserve"> </w:t>
      </w:r>
      <w:r>
        <w:t>qui est de 45 jours à partir de l'émission de cette note de débit.</w:t>
      </w:r>
    </w:p>
    <w:p w14:paraId="57275E28" w14:textId="77777777" w:rsidR="00EC00C6" w:rsidRDefault="00EC00C6">
      <w:pPr>
        <w:pStyle w:val="Paragraphedeliste"/>
        <w:sectPr w:rsidR="00EC00C6">
          <w:pgSz w:w="11900" w:h="16840"/>
          <w:pgMar w:top="2420" w:right="1133" w:bottom="960" w:left="1133" w:header="926" w:footer="768" w:gutter="0"/>
          <w:cols w:space="720"/>
        </w:sectPr>
      </w:pPr>
    </w:p>
    <w:p w14:paraId="1C53F89A" w14:textId="77777777" w:rsidR="00EC00C6" w:rsidRDefault="00EC00C6">
      <w:pPr>
        <w:pStyle w:val="Corpsdetexte"/>
        <w:spacing w:before="112"/>
      </w:pPr>
    </w:p>
    <w:p w14:paraId="5C74FE24" w14:textId="77777777" w:rsidR="00EC00C6" w:rsidRDefault="00E7262F">
      <w:pPr>
        <w:pStyle w:val="Corpsdetexte"/>
        <w:ind w:left="730" w:right="157"/>
        <w:jc w:val="both"/>
      </w:pPr>
      <w:r>
        <w:t>En cas de non-remboursement par le contractant dans ce délai, Expertise France peut sauf si le contractant est une administration ou un organisme public d’un État membre de l'Union européenne - majorer les sommes dues d’un intérêt de retard au taux :</w:t>
      </w:r>
    </w:p>
    <w:p w14:paraId="0F468EE3" w14:textId="77777777" w:rsidR="00EC00C6" w:rsidRDefault="00EC00C6">
      <w:pPr>
        <w:pStyle w:val="Corpsdetexte"/>
        <w:spacing w:before="10"/>
      </w:pPr>
    </w:p>
    <w:p w14:paraId="20E44BD8" w14:textId="77777777" w:rsidR="00EC00C6" w:rsidRDefault="00E7262F">
      <w:pPr>
        <w:pStyle w:val="Paragraphedeliste"/>
        <w:numPr>
          <w:ilvl w:val="0"/>
          <w:numId w:val="32"/>
        </w:numPr>
        <w:tabs>
          <w:tab w:val="left" w:pos="1450"/>
        </w:tabs>
        <w:spacing w:before="1"/>
        <w:ind w:right="158"/>
      </w:pPr>
      <w:r>
        <w:t>de réescompte de l'institut d’émission de l'État d’Expertise France, si les paiements sont effectués en monnaie nationale ;</w:t>
      </w:r>
    </w:p>
    <w:p w14:paraId="713E6BD7" w14:textId="77777777" w:rsidR="00EC00C6" w:rsidRDefault="00E7262F">
      <w:pPr>
        <w:pStyle w:val="Paragraphedeliste"/>
        <w:numPr>
          <w:ilvl w:val="0"/>
          <w:numId w:val="32"/>
        </w:numPr>
        <w:tabs>
          <w:tab w:val="left" w:pos="1450"/>
        </w:tabs>
        <w:ind w:right="154"/>
      </w:pPr>
      <w:r>
        <w:t>appliqué</w:t>
      </w:r>
      <w:r>
        <w:rPr>
          <w:spacing w:val="-13"/>
        </w:rPr>
        <w:t xml:space="preserve"> </w:t>
      </w:r>
      <w:r>
        <w:t>par</w:t>
      </w:r>
      <w:r>
        <w:rPr>
          <w:spacing w:val="-12"/>
        </w:rPr>
        <w:t xml:space="preserve"> </w:t>
      </w:r>
      <w:r>
        <w:t>la</w:t>
      </w:r>
      <w:r>
        <w:rPr>
          <w:spacing w:val="-13"/>
        </w:rPr>
        <w:t xml:space="preserve"> </w:t>
      </w:r>
      <w:r>
        <w:t>Banque</w:t>
      </w:r>
      <w:r>
        <w:rPr>
          <w:spacing w:val="-12"/>
        </w:rPr>
        <w:t xml:space="preserve"> </w:t>
      </w:r>
      <w:r>
        <w:t>centrale</w:t>
      </w:r>
      <w:r>
        <w:rPr>
          <w:spacing w:val="-13"/>
        </w:rPr>
        <w:t xml:space="preserve"> </w:t>
      </w:r>
      <w:r>
        <w:t>européenne</w:t>
      </w:r>
      <w:r>
        <w:rPr>
          <w:spacing w:val="-12"/>
        </w:rPr>
        <w:t xml:space="preserve"> </w:t>
      </w:r>
      <w:r>
        <w:t>à</w:t>
      </w:r>
      <w:r>
        <w:rPr>
          <w:spacing w:val="-13"/>
        </w:rPr>
        <w:t xml:space="preserve"> </w:t>
      </w:r>
      <w:r>
        <w:t>ses</w:t>
      </w:r>
      <w:r>
        <w:rPr>
          <w:spacing w:val="-12"/>
        </w:rPr>
        <w:t xml:space="preserve"> </w:t>
      </w:r>
      <w:r>
        <w:t>opérations</w:t>
      </w:r>
      <w:r>
        <w:rPr>
          <w:spacing w:val="-12"/>
        </w:rPr>
        <w:t xml:space="preserve"> </w:t>
      </w:r>
      <w:r>
        <w:t>principales</w:t>
      </w:r>
      <w:r>
        <w:rPr>
          <w:spacing w:val="-13"/>
        </w:rPr>
        <w:t xml:space="preserve"> </w:t>
      </w:r>
      <w:r>
        <w:t>de</w:t>
      </w:r>
      <w:r>
        <w:rPr>
          <w:spacing w:val="-12"/>
        </w:rPr>
        <w:t xml:space="preserve"> </w:t>
      </w:r>
      <w:r>
        <w:t>refinancement en</w:t>
      </w:r>
      <w:r>
        <w:rPr>
          <w:spacing w:val="-3"/>
        </w:rPr>
        <w:t xml:space="preserve"> </w:t>
      </w:r>
      <w:r>
        <w:t>euros</w:t>
      </w:r>
      <w:r>
        <w:rPr>
          <w:spacing w:val="-3"/>
        </w:rPr>
        <w:t xml:space="preserve"> </w:t>
      </w:r>
      <w:r>
        <w:t>tel</w:t>
      </w:r>
      <w:r>
        <w:rPr>
          <w:spacing w:val="-3"/>
        </w:rPr>
        <w:t xml:space="preserve"> </w:t>
      </w:r>
      <w:r>
        <w:t>que</w:t>
      </w:r>
      <w:r>
        <w:rPr>
          <w:spacing w:val="-3"/>
        </w:rPr>
        <w:t xml:space="preserve"> </w:t>
      </w:r>
      <w:r>
        <w:t>publié</w:t>
      </w:r>
      <w:r>
        <w:rPr>
          <w:spacing w:val="-3"/>
        </w:rPr>
        <w:t xml:space="preserve"> </w:t>
      </w:r>
      <w:r>
        <w:t>au</w:t>
      </w:r>
      <w:r>
        <w:rPr>
          <w:spacing w:val="-3"/>
        </w:rPr>
        <w:t xml:space="preserve"> </w:t>
      </w:r>
      <w:r>
        <w:t>Journal</w:t>
      </w:r>
      <w:r>
        <w:rPr>
          <w:spacing w:val="-3"/>
        </w:rPr>
        <w:t xml:space="preserve"> </w:t>
      </w:r>
      <w:r>
        <w:t>officiel</w:t>
      </w:r>
      <w:r>
        <w:rPr>
          <w:spacing w:val="-3"/>
        </w:rPr>
        <w:t xml:space="preserve"> </w:t>
      </w:r>
      <w:r>
        <w:t>de</w:t>
      </w:r>
      <w:r>
        <w:rPr>
          <w:spacing w:val="-3"/>
        </w:rPr>
        <w:t xml:space="preserve"> </w:t>
      </w:r>
      <w:r>
        <w:t>l’Union</w:t>
      </w:r>
      <w:r>
        <w:rPr>
          <w:spacing w:val="-3"/>
        </w:rPr>
        <w:t xml:space="preserve"> </w:t>
      </w:r>
      <w:r>
        <w:t>européenne,</w:t>
      </w:r>
      <w:r>
        <w:rPr>
          <w:spacing w:val="-3"/>
        </w:rPr>
        <w:t xml:space="preserve"> </w:t>
      </w:r>
      <w:r>
        <w:t>série</w:t>
      </w:r>
      <w:r>
        <w:rPr>
          <w:spacing w:val="-3"/>
        </w:rPr>
        <w:t xml:space="preserve"> </w:t>
      </w:r>
      <w:r>
        <w:t>C,</w:t>
      </w:r>
      <w:r>
        <w:rPr>
          <w:spacing w:val="-3"/>
        </w:rPr>
        <w:t xml:space="preserve"> </w:t>
      </w:r>
      <w:r>
        <w:t>si</w:t>
      </w:r>
      <w:r>
        <w:rPr>
          <w:spacing w:val="-3"/>
        </w:rPr>
        <w:t xml:space="preserve"> </w:t>
      </w:r>
      <w:r>
        <w:t>les</w:t>
      </w:r>
      <w:r>
        <w:rPr>
          <w:spacing w:val="-3"/>
        </w:rPr>
        <w:t xml:space="preserve"> </w:t>
      </w:r>
      <w:r>
        <w:t>paiements sont effectués en euros ;</w:t>
      </w:r>
    </w:p>
    <w:p w14:paraId="02BC1729" w14:textId="77777777" w:rsidR="00EC00C6" w:rsidRDefault="00EC00C6">
      <w:pPr>
        <w:pStyle w:val="Corpsdetexte"/>
        <w:spacing w:before="11"/>
      </w:pPr>
    </w:p>
    <w:p w14:paraId="04D143B5" w14:textId="77777777" w:rsidR="00EC00C6" w:rsidRDefault="00E7262F">
      <w:pPr>
        <w:pStyle w:val="Corpsdetexte"/>
        <w:ind w:left="730" w:right="155"/>
        <w:jc w:val="both"/>
      </w:pPr>
      <w:r>
        <w:t>En</w:t>
      </w:r>
      <w:r>
        <w:rPr>
          <w:spacing w:val="-12"/>
        </w:rPr>
        <w:t xml:space="preserve"> </w:t>
      </w:r>
      <w:r>
        <w:t>vigueur</w:t>
      </w:r>
      <w:r>
        <w:rPr>
          <w:spacing w:val="-12"/>
        </w:rPr>
        <w:t xml:space="preserve"> </w:t>
      </w:r>
      <w:r>
        <w:t>le</w:t>
      </w:r>
      <w:r>
        <w:rPr>
          <w:spacing w:val="-12"/>
        </w:rPr>
        <w:t xml:space="preserve"> </w:t>
      </w:r>
      <w:r>
        <w:t>premier</w:t>
      </w:r>
      <w:r>
        <w:rPr>
          <w:spacing w:val="-12"/>
        </w:rPr>
        <w:t xml:space="preserve"> </w:t>
      </w:r>
      <w:r>
        <w:t>jour</w:t>
      </w:r>
      <w:r>
        <w:rPr>
          <w:spacing w:val="-12"/>
        </w:rPr>
        <w:t xml:space="preserve"> </w:t>
      </w:r>
      <w:r>
        <w:t>du</w:t>
      </w:r>
      <w:r>
        <w:rPr>
          <w:spacing w:val="-12"/>
        </w:rPr>
        <w:t xml:space="preserve"> </w:t>
      </w:r>
      <w:r>
        <w:t>mois</w:t>
      </w:r>
      <w:r>
        <w:rPr>
          <w:spacing w:val="-12"/>
        </w:rPr>
        <w:t xml:space="preserve"> </w:t>
      </w:r>
      <w:r>
        <w:t>au</w:t>
      </w:r>
      <w:r>
        <w:rPr>
          <w:spacing w:val="-12"/>
        </w:rPr>
        <w:t xml:space="preserve"> </w:t>
      </w:r>
      <w:r>
        <w:t>cours</w:t>
      </w:r>
      <w:r>
        <w:rPr>
          <w:spacing w:val="-12"/>
        </w:rPr>
        <w:t xml:space="preserve"> </w:t>
      </w:r>
      <w:r>
        <w:t>duquel</w:t>
      </w:r>
      <w:r>
        <w:rPr>
          <w:spacing w:val="-12"/>
        </w:rPr>
        <w:t xml:space="preserve"> </w:t>
      </w:r>
      <w:r>
        <w:t>ce</w:t>
      </w:r>
      <w:r>
        <w:rPr>
          <w:spacing w:val="-12"/>
        </w:rPr>
        <w:t xml:space="preserve"> </w:t>
      </w:r>
      <w:r>
        <w:t>délai</w:t>
      </w:r>
      <w:r>
        <w:rPr>
          <w:spacing w:val="-12"/>
        </w:rPr>
        <w:t xml:space="preserve"> </w:t>
      </w:r>
      <w:r>
        <w:t>a</w:t>
      </w:r>
      <w:r>
        <w:rPr>
          <w:spacing w:val="-12"/>
        </w:rPr>
        <w:t xml:space="preserve"> </w:t>
      </w:r>
      <w:r>
        <w:t>expiré,</w:t>
      </w:r>
      <w:r>
        <w:rPr>
          <w:spacing w:val="-12"/>
        </w:rPr>
        <w:t xml:space="preserve"> </w:t>
      </w:r>
      <w:r>
        <w:t>majoré</w:t>
      </w:r>
      <w:r>
        <w:rPr>
          <w:spacing w:val="-12"/>
        </w:rPr>
        <w:t xml:space="preserve"> </w:t>
      </w:r>
      <w:r>
        <w:t>de</w:t>
      </w:r>
      <w:r>
        <w:rPr>
          <w:spacing w:val="-12"/>
        </w:rPr>
        <w:t xml:space="preserve"> </w:t>
      </w:r>
      <w:r>
        <w:t>trois</w:t>
      </w:r>
      <w:r>
        <w:rPr>
          <w:spacing w:val="-12"/>
        </w:rPr>
        <w:t xml:space="preserve"> </w:t>
      </w:r>
      <w:r>
        <w:t>points</w:t>
      </w:r>
      <w:r>
        <w:rPr>
          <w:spacing w:val="-12"/>
        </w:rPr>
        <w:t xml:space="preserve"> </w:t>
      </w:r>
      <w:r>
        <w:t>et</w:t>
      </w:r>
      <w:r>
        <w:rPr>
          <w:spacing w:val="-12"/>
        </w:rPr>
        <w:t xml:space="preserve"> </w:t>
      </w:r>
      <w:r>
        <w:t>demi. L’intérêt de retard porte sur la période comprise entre la date d’expiration du délai de paiement et</w:t>
      </w:r>
      <w:r>
        <w:rPr>
          <w:spacing w:val="-5"/>
        </w:rPr>
        <w:t xml:space="preserve"> </w:t>
      </w:r>
      <w:r>
        <w:t>la</w:t>
      </w:r>
      <w:r>
        <w:rPr>
          <w:spacing w:val="-5"/>
        </w:rPr>
        <w:t xml:space="preserve"> </w:t>
      </w:r>
      <w:r>
        <w:t>date</w:t>
      </w:r>
      <w:r>
        <w:rPr>
          <w:spacing w:val="-5"/>
        </w:rPr>
        <w:t xml:space="preserve"> </w:t>
      </w:r>
      <w:r>
        <w:t>de</w:t>
      </w:r>
      <w:r>
        <w:rPr>
          <w:spacing w:val="-5"/>
        </w:rPr>
        <w:t xml:space="preserve"> </w:t>
      </w:r>
      <w:r>
        <w:t>paiement</w:t>
      </w:r>
      <w:r>
        <w:rPr>
          <w:spacing w:val="-5"/>
        </w:rPr>
        <w:t xml:space="preserve"> </w:t>
      </w:r>
      <w:r>
        <w:t>effectif.</w:t>
      </w:r>
      <w:r>
        <w:rPr>
          <w:spacing w:val="-4"/>
        </w:rPr>
        <w:t xml:space="preserve"> </w:t>
      </w:r>
      <w:r>
        <w:t>Tout</w:t>
      </w:r>
      <w:r>
        <w:rPr>
          <w:spacing w:val="-5"/>
        </w:rPr>
        <w:t xml:space="preserve"> </w:t>
      </w:r>
      <w:r>
        <w:t>paiement</w:t>
      </w:r>
      <w:r>
        <w:rPr>
          <w:spacing w:val="-5"/>
        </w:rPr>
        <w:t xml:space="preserve"> </w:t>
      </w:r>
      <w:r>
        <w:t>partiel</w:t>
      </w:r>
      <w:r>
        <w:rPr>
          <w:spacing w:val="-5"/>
        </w:rPr>
        <w:t xml:space="preserve"> </w:t>
      </w:r>
      <w:r>
        <w:t>est</w:t>
      </w:r>
      <w:r>
        <w:rPr>
          <w:spacing w:val="-5"/>
        </w:rPr>
        <w:t xml:space="preserve"> </w:t>
      </w:r>
      <w:r>
        <w:t>imputé</w:t>
      </w:r>
      <w:r>
        <w:rPr>
          <w:spacing w:val="-5"/>
        </w:rPr>
        <w:t xml:space="preserve"> </w:t>
      </w:r>
      <w:r>
        <w:t>d’abord</w:t>
      </w:r>
      <w:r>
        <w:rPr>
          <w:spacing w:val="-5"/>
        </w:rPr>
        <w:t xml:space="preserve"> </w:t>
      </w:r>
      <w:r>
        <w:t>sur</w:t>
      </w:r>
      <w:r>
        <w:rPr>
          <w:spacing w:val="-5"/>
        </w:rPr>
        <w:t xml:space="preserve"> </w:t>
      </w:r>
      <w:r>
        <w:t>les</w:t>
      </w:r>
      <w:r>
        <w:rPr>
          <w:spacing w:val="-5"/>
        </w:rPr>
        <w:t xml:space="preserve"> </w:t>
      </w:r>
      <w:r>
        <w:t>intérêts</w:t>
      </w:r>
      <w:r>
        <w:rPr>
          <w:spacing w:val="-5"/>
        </w:rPr>
        <w:t xml:space="preserve"> </w:t>
      </w:r>
      <w:r>
        <w:t>de</w:t>
      </w:r>
      <w:r>
        <w:rPr>
          <w:spacing w:val="-5"/>
        </w:rPr>
        <w:t xml:space="preserve"> </w:t>
      </w:r>
      <w:r>
        <w:t>retard ainsi déterminés.</w:t>
      </w:r>
    </w:p>
    <w:p w14:paraId="6B1F38FE" w14:textId="77777777" w:rsidR="00EC00C6" w:rsidRDefault="00EC00C6">
      <w:pPr>
        <w:pStyle w:val="Corpsdetexte"/>
        <w:spacing w:before="10"/>
      </w:pPr>
    </w:p>
    <w:p w14:paraId="27DA48A0" w14:textId="77777777" w:rsidR="00EC00C6" w:rsidRDefault="00E7262F">
      <w:pPr>
        <w:pStyle w:val="Corpsdetexte"/>
        <w:spacing w:before="1"/>
        <w:ind w:left="730" w:right="155"/>
        <w:jc w:val="both"/>
      </w:pPr>
      <w:r>
        <w:t>Expertise France 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à Expertise France sont à la charge exclusive du contractant.</w:t>
      </w:r>
    </w:p>
    <w:p w14:paraId="7C20DD17" w14:textId="77777777" w:rsidR="00EC00C6" w:rsidRDefault="00EC00C6">
      <w:pPr>
        <w:pStyle w:val="Corpsdetexte"/>
        <w:spacing w:before="10"/>
      </w:pPr>
    </w:p>
    <w:p w14:paraId="13CEB9B0" w14:textId="77777777" w:rsidR="00EC00C6" w:rsidRDefault="00E7262F">
      <w:pPr>
        <w:pStyle w:val="Corpsdetexte"/>
        <w:ind w:left="730" w:right="157"/>
        <w:jc w:val="both"/>
      </w:pPr>
      <w:r>
        <w:t>Sans</w:t>
      </w:r>
      <w:r>
        <w:rPr>
          <w:spacing w:val="-13"/>
        </w:rPr>
        <w:t xml:space="preserve"> </w:t>
      </w:r>
      <w:r>
        <w:t>préjudice</w:t>
      </w:r>
      <w:r>
        <w:rPr>
          <w:spacing w:val="-12"/>
        </w:rPr>
        <w:t xml:space="preserve"> </w:t>
      </w:r>
      <w:r>
        <w:t>des</w:t>
      </w:r>
      <w:r>
        <w:rPr>
          <w:spacing w:val="-13"/>
        </w:rPr>
        <w:t xml:space="preserve"> </w:t>
      </w:r>
      <w:r>
        <w:t>prérogatives</w:t>
      </w:r>
      <w:r>
        <w:rPr>
          <w:spacing w:val="-12"/>
        </w:rPr>
        <w:t xml:space="preserve"> </w:t>
      </w:r>
      <w:r>
        <w:t>d’Expertise</w:t>
      </w:r>
      <w:r>
        <w:rPr>
          <w:spacing w:val="-13"/>
        </w:rPr>
        <w:t xml:space="preserve"> </w:t>
      </w:r>
      <w:r>
        <w:t>France,</w:t>
      </w:r>
      <w:r>
        <w:rPr>
          <w:spacing w:val="-12"/>
        </w:rPr>
        <w:t xml:space="preserve"> </w:t>
      </w:r>
      <w:r>
        <w:t>si</w:t>
      </w:r>
      <w:r>
        <w:rPr>
          <w:spacing w:val="-13"/>
        </w:rPr>
        <w:t xml:space="preserve"> </w:t>
      </w:r>
      <w:r>
        <w:t>nécessaire,</w:t>
      </w:r>
      <w:r>
        <w:rPr>
          <w:spacing w:val="-12"/>
        </w:rPr>
        <w:t xml:space="preserve"> </w:t>
      </w:r>
      <w:r>
        <w:t>l’Union</w:t>
      </w:r>
      <w:r>
        <w:rPr>
          <w:spacing w:val="-12"/>
        </w:rPr>
        <w:t xml:space="preserve"> </w:t>
      </w:r>
      <w:r>
        <w:t>européenne</w:t>
      </w:r>
      <w:r>
        <w:rPr>
          <w:spacing w:val="-13"/>
        </w:rPr>
        <w:t xml:space="preserve"> </w:t>
      </w:r>
      <w:r>
        <w:t>peut,</w:t>
      </w:r>
      <w:r>
        <w:rPr>
          <w:spacing w:val="-12"/>
        </w:rPr>
        <w:t xml:space="preserve"> </w:t>
      </w:r>
      <w:r>
        <w:t>en</w:t>
      </w:r>
      <w:r>
        <w:rPr>
          <w:spacing w:val="-13"/>
        </w:rPr>
        <w:t xml:space="preserve"> </w:t>
      </w:r>
      <w:r>
        <w:t>tant que bailleur de fonds, procéder elle-même au recouvrement par tout moyen qu'elle juge utile.</w:t>
      </w:r>
    </w:p>
    <w:p w14:paraId="7CB65200" w14:textId="77777777" w:rsidR="00EC00C6" w:rsidRDefault="00EC00C6">
      <w:pPr>
        <w:pStyle w:val="Corpsdetexte"/>
        <w:spacing w:before="15"/>
      </w:pPr>
    </w:p>
    <w:p w14:paraId="7974CB9F" w14:textId="77777777" w:rsidR="00EC00C6" w:rsidRDefault="00E7262F">
      <w:pPr>
        <w:pStyle w:val="Paragraphedeliste"/>
        <w:numPr>
          <w:ilvl w:val="1"/>
          <w:numId w:val="33"/>
        </w:numPr>
        <w:tabs>
          <w:tab w:val="left" w:pos="680"/>
          <w:tab w:val="left" w:pos="730"/>
        </w:tabs>
        <w:spacing w:before="1"/>
        <w:ind w:right="159" w:hanging="567"/>
      </w:pPr>
      <w:r>
        <w:t>Sans notification préalable, au lieu ou avant de terminer le marché tel que prévu à l'article 64, Expertise France peut suspendre des paiements par mesure de précaution.</w:t>
      </w:r>
    </w:p>
    <w:p w14:paraId="10B49C42" w14:textId="77777777" w:rsidR="00EC00C6" w:rsidRDefault="00EC00C6">
      <w:pPr>
        <w:pStyle w:val="Corpsdetexte"/>
        <w:spacing w:before="10"/>
      </w:pPr>
    </w:p>
    <w:p w14:paraId="7BDB4F70" w14:textId="77777777" w:rsidR="00EC00C6" w:rsidRDefault="00E7262F">
      <w:pPr>
        <w:pStyle w:val="Paragraphedeliste"/>
        <w:numPr>
          <w:ilvl w:val="1"/>
          <w:numId w:val="33"/>
        </w:numPr>
        <w:tabs>
          <w:tab w:val="left" w:pos="704"/>
          <w:tab w:val="left" w:pos="730"/>
        </w:tabs>
        <w:ind w:right="153" w:hanging="567"/>
      </w:pPr>
      <w:r>
        <w:t>Lorsqu'il est prouvé que l'attribution du marché ou son exécution sont sujets à des erreurs substantielles, irrégularités ou fraudes attribuables au contractant,</w:t>
      </w:r>
      <w:r>
        <w:rPr>
          <w:spacing w:val="-3"/>
        </w:rPr>
        <w:t xml:space="preserve"> </w:t>
      </w:r>
      <w:r>
        <w:t>Expertise France</w:t>
      </w:r>
      <w:r>
        <w:rPr>
          <w:spacing w:val="-1"/>
        </w:rPr>
        <w:t xml:space="preserve"> </w:t>
      </w:r>
      <w:r>
        <w:t>peut, en plus de la possibilité de suspendre l’exécution du marché tel que prévu à l’article 38, paragraphe 3, et de</w:t>
      </w:r>
      <w:r>
        <w:rPr>
          <w:spacing w:val="-3"/>
        </w:rPr>
        <w:t xml:space="preserve"> </w:t>
      </w:r>
      <w:r>
        <w:t>résilier</w:t>
      </w:r>
      <w:r>
        <w:rPr>
          <w:spacing w:val="-2"/>
        </w:rPr>
        <w:t xml:space="preserve"> </w:t>
      </w:r>
      <w:r>
        <w:t>le</w:t>
      </w:r>
      <w:r>
        <w:rPr>
          <w:spacing w:val="-2"/>
        </w:rPr>
        <w:t xml:space="preserve"> </w:t>
      </w:r>
      <w:r>
        <w:t>marché</w:t>
      </w:r>
      <w:r>
        <w:rPr>
          <w:spacing w:val="-2"/>
        </w:rPr>
        <w:t xml:space="preserve"> </w:t>
      </w:r>
      <w:r>
        <w:t>tel</w:t>
      </w:r>
      <w:r>
        <w:rPr>
          <w:spacing w:val="-2"/>
        </w:rPr>
        <w:t xml:space="preserve"> </w:t>
      </w:r>
      <w:r>
        <w:t>que</w:t>
      </w:r>
      <w:r>
        <w:rPr>
          <w:spacing w:val="-2"/>
        </w:rPr>
        <w:t xml:space="preserve"> </w:t>
      </w:r>
      <w:r>
        <w:t>prévu</w:t>
      </w:r>
      <w:r>
        <w:rPr>
          <w:spacing w:val="-2"/>
        </w:rPr>
        <w:t xml:space="preserve"> </w:t>
      </w:r>
      <w:r>
        <w:t>à</w:t>
      </w:r>
      <w:r>
        <w:rPr>
          <w:spacing w:val="-2"/>
        </w:rPr>
        <w:t xml:space="preserve"> </w:t>
      </w:r>
      <w:r>
        <w:t>l’article</w:t>
      </w:r>
      <w:r>
        <w:rPr>
          <w:spacing w:val="-2"/>
        </w:rPr>
        <w:t xml:space="preserve"> </w:t>
      </w:r>
      <w:r>
        <w:t>64,</w:t>
      </w:r>
      <w:r>
        <w:rPr>
          <w:spacing w:val="-2"/>
        </w:rPr>
        <w:t xml:space="preserve"> </w:t>
      </w:r>
      <w:r>
        <w:t>refuser</w:t>
      </w:r>
      <w:r>
        <w:rPr>
          <w:spacing w:val="-2"/>
        </w:rPr>
        <w:t xml:space="preserve"> </w:t>
      </w:r>
      <w:r>
        <w:t>de</w:t>
      </w:r>
      <w:r>
        <w:rPr>
          <w:spacing w:val="-2"/>
        </w:rPr>
        <w:t xml:space="preserve"> </w:t>
      </w:r>
      <w:r>
        <w:t>faire</w:t>
      </w:r>
      <w:r>
        <w:rPr>
          <w:spacing w:val="-2"/>
        </w:rPr>
        <w:t xml:space="preserve"> </w:t>
      </w:r>
      <w:r>
        <w:t>les</w:t>
      </w:r>
      <w:r>
        <w:rPr>
          <w:spacing w:val="-2"/>
        </w:rPr>
        <w:t xml:space="preserve"> </w:t>
      </w:r>
      <w:r>
        <w:t>paiements</w:t>
      </w:r>
      <w:r>
        <w:rPr>
          <w:spacing w:val="-2"/>
        </w:rPr>
        <w:t xml:space="preserve"> </w:t>
      </w:r>
      <w:r>
        <w:t>et/ou</w:t>
      </w:r>
      <w:r>
        <w:rPr>
          <w:spacing w:val="-2"/>
        </w:rPr>
        <w:t xml:space="preserve"> </w:t>
      </w:r>
      <w:r>
        <w:t>recouvrer</w:t>
      </w:r>
      <w:r>
        <w:rPr>
          <w:spacing w:val="-2"/>
        </w:rPr>
        <w:t xml:space="preserve"> </w:t>
      </w:r>
      <w:r>
        <w:t>les montants déjà payés, proportionnellement à l'importance des erreurs, irrégularités ou fraudes.</w:t>
      </w:r>
    </w:p>
    <w:p w14:paraId="2783761F" w14:textId="77777777" w:rsidR="00EC00C6" w:rsidRDefault="00EC00C6">
      <w:pPr>
        <w:pStyle w:val="Corpsdetexte"/>
        <w:spacing w:before="11"/>
      </w:pPr>
    </w:p>
    <w:p w14:paraId="7957559B" w14:textId="77777777" w:rsidR="00EC00C6" w:rsidRDefault="00E7262F">
      <w:pPr>
        <w:ind w:left="305"/>
        <w:rPr>
          <w:b/>
          <w:sz w:val="24"/>
        </w:rPr>
      </w:pPr>
      <w:r>
        <w:rPr>
          <w:b/>
          <w:sz w:val="24"/>
        </w:rPr>
        <w:t>Article</w:t>
      </w:r>
      <w:r>
        <w:rPr>
          <w:b/>
          <w:spacing w:val="-3"/>
          <w:sz w:val="24"/>
        </w:rPr>
        <w:t xml:space="preserve"> </w:t>
      </w:r>
      <w:r>
        <w:rPr>
          <w:b/>
          <w:sz w:val="24"/>
        </w:rPr>
        <w:t xml:space="preserve">45 - Marchés à prix </w:t>
      </w:r>
      <w:r>
        <w:rPr>
          <w:b/>
          <w:spacing w:val="-2"/>
          <w:sz w:val="24"/>
        </w:rPr>
        <w:t>provisoires</w:t>
      </w:r>
    </w:p>
    <w:p w14:paraId="267C0D0D" w14:textId="77777777" w:rsidR="00EC00C6" w:rsidRDefault="00E7262F">
      <w:pPr>
        <w:pStyle w:val="Paragraphedeliste"/>
        <w:numPr>
          <w:ilvl w:val="1"/>
          <w:numId w:val="31"/>
        </w:numPr>
        <w:tabs>
          <w:tab w:val="left" w:pos="668"/>
          <w:tab w:val="left" w:pos="730"/>
        </w:tabs>
        <w:spacing w:before="278"/>
        <w:ind w:right="158" w:hanging="567"/>
      </w:pPr>
      <w:r>
        <w:t>Lorsque, exceptionnellement, le marché attribué est à prix provisoires, le montant dû au titre du marché est calculé :</w:t>
      </w:r>
    </w:p>
    <w:p w14:paraId="000D7B60" w14:textId="77777777" w:rsidR="00EC00C6" w:rsidRDefault="00EC00C6">
      <w:pPr>
        <w:pStyle w:val="Corpsdetexte"/>
        <w:spacing w:before="10"/>
      </w:pPr>
    </w:p>
    <w:p w14:paraId="2042C893" w14:textId="77777777" w:rsidR="00EC00C6" w:rsidRDefault="00E7262F">
      <w:pPr>
        <w:pStyle w:val="Paragraphedeliste"/>
        <w:numPr>
          <w:ilvl w:val="2"/>
          <w:numId w:val="31"/>
        </w:numPr>
        <w:tabs>
          <w:tab w:val="left" w:pos="950"/>
        </w:tabs>
        <w:ind w:left="950" w:hanging="220"/>
      </w:pPr>
      <w:r>
        <w:t>comme</w:t>
      </w:r>
      <w:r>
        <w:rPr>
          <w:spacing w:val="-7"/>
        </w:rPr>
        <w:t xml:space="preserve"> </w:t>
      </w:r>
      <w:r>
        <w:t>pour</w:t>
      </w:r>
      <w:r>
        <w:rPr>
          <w:spacing w:val="-5"/>
        </w:rPr>
        <w:t xml:space="preserve"> </w:t>
      </w:r>
      <w:r>
        <w:t>les</w:t>
      </w:r>
      <w:r>
        <w:rPr>
          <w:spacing w:val="-5"/>
        </w:rPr>
        <w:t xml:space="preserve"> </w:t>
      </w:r>
      <w:r>
        <w:t>marchés</w:t>
      </w:r>
      <w:r>
        <w:rPr>
          <w:spacing w:val="-5"/>
        </w:rPr>
        <w:t xml:space="preserve"> </w:t>
      </w:r>
      <w:r>
        <w:t>en</w:t>
      </w:r>
      <w:r>
        <w:rPr>
          <w:spacing w:val="-5"/>
        </w:rPr>
        <w:t xml:space="preserve"> </w:t>
      </w:r>
      <w:r>
        <w:t>dépenses</w:t>
      </w:r>
      <w:r>
        <w:rPr>
          <w:spacing w:val="-4"/>
        </w:rPr>
        <w:t xml:space="preserve"> </w:t>
      </w:r>
      <w:r>
        <w:t>contrôlées</w:t>
      </w:r>
      <w:r>
        <w:rPr>
          <w:spacing w:val="-5"/>
        </w:rPr>
        <w:t xml:space="preserve"> </w:t>
      </w:r>
      <w:r>
        <w:t>visés</w:t>
      </w:r>
      <w:r>
        <w:rPr>
          <w:spacing w:val="-5"/>
        </w:rPr>
        <w:t xml:space="preserve"> </w:t>
      </w:r>
      <w:r>
        <w:t>à</w:t>
      </w:r>
      <w:r>
        <w:rPr>
          <w:spacing w:val="-5"/>
        </w:rPr>
        <w:t xml:space="preserve"> </w:t>
      </w:r>
      <w:r>
        <w:t>l’article</w:t>
      </w:r>
      <w:r>
        <w:rPr>
          <w:spacing w:val="-5"/>
        </w:rPr>
        <w:t xml:space="preserve"> </w:t>
      </w:r>
      <w:r>
        <w:t>49,</w:t>
      </w:r>
      <w:r>
        <w:rPr>
          <w:spacing w:val="-4"/>
        </w:rPr>
        <w:t xml:space="preserve"> </w:t>
      </w:r>
      <w:r>
        <w:t>paragraphe</w:t>
      </w:r>
      <w:r>
        <w:rPr>
          <w:spacing w:val="-5"/>
        </w:rPr>
        <w:t xml:space="preserve"> </w:t>
      </w:r>
      <w:r>
        <w:t>1,</w:t>
      </w:r>
      <w:r>
        <w:rPr>
          <w:spacing w:val="-5"/>
        </w:rPr>
        <w:t xml:space="preserve"> </w:t>
      </w:r>
      <w:r>
        <w:t>point</w:t>
      </w:r>
      <w:r>
        <w:rPr>
          <w:spacing w:val="-5"/>
        </w:rPr>
        <w:t xml:space="preserve"> </w:t>
      </w:r>
      <w:r>
        <w:t>c)</w:t>
      </w:r>
      <w:r>
        <w:rPr>
          <w:spacing w:val="-3"/>
        </w:rPr>
        <w:t xml:space="preserve"> </w:t>
      </w:r>
      <w:r>
        <w:t>;</w:t>
      </w:r>
      <w:r>
        <w:rPr>
          <w:spacing w:val="-4"/>
        </w:rPr>
        <w:t xml:space="preserve"> </w:t>
      </w:r>
      <w:r>
        <w:rPr>
          <w:spacing w:val="-5"/>
        </w:rPr>
        <w:t>ou</w:t>
      </w:r>
    </w:p>
    <w:p w14:paraId="3D1579CF" w14:textId="77777777" w:rsidR="00EC00C6" w:rsidRDefault="00EC00C6">
      <w:pPr>
        <w:pStyle w:val="Corpsdetexte"/>
        <w:spacing w:before="15"/>
      </w:pPr>
    </w:p>
    <w:p w14:paraId="7BEEC978" w14:textId="77777777" w:rsidR="00EC00C6" w:rsidRDefault="00E7262F">
      <w:pPr>
        <w:pStyle w:val="Paragraphedeliste"/>
        <w:numPr>
          <w:ilvl w:val="2"/>
          <w:numId w:val="31"/>
        </w:numPr>
        <w:tabs>
          <w:tab w:val="left" w:pos="950"/>
          <w:tab w:val="left" w:pos="1014"/>
        </w:tabs>
        <w:ind w:left="1014" w:right="152" w:hanging="284"/>
      </w:pPr>
      <w:r>
        <w:t>au</w:t>
      </w:r>
      <w:r>
        <w:rPr>
          <w:spacing w:val="-13"/>
        </w:rPr>
        <w:t xml:space="preserve"> </w:t>
      </w:r>
      <w:r>
        <w:t>départ</w:t>
      </w:r>
      <w:r>
        <w:rPr>
          <w:spacing w:val="-12"/>
        </w:rPr>
        <w:t xml:space="preserve"> </w:t>
      </w:r>
      <w:r>
        <w:t>sur</w:t>
      </w:r>
      <w:r>
        <w:rPr>
          <w:spacing w:val="-13"/>
        </w:rPr>
        <w:t xml:space="preserve"> </w:t>
      </w:r>
      <w:r>
        <w:t>la</w:t>
      </w:r>
      <w:r>
        <w:rPr>
          <w:spacing w:val="-12"/>
        </w:rPr>
        <w:t xml:space="preserve"> </w:t>
      </w:r>
      <w:r>
        <w:t>base</w:t>
      </w:r>
      <w:r>
        <w:rPr>
          <w:spacing w:val="-13"/>
        </w:rPr>
        <w:t xml:space="preserve"> </w:t>
      </w:r>
      <w:r>
        <w:t>de</w:t>
      </w:r>
      <w:r>
        <w:rPr>
          <w:spacing w:val="-12"/>
        </w:rPr>
        <w:t xml:space="preserve"> </w:t>
      </w:r>
      <w:r>
        <w:t>prix</w:t>
      </w:r>
      <w:r>
        <w:rPr>
          <w:spacing w:val="-13"/>
        </w:rPr>
        <w:t xml:space="preserve"> </w:t>
      </w:r>
      <w:r>
        <w:t>provisoires</w:t>
      </w:r>
      <w:r>
        <w:rPr>
          <w:spacing w:val="-12"/>
        </w:rPr>
        <w:t xml:space="preserve"> </w:t>
      </w:r>
      <w:r>
        <w:t>et</w:t>
      </w:r>
      <w:r>
        <w:rPr>
          <w:spacing w:val="-12"/>
        </w:rPr>
        <w:t xml:space="preserve"> </w:t>
      </w:r>
      <w:r>
        <w:t>ensuite,</w:t>
      </w:r>
      <w:r>
        <w:rPr>
          <w:spacing w:val="-13"/>
        </w:rPr>
        <w:t xml:space="preserve"> </w:t>
      </w:r>
      <w:r>
        <w:t>dès</w:t>
      </w:r>
      <w:r>
        <w:rPr>
          <w:spacing w:val="-12"/>
        </w:rPr>
        <w:t xml:space="preserve"> </w:t>
      </w:r>
      <w:r>
        <w:t>que</w:t>
      </w:r>
      <w:r>
        <w:rPr>
          <w:spacing w:val="-13"/>
        </w:rPr>
        <w:t xml:space="preserve"> </w:t>
      </w:r>
      <w:r>
        <w:t>les</w:t>
      </w:r>
      <w:r>
        <w:rPr>
          <w:spacing w:val="-12"/>
        </w:rPr>
        <w:t xml:space="preserve"> </w:t>
      </w:r>
      <w:r>
        <w:t>conditions</w:t>
      </w:r>
      <w:r>
        <w:rPr>
          <w:spacing w:val="-13"/>
        </w:rPr>
        <w:t xml:space="preserve"> </w:t>
      </w:r>
      <w:r>
        <w:t>d’exécution</w:t>
      </w:r>
      <w:r>
        <w:rPr>
          <w:spacing w:val="-12"/>
        </w:rPr>
        <w:t xml:space="preserve"> </w:t>
      </w:r>
      <w:r>
        <w:t>du</w:t>
      </w:r>
      <w:r>
        <w:rPr>
          <w:spacing w:val="-12"/>
        </w:rPr>
        <w:t xml:space="preserve"> </w:t>
      </w:r>
      <w:r>
        <w:t>marché sont connues, comme</w:t>
      </w:r>
      <w:r>
        <w:rPr>
          <w:spacing w:val="-1"/>
        </w:rPr>
        <w:t xml:space="preserve"> </w:t>
      </w:r>
      <w:r>
        <w:t>pour les marchés à forfait ou</w:t>
      </w:r>
      <w:r>
        <w:rPr>
          <w:spacing w:val="-1"/>
        </w:rPr>
        <w:t xml:space="preserve"> </w:t>
      </w:r>
      <w:r>
        <w:t>les marchés à prix unitaires visés à l’article 49, paragraphe 1, points a) et b) respectivement, ou comme en matière de marchés mixtes.</w:t>
      </w:r>
    </w:p>
    <w:p w14:paraId="12B4078B" w14:textId="77777777" w:rsidR="00EC00C6" w:rsidRDefault="00EC00C6">
      <w:pPr>
        <w:pStyle w:val="Corpsdetexte"/>
        <w:spacing w:before="11"/>
      </w:pPr>
    </w:p>
    <w:p w14:paraId="1F921838" w14:textId="77777777" w:rsidR="00EC00C6" w:rsidRDefault="00E7262F">
      <w:pPr>
        <w:pStyle w:val="Paragraphedeliste"/>
        <w:numPr>
          <w:ilvl w:val="1"/>
          <w:numId w:val="31"/>
        </w:numPr>
        <w:tabs>
          <w:tab w:val="left" w:pos="730"/>
          <w:tab w:val="left" w:pos="738"/>
        </w:tabs>
        <w:ind w:right="157" w:hanging="567"/>
      </w:pPr>
      <w:r>
        <w:t>Le contractant fournit toute information qu’Expertise France ou le maître d'œuvre peut raisonnablement demander sur tout sujet relatif au marché, pour les besoins de son évaluation. Faute d'accord sur l'évaluation des travaux, les montants dus sont fixés par le maître d'œuvre.</w:t>
      </w:r>
    </w:p>
    <w:p w14:paraId="42B7E314" w14:textId="77777777" w:rsidR="00EC00C6" w:rsidRDefault="00EC00C6">
      <w:pPr>
        <w:pStyle w:val="Paragraphedeliste"/>
        <w:sectPr w:rsidR="00EC00C6">
          <w:pgSz w:w="11900" w:h="16840"/>
          <w:pgMar w:top="2420" w:right="1133" w:bottom="960" w:left="1133" w:header="926" w:footer="768" w:gutter="0"/>
          <w:cols w:space="720"/>
        </w:sectPr>
      </w:pPr>
    </w:p>
    <w:p w14:paraId="238F3BBA" w14:textId="77777777" w:rsidR="00EC00C6" w:rsidRDefault="00EC00C6">
      <w:pPr>
        <w:pStyle w:val="Corpsdetexte"/>
        <w:spacing w:before="88"/>
        <w:rPr>
          <w:sz w:val="24"/>
        </w:rPr>
      </w:pPr>
    </w:p>
    <w:p w14:paraId="48F310A8" w14:textId="77777777" w:rsidR="00EC00C6" w:rsidRDefault="00E7262F">
      <w:pPr>
        <w:ind w:left="305"/>
        <w:rPr>
          <w:b/>
          <w:sz w:val="24"/>
        </w:rPr>
      </w:pPr>
      <w:r>
        <w:rPr>
          <w:b/>
          <w:sz w:val="24"/>
        </w:rPr>
        <w:t>Article</w:t>
      </w:r>
      <w:r>
        <w:rPr>
          <w:b/>
          <w:spacing w:val="-1"/>
          <w:sz w:val="24"/>
        </w:rPr>
        <w:t xml:space="preserve"> </w:t>
      </w:r>
      <w:r>
        <w:rPr>
          <w:b/>
          <w:sz w:val="24"/>
        </w:rPr>
        <w:t xml:space="preserve">46 - </w:t>
      </w:r>
      <w:r>
        <w:rPr>
          <w:b/>
          <w:spacing w:val="-2"/>
          <w:sz w:val="24"/>
        </w:rPr>
        <w:t>Préfinancement</w:t>
      </w:r>
    </w:p>
    <w:p w14:paraId="2FD2DED0" w14:textId="77777777" w:rsidR="00EC00C6" w:rsidRDefault="00E7262F">
      <w:pPr>
        <w:pStyle w:val="Paragraphedeliste"/>
        <w:numPr>
          <w:ilvl w:val="1"/>
          <w:numId w:val="30"/>
        </w:numPr>
        <w:tabs>
          <w:tab w:val="left" w:pos="720"/>
          <w:tab w:val="left" w:pos="730"/>
        </w:tabs>
        <w:spacing w:before="278"/>
        <w:ind w:right="158" w:hanging="567"/>
      </w:pPr>
      <w:r>
        <w:t>Si les conditions particulières le prévoient, des préfinancements peuvent être accordés au contractant, à sa demande, et avant le versement du premier acompte, pour des opérations liées à la mise en œuvre des tâches, dans les cas énumérés ci-après :</w:t>
      </w:r>
    </w:p>
    <w:p w14:paraId="47BAACFA" w14:textId="77777777" w:rsidR="00EC00C6" w:rsidRDefault="00EC00C6">
      <w:pPr>
        <w:pStyle w:val="Corpsdetexte"/>
        <w:spacing w:before="10"/>
      </w:pPr>
    </w:p>
    <w:p w14:paraId="5F8ABD5F" w14:textId="77777777" w:rsidR="00EC00C6" w:rsidRDefault="00E7262F">
      <w:pPr>
        <w:pStyle w:val="Paragraphedeliste"/>
        <w:numPr>
          <w:ilvl w:val="2"/>
          <w:numId w:val="30"/>
        </w:numPr>
        <w:tabs>
          <w:tab w:val="left" w:pos="995"/>
          <w:tab w:val="left" w:pos="1014"/>
        </w:tabs>
        <w:ind w:right="159" w:hanging="284"/>
      </w:pPr>
      <w:r>
        <w:t>à titre d'avance forfaitaire, pour lui permettre de faire face aux débours entraînés par le démarrage du marché ;</w:t>
      </w:r>
    </w:p>
    <w:p w14:paraId="688FDB72" w14:textId="77777777" w:rsidR="00EC00C6" w:rsidRDefault="00EC00C6">
      <w:pPr>
        <w:pStyle w:val="Corpsdetexte"/>
        <w:spacing w:before="15"/>
      </w:pPr>
    </w:p>
    <w:p w14:paraId="71E2A0DE" w14:textId="77777777" w:rsidR="00EC00C6" w:rsidRDefault="00E7262F">
      <w:pPr>
        <w:pStyle w:val="Paragraphedeliste"/>
        <w:numPr>
          <w:ilvl w:val="2"/>
          <w:numId w:val="30"/>
        </w:numPr>
        <w:tabs>
          <w:tab w:val="left" w:pos="952"/>
          <w:tab w:val="left" w:pos="1014"/>
        </w:tabs>
        <w:spacing w:before="1"/>
        <w:ind w:right="156" w:hanging="284"/>
        <w:rPr>
          <w:sz w:val="24"/>
        </w:rPr>
      </w:pPr>
      <w:r>
        <w:t>au</w:t>
      </w:r>
      <w:r>
        <w:rPr>
          <w:spacing w:val="-11"/>
        </w:rPr>
        <w:t xml:space="preserve"> </w:t>
      </w:r>
      <w:r>
        <w:t>titre</w:t>
      </w:r>
      <w:r>
        <w:rPr>
          <w:spacing w:val="-11"/>
        </w:rPr>
        <w:t xml:space="preserve"> </w:t>
      </w:r>
      <w:r>
        <w:t>de</w:t>
      </w:r>
      <w:r>
        <w:rPr>
          <w:spacing w:val="-11"/>
        </w:rPr>
        <w:t xml:space="preserve"> </w:t>
      </w:r>
      <w:r>
        <w:t>préfinancement,</w:t>
      </w:r>
      <w:r>
        <w:rPr>
          <w:spacing w:val="-11"/>
        </w:rPr>
        <w:t xml:space="preserve"> </w:t>
      </w:r>
      <w:r>
        <w:t>s'il</w:t>
      </w:r>
      <w:r>
        <w:rPr>
          <w:spacing w:val="-11"/>
        </w:rPr>
        <w:t xml:space="preserve"> </w:t>
      </w:r>
      <w:r>
        <w:t>justifie</w:t>
      </w:r>
      <w:r>
        <w:rPr>
          <w:spacing w:val="-11"/>
        </w:rPr>
        <w:t xml:space="preserve"> </w:t>
      </w:r>
      <w:r>
        <w:t>de</w:t>
      </w:r>
      <w:r>
        <w:rPr>
          <w:spacing w:val="-11"/>
        </w:rPr>
        <w:t xml:space="preserve"> </w:t>
      </w:r>
      <w:r>
        <w:t>la</w:t>
      </w:r>
      <w:r>
        <w:rPr>
          <w:spacing w:val="-11"/>
        </w:rPr>
        <w:t xml:space="preserve"> </w:t>
      </w:r>
      <w:r>
        <w:t>conclusion</w:t>
      </w:r>
      <w:r>
        <w:rPr>
          <w:spacing w:val="-11"/>
        </w:rPr>
        <w:t xml:space="preserve"> </w:t>
      </w:r>
      <w:r>
        <w:t>d'un</w:t>
      </w:r>
      <w:r>
        <w:rPr>
          <w:spacing w:val="-11"/>
        </w:rPr>
        <w:t xml:space="preserve"> </w:t>
      </w:r>
      <w:r>
        <w:t>contrat</w:t>
      </w:r>
      <w:r>
        <w:rPr>
          <w:spacing w:val="-11"/>
        </w:rPr>
        <w:t xml:space="preserve"> </w:t>
      </w:r>
      <w:r>
        <w:t>d'achat</w:t>
      </w:r>
      <w:r>
        <w:rPr>
          <w:spacing w:val="-11"/>
        </w:rPr>
        <w:t xml:space="preserve"> </w:t>
      </w:r>
      <w:r>
        <w:t>ou</w:t>
      </w:r>
      <w:r>
        <w:rPr>
          <w:spacing w:val="-11"/>
        </w:rPr>
        <w:t xml:space="preserve"> </w:t>
      </w:r>
      <w:r>
        <w:t>d'une</w:t>
      </w:r>
      <w:r>
        <w:rPr>
          <w:spacing w:val="-11"/>
        </w:rPr>
        <w:t xml:space="preserve"> </w:t>
      </w:r>
      <w:r>
        <w:t>commande de matériaux, d'équipements, d'installations, de machines et d'outils, ainsi que d'autres dépenses préalables importantes, telles que l'acquisition de brevets ou l'exécution d'études nécessaires</w:t>
      </w:r>
      <w:r>
        <w:rPr>
          <w:spacing w:val="-8"/>
        </w:rPr>
        <w:t xml:space="preserve"> </w:t>
      </w:r>
      <w:r>
        <w:t>à</w:t>
      </w:r>
      <w:r>
        <w:rPr>
          <w:spacing w:val="-8"/>
        </w:rPr>
        <w:t xml:space="preserve"> </w:t>
      </w:r>
      <w:r>
        <w:t>l'exécution</w:t>
      </w:r>
      <w:r>
        <w:rPr>
          <w:spacing w:val="-8"/>
        </w:rPr>
        <w:t xml:space="preserve"> </w:t>
      </w:r>
      <w:r>
        <w:t>du</w:t>
      </w:r>
      <w:r>
        <w:rPr>
          <w:spacing w:val="-8"/>
        </w:rPr>
        <w:t xml:space="preserve"> </w:t>
      </w:r>
      <w:r>
        <w:t>marché.</w:t>
      </w:r>
      <w:r>
        <w:rPr>
          <w:spacing w:val="-8"/>
        </w:rPr>
        <w:t xml:space="preserve"> </w:t>
      </w:r>
      <w:r>
        <w:t>Une</w:t>
      </w:r>
      <w:r>
        <w:rPr>
          <w:spacing w:val="-8"/>
        </w:rPr>
        <w:t xml:space="preserve"> </w:t>
      </w:r>
      <w:r>
        <w:t>preuve</w:t>
      </w:r>
      <w:r>
        <w:rPr>
          <w:spacing w:val="-8"/>
        </w:rPr>
        <w:t xml:space="preserve"> </w:t>
      </w:r>
      <w:r>
        <w:t>de</w:t>
      </w:r>
      <w:r>
        <w:rPr>
          <w:spacing w:val="-8"/>
        </w:rPr>
        <w:t xml:space="preserve"> </w:t>
      </w:r>
      <w:r>
        <w:t>la</w:t>
      </w:r>
      <w:r>
        <w:rPr>
          <w:spacing w:val="-8"/>
        </w:rPr>
        <w:t xml:space="preserve"> </w:t>
      </w:r>
      <w:r>
        <w:t>réalisation</w:t>
      </w:r>
      <w:r>
        <w:rPr>
          <w:spacing w:val="-8"/>
        </w:rPr>
        <w:t xml:space="preserve"> </w:t>
      </w:r>
      <w:r>
        <w:t>de</w:t>
      </w:r>
      <w:r>
        <w:rPr>
          <w:spacing w:val="-8"/>
        </w:rPr>
        <w:t xml:space="preserve"> </w:t>
      </w:r>
      <w:r>
        <w:t>tels</w:t>
      </w:r>
      <w:r>
        <w:rPr>
          <w:spacing w:val="-8"/>
        </w:rPr>
        <w:t xml:space="preserve"> </w:t>
      </w:r>
      <w:r>
        <w:t>achats</w:t>
      </w:r>
      <w:r>
        <w:rPr>
          <w:spacing w:val="-8"/>
        </w:rPr>
        <w:t xml:space="preserve"> </w:t>
      </w:r>
      <w:r>
        <w:t>ou</w:t>
      </w:r>
      <w:r>
        <w:rPr>
          <w:spacing w:val="-8"/>
        </w:rPr>
        <w:t xml:space="preserve"> </w:t>
      </w:r>
      <w:r>
        <w:t>commandes doit être fournie par le contractant en vue d’obtenir le préfinancement</w:t>
      </w:r>
      <w:r>
        <w:rPr>
          <w:sz w:val="24"/>
        </w:rPr>
        <w:t>.</w:t>
      </w:r>
    </w:p>
    <w:p w14:paraId="1E42598A" w14:textId="77777777" w:rsidR="00EC00C6" w:rsidRDefault="00EC00C6">
      <w:pPr>
        <w:pStyle w:val="Corpsdetexte"/>
        <w:spacing w:before="10"/>
      </w:pPr>
    </w:p>
    <w:p w14:paraId="7271C465" w14:textId="77777777" w:rsidR="00EC00C6" w:rsidRDefault="00E7262F">
      <w:pPr>
        <w:pStyle w:val="Paragraphedeliste"/>
        <w:numPr>
          <w:ilvl w:val="1"/>
          <w:numId w:val="30"/>
        </w:numPr>
        <w:tabs>
          <w:tab w:val="left" w:pos="650"/>
          <w:tab w:val="left" w:pos="730"/>
        </w:tabs>
        <w:ind w:right="155" w:hanging="567"/>
      </w:pPr>
      <w:r>
        <w:t>Les</w:t>
      </w:r>
      <w:r>
        <w:rPr>
          <w:spacing w:val="-7"/>
        </w:rPr>
        <w:t xml:space="preserve"> </w:t>
      </w:r>
      <w:r>
        <w:t>conditions</w:t>
      </w:r>
      <w:r>
        <w:rPr>
          <w:spacing w:val="-7"/>
        </w:rPr>
        <w:t xml:space="preserve"> </w:t>
      </w:r>
      <w:r>
        <w:t>particulières</w:t>
      </w:r>
      <w:r>
        <w:rPr>
          <w:spacing w:val="-7"/>
        </w:rPr>
        <w:t xml:space="preserve"> </w:t>
      </w:r>
      <w:r>
        <w:t>fixent</w:t>
      </w:r>
      <w:r>
        <w:rPr>
          <w:spacing w:val="-7"/>
        </w:rPr>
        <w:t xml:space="preserve"> </w:t>
      </w:r>
      <w:r>
        <w:t>le</w:t>
      </w:r>
      <w:r>
        <w:rPr>
          <w:spacing w:val="-8"/>
        </w:rPr>
        <w:t xml:space="preserve"> </w:t>
      </w:r>
      <w:r>
        <w:t>montant</w:t>
      </w:r>
      <w:r>
        <w:rPr>
          <w:spacing w:val="-7"/>
        </w:rPr>
        <w:t xml:space="preserve"> </w:t>
      </w:r>
      <w:r>
        <w:t>total</w:t>
      </w:r>
      <w:r>
        <w:rPr>
          <w:spacing w:val="-7"/>
        </w:rPr>
        <w:t xml:space="preserve"> </w:t>
      </w:r>
      <w:r>
        <w:t>des</w:t>
      </w:r>
      <w:r>
        <w:rPr>
          <w:spacing w:val="-7"/>
        </w:rPr>
        <w:t xml:space="preserve"> </w:t>
      </w:r>
      <w:r>
        <w:t>préfinancements,</w:t>
      </w:r>
      <w:r>
        <w:rPr>
          <w:spacing w:val="-7"/>
        </w:rPr>
        <w:t xml:space="preserve"> </w:t>
      </w:r>
      <w:r>
        <w:t>qui</w:t>
      </w:r>
      <w:r>
        <w:rPr>
          <w:spacing w:val="-7"/>
        </w:rPr>
        <w:t xml:space="preserve"> </w:t>
      </w:r>
      <w:r>
        <w:t>ne</w:t>
      </w:r>
      <w:r>
        <w:rPr>
          <w:spacing w:val="-8"/>
        </w:rPr>
        <w:t xml:space="preserve"> </w:t>
      </w:r>
      <w:r>
        <w:t>peut</w:t>
      </w:r>
      <w:r>
        <w:rPr>
          <w:spacing w:val="-7"/>
        </w:rPr>
        <w:t xml:space="preserve"> </w:t>
      </w:r>
      <w:r>
        <w:t>dépasser</w:t>
      </w:r>
      <w:r>
        <w:rPr>
          <w:spacing w:val="-8"/>
        </w:rPr>
        <w:t xml:space="preserve"> </w:t>
      </w:r>
      <w:r>
        <w:t>10</w:t>
      </w:r>
      <w:r>
        <w:rPr>
          <w:spacing w:val="-8"/>
        </w:rPr>
        <w:t xml:space="preserve"> </w:t>
      </w:r>
      <w:r>
        <w:t>% du montant initial du marché pour l'avance forfaitaire visée à l'article 46, paragraphe 1, point a), et</w:t>
      </w:r>
      <w:r>
        <w:rPr>
          <w:spacing w:val="-7"/>
        </w:rPr>
        <w:t xml:space="preserve"> </w:t>
      </w:r>
      <w:r>
        <w:t>20</w:t>
      </w:r>
      <w:r>
        <w:rPr>
          <w:spacing w:val="-7"/>
        </w:rPr>
        <w:t xml:space="preserve"> </w:t>
      </w:r>
      <w:r>
        <w:t>%</w:t>
      </w:r>
      <w:r>
        <w:rPr>
          <w:spacing w:val="-7"/>
        </w:rPr>
        <w:t xml:space="preserve"> </w:t>
      </w:r>
      <w:r>
        <w:t>de</w:t>
      </w:r>
      <w:r>
        <w:rPr>
          <w:spacing w:val="-7"/>
        </w:rPr>
        <w:t xml:space="preserve"> </w:t>
      </w:r>
      <w:r>
        <w:t>ce</w:t>
      </w:r>
      <w:r>
        <w:rPr>
          <w:spacing w:val="-7"/>
        </w:rPr>
        <w:t xml:space="preserve"> </w:t>
      </w:r>
      <w:r>
        <w:t>montant</w:t>
      </w:r>
      <w:r>
        <w:rPr>
          <w:spacing w:val="-7"/>
        </w:rPr>
        <w:t xml:space="preserve"> </w:t>
      </w:r>
      <w:r>
        <w:t>pour</w:t>
      </w:r>
      <w:r>
        <w:rPr>
          <w:spacing w:val="-7"/>
        </w:rPr>
        <w:t xml:space="preserve"> </w:t>
      </w:r>
      <w:r>
        <w:t>l'ensemble</w:t>
      </w:r>
      <w:r>
        <w:rPr>
          <w:spacing w:val="-7"/>
        </w:rPr>
        <w:t xml:space="preserve"> </w:t>
      </w:r>
      <w:r>
        <w:t>des</w:t>
      </w:r>
      <w:r>
        <w:rPr>
          <w:spacing w:val="-7"/>
        </w:rPr>
        <w:t xml:space="preserve"> </w:t>
      </w:r>
      <w:r>
        <w:t>autres</w:t>
      </w:r>
      <w:r>
        <w:rPr>
          <w:spacing w:val="-7"/>
        </w:rPr>
        <w:t xml:space="preserve"> </w:t>
      </w:r>
      <w:r>
        <w:t>préfinancements</w:t>
      </w:r>
      <w:r>
        <w:rPr>
          <w:spacing w:val="-7"/>
        </w:rPr>
        <w:t xml:space="preserve"> </w:t>
      </w:r>
      <w:r>
        <w:t>visés</w:t>
      </w:r>
      <w:r>
        <w:rPr>
          <w:spacing w:val="-7"/>
        </w:rPr>
        <w:t xml:space="preserve"> </w:t>
      </w:r>
      <w:r>
        <w:t>à</w:t>
      </w:r>
      <w:r>
        <w:rPr>
          <w:spacing w:val="-7"/>
        </w:rPr>
        <w:t xml:space="preserve"> </w:t>
      </w:r>
      <w:r>
        <w:t>l'article</w:t>
      </w:r>
      <w:r>
        <w:rPr>
          <w:spacing w:val="-7"/>
        </w:rPr>
        <w:t xml:space="preserve"> </w:t>
      </w:r>
      <w:r>
        <w:t>46,</w:t>
      </w:r>
      <w:r>
        <w:rPr>
          <w:spacing w:val="-7"/>
        </w:rPr>
        <w:t xml:space="preserve"> </w:t>
      </w:r>
      <w:r>
        <w:t>paragraphe 1, point b).</w:t>
      </w:r>
    </w:p>
    <w:p w14:paraId="1188388D" w14:textId="77777777" w:rsidR="00EC00C6" w:rsidRDefault="00EC00C6">
      <w:pPr>
        <w:pStyle w:val="Corpsdetexte"/>
        <w:spacing w:before="11"/>
      </w:pPr>
    </w:p>
    <w:p w14:paraId="31EE3564" w14:textId="77777777" w:rsidR="00EC00C6" w:rsidRDefault="00E7262F">
      <w:pPr>
        <w:pStyle w:val="Paragraphedeliste"/>
        <w:numPr>
          <w:ilvl w:val="1"/>
          <w:numId w:val="30"/>
        </w:numPr>
        <w:tabs>
          <w:tab w:val="left" w:pos="654"/>
        </w:tabs>
        <w:ind w:left="654" w:hanging="491"/>
      </w:pPr>
      <w:r>
        <w:t>Aucun</w:t>
      </w:r>
      <w:r>
        <w:rPr>
          <w:spacing w:val="-8"/>
        </w:rPr>
        <w:t xml:space="preserve"> </w:t>
      </w:r>
      <w:r>
        <w:t>préfinancement</w:t>
      </w:r>
      <w:r>
        <w:rPr>
          <w:spacing w:val="-7"/>
        </w:rPr>
        <w:t xml:space="preserve"> </w:t>
      </w:r>
      <w:r>
        <w:t>n'est</w:t>
      </w:r>
      <w:r>
        <w:rPr>
          <w:spacing w:val="-7"/>
        </w:rPr>
        <w:t xml:space="preserve"> </w:t>
      </w:r>
      <w:r>
        <w:t>accordé</w:t>
      </w:r>
      <w:r>
        <w:rPr>
          <w:spacing w:val="-7"/>
        </w:rPr>
        <w:t xml:space="preserve"> </w:t>
      </w:r>
      <w:r>
        <w:t>avant</w:t>
      </w:r>
      <w:r>
        <w:rPr>
          <w:spacing w:val="-5"/>
        </w:rPr>
        <w:t xml:space="preserve"> </w:t>
      </w:r>
      <w:r>
        <w:rPr>
          <w:spacing w:val="-10"/>
        </w:rPr>
        <w:t>:</w:t>
      </w:r>
    </w:p>
    <w:p w14:paraId="1A8311B3" w14:textId="77777777" w:rsidR="00EC00C6" w:rsidRDefault="00EC00C6">
      <w:pPr>
        <w:pStyle w:val="Corpsdetexte"/>
        <w:spacing w:before="10"/>
      </w:pPr>
    </w:p>
    <w:p w14:paraId="314AC7BC" w14:textId="77777777" w:rsidR="00EC00C6" w:rsidRDefault="00E7262F">
      <w:pPr>
        <w:pStyle w:val="Paragraphedeliste"/>
        <w:numPr>
          <w:ilvl w:val="2"/>
          <w:numId w:val="30"/>
        </w:numPr>
        <w:tabs>
          <w:tab w:val="left" w:pos="950"/>
        </w:tabs>
        <w:ind w:left="950" w:hanging="220"/>
      </w:pPr>
      <w:r>
        <w:t>la</w:t>
      </w:r>
      <w:r>
        <w:rPr>
          <w:spacing w:val="-5"/>
        </w:rPr>
        <w:t xml:space="preserve"> </w:t>
      </w:r>
      <w:r>
        <w:t>signature</w:t>
      </w:r>
      <w:r>
        <w:rPr>
          <w:spacing w:val="-5"/>
        </w:rPr>
        <w:t xml:space="preserve"> </w:t>
      </w:r>
      <w:r>
        <w:t>du</w:t>
      </w:r>
      <w:r>
        <w:rPr>
          <w:spacing w:val="-5"/>
        </w:rPr>
        <w:t xml:space="preserve"> </w:t>
      </w:r>
      <w:r>
        <w:t>contrat</w:t>
      </w:r>
      <w:r>
        <w:rPr>
          <w:spacing w:val="-5"/>
        </w:rPr>
        <w:t xml:space="preserve"> </w:t>
      </w:r>
      <w:r>
        <w:rPr>
          <w:spacing w:val="-10"/>
        </w:rPr>
        <w:t>;</w:t>
      </w:r>
    </w:p>
    <w:p w14:paraId="1CDD4A9F" w14:textId="77777777" w:rsidR="00EC00C6" w:rsidRDefault="00EC00C6">
      <w:pPr>
        <w:pStyle w:val="Corpsdetexte"/>
        <w:spacing w:before="10"/>
      </w:pPr>
    </w:p>
    <w:p w14:paraId="708468A3" w14:textId="77777777" w:rsidR="00EC00C6" w:rsidRDefault="00E7262F">
      <w:pPr>
        <w:pStyle w:val="Paragraphedeliste"/>
        <w:numPr>
          <w:ilvl w:val="2"/>
          <w:numId w:val="30"/>
        </w:numPr>
        <w:tabs>
          <w:tab w:val="left" w:pos="960"/>
        </w:tabs>
        <w:ind w:left="960" w:hanging="230"/>
      </w:pPr>
      <w:r>
        <w:t>la</w:t>
      </w:r>
      <w:r>
        <w:rPr>
          <w:spacing w:val="-6"/>
        </w:rPr>
        <w:t xml:space="preserve"> </w:t>
      </w:r>
      <w:r>
        <w:t>constitution</w:t>
      </w:r>
      <w:r>
        <w:rPr>
          <w:spacing w:val="-5"/>
        </w:rPr>
        <w:t xml:space="preserve"> </w:t>
      </w:r>
      <w:r>
        <w:t>de</w:t>
      </w:r>
      <w:r>
        <w:rPr>
          <w:spacing w:val="-6"/>
        </w:rPr>
        <w:t xml:space="preserve"> </w:t>
      </w:r>
      <w:r>
        <w:t>la</w:t>
      </w:r>
      <w:r>
        <w:rPr>
          <w:spacing w:val="-5"/>
        </w:rPr>
        <w:t xml:space="preserve"> </w:t>
      </w:r>
      <w:r>
        <w:t>garantie</w:t>
      </w:r>
      <w:r>
        <w:rPr>
          <w:spacing w:val="-6"/>
        </w:rPr>
        <w:t xml:space="preserve"> </w:t>
      </w:r>
      <w:r>
        <w:t>de</w:t>
      </w:r>
      <w:r>
        <w:rPr>
          <w:spacing w:val="-5"/>
        </w:rPr>
        <w:t xml:space="preserve"> </w:t>
      </w:r>
      <w:r>
        <w:t>bonne</w:t>
      </w:r>
      <w:r>
        <w:rPr>
          <w:spacing w:val="-6"/>
        </w:rPr>
        <w:t xml:space="preserve"> </w:t>
      </w:r>
      <w:r>
        <w:t>exécution</w:t>
      </w:r>
      <w:r>
        <w:rPr>
          <w:spacing w:val="-5"/>
        </w:rPr>
        <w:t xml:space="preserve"> </w:t>
      </w:r>
      <w:r>
        <w:t>conformément</w:t>
      </w:r>
      <w:r>
        <w:rPr>
          <w:spacing w:val="-6"/>
        </w:rPr>
        <w:t xml:space="preserve"> </w:t>
      </w:r>
      <w:r>
        <w:t>à</w:t>
      </w:r>
      <w:r>
        <w:rPr>
          <w:spacing w:val="-5"/>
        </w:rPr>
        <w:t xml:space="preserve"> </w:t>
      </w:r>
      <w:r>
        <w:t>l’article</w:t>
      </w:r>
      <w:r>
        <w:rPr>
          <w:spacing w:val="-6"/>
        </w:rPr>
        <w:t xml:space="preserve"> </w:t>
      </w:r>
      <w:r>
        <w:t>15</w:t>
      </w:r>
      <w:r>
        <w:rPr>
          <w:spacing w:val="-4"/>
        </w:rPr>
        <w:t xml:space="preserve"> </w:t>
      </w:r>
      <w:r>
        <w:rPr>
          <w:spacing w:val="-10"/>
        </w:rPr>
        <w:t>;</w:t>
      </w:r>
    </w:p>
    <w:p w14:paraId="22AF1BDE" w14:textId="77777777" w:rsidR="00EC00C6" w:rsidRDefault="00EC00C6">
      <w:pPr>
        <w:pStyle w:val="Corpsdetexte"/>
        <w:spacing w:before="15"/>
      </w:pPr>
    </w:p>
    <w:p w14:paraId="32CCE7CB" w14:textId="77777777" w:rsidR="00EC00C6" w:rsidRDefault="00E7262F">
      <w:pPr>
        <w:pStyle w:val="Paragraphedeliste"/>
        <w:numPr>
          <w:ilvl w:val="2"/>
          <w:numId w:val="30"/>
        </w:numPr>
        <w:tabs>
          <w:tab w:val="left" w:pos="948"/>
          <w:tab w:val="left" w:pos="1014"/>
        </w:tabs>
        <w:ind w:right="156" w:hanging="284"/>
      </w:pPr>
      <w:r>
        <w:t>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79E52FE8" w14:textId="77777777" w:rsidR="00EC00C6" w:rsidRDefault="00EC00C6">
      <w:pPr>
        <w:pStyle w:val="Corpsdetexte"/>
        <w:spacing w:before="11"/>
      </w:pPr>
    </w:p>
    <w:p w14:paraId="686BDD53" w14:textId="77777777" w:rsidR="00EC00C6" w:rsidRDefault="00E7262F">
      <w:pPr>
        <w:pStyle w:val="Paragraphedeliste"/>
        <w:numPr>
          <w:ilvl w:val="2"/>
          <w:numId w:val="30"/>
        </w:numPr>
        <w:tabs>
          <w:tab w:val="left" w:pos="960"/>
        </w:tabs>
        <w:ind w:left="960" w:hanging="230"/>
      </w:pPr>
      <w:r>
        <w:t>l'exécution</w:t>
      </w:r>
      <w:r>
        <w:rPr>
          <w:spacing w:val="-8"/>
        </w:rPr>
        <w:t xml:space="preserve"> </w:t>
      </w:r>
      <w:r>
        <w:t>par</w:t>
      </w:r>
      <w:r>
        <w:rPr>
          <w:spacing w:val="-5"/>
        </w:rPr>
        <w:t xml:space="preserve"> </w:t>
      </w:r>
      <w:r>
        <w:t>le</w:t>
      </w:r>
      <w:r>
        <w:rPr>
          <w:spacing w:val="-5"/>
        </w:rPr>
        <w:t xml:space="preserve"> </w:t>
      </w:r>
      <w:r>
        <w:t>contractant</w:t>
      </w:r>
      <w:r>
        <w:rPr>
          <w:spacing w:val="-5"/>
        </w:rPr>
        <w:t xml:space="preserve"> </w:t>
      </w:r>
      <w:r>
        <w:t>de</w:t>
      </w:r>
      <w:r>
        <w:rPr>
          <w:spacing w:val="-6"/>
        </w:rPr>
        <w:t xml:space="preserve"> </w:t>
      </w:r>
      <w:r>
        <w:t>ses</w:t>
      </w:r>
      <w:r>
        <w:rPr>
          <w:spacing w:val="-5"/>
        </w:rPr>
        <w:t xml:space="preserve"> </w:t>
      </w:r>
      <w:r>
        <w:t>obligations</w:t>
      </w:r>
      <w:r>
        <w:rPr>
          <w:spacing w:val="-5"/>
        </w:rPr>
        <w:t xml:space="preserve"> </w:t>
      </w:r>
      <w:r>
        <w:t>au</w:t>
      </w:r>
      <w:r>
        <w:rPr>
          <w:spacing w:val="-5"/>
        </w:rPr>
        <w:t xml:space="preserve"> </w:t>
      </w:r>
      <w:r>
        <w:t>titre</w:t>
      </w:r>
      <w:r>
        <w:rPr>
          <w:spacing w:val="-6"/>
        </w:rPr>
        <w:t xml:space="preserve"> </w:t>
      </w:r>
      <w:r>
        <w:t>de</w:t>
      </w:r>
      <w:r>
        <w:rPr>
          <w:spacing w:val="-5"/>
        </w:rPr>
        <w:t xml:space="preserve"> </w:t>
      </w:r>
      <w:r>
        <w:t>l’article</w:t>
      </w:r>
      <w:r>
        <w:rPr>
          <w:spacing w:val="-5"/>
        </w:rPr>
        <w:t xml:space="preserve"> </w:t>
      </w:r>
      <w:r>
        <w:t>16</w:t>
      </w:r>
      <w:r>
        <w:rPr>
          <w:spacing w:val="-4"/>
        </w:rPr>
        <w:t xml:space="preserve"> </w:t>
      </w:r>
      <w:r>
        <w:rPr>
          <w:spacing w:val="-10"/>
        </w:rPr>
        <w:t>;</w:t>
      </w:r>
    </w:p>
    <w:p w14:paraId="0D16B7B6" w14:textId="77777777" w:rsidR="00EC00C6" w:rsidRDefault="00EC00C6">
      <w:pPr>
        <w:pStyle w:val="Corpsdetexte"/>
        <w:spacing w:before="10"/>
      </w:pPr>
    </w:p>
    <w:p w14:paraId="3B926C94" w14:textId="77777777" w:rsidR="00EC00C6" w:rsidRDefault="00E7262F">
      <w:pPr>
        <w:pStyle w:val="Paragraphedeliste"/>
        <w:numPr>
          <w:ilvl w:val="2"/>
          <w:numId w:val="30"/>
        </w:numPr>
        <w:tabs>
          <w:tab w:val="left" w:pos="954"/>
        </w:tabs>
        <w:ind w:left="954" w:hanging="224"/>
      </w:pPr>
      <w:r>
        <w:t>l’approbation</w:t>
      </w:r>
      <w:r>
        <w:rPr>
          <w:spacing w:val="-7"/>
        </w:rPr>
        <w:t xml:space="preserve"> </w:t>
      </w:r>
      <w:r>
        <w:t>par</w:t>
      </w:r>
      <w:r>
        <w:rPr>
          <w:spacing w:val="-5"/>
        </w:rPr>
        <w:t xml:space="preserve"> </w:t>
      </w:r>
      <w:r>
        <w:t>le</w:t>
      </w:r>
      <w:r>
        <w:rPr>
          <w:spacing w:val="-5"/>
        </w:rPr>
        <w:t xml:space="preserve"> </w:t>
      </w:r>
      <w:r>
        <w:t>maître</w:t>
      </w:r>
      <w:r>
        <w:rPr>
          <w:spacing w:val="-5"/>
        </w:rPr>
        <w:t xml:space="preserve"> </w:t>
      </w:r>
      <w:r>
        <w:t>d’œuvre</w:t>
      </w:r>
      <w:r>
        <w:rPr>
          <w:spacing w:val="-4"/>
        </w:rPr>
        <w:t xml:space="preserve"> </w:t>
      </w:r>
      <w:r>
        <w:t>du</w:t>
      </w:r>
      <w:r>
        <w:rPr>
          <w:spacing w:val="-5"/>
        </w:rPr>
        <w:t xml:space="preserve"> </w:t>
      </w:r>
      <w:r>
        <w:t>programme</w:t>
      </w:r>
      <w:r>
        <w:rPr>
          <w:spacing w:val="-5"/>
        </w:rPr>
        <w:t xml:space="preserve"> </w:t>
      </w:r>
      <w:r>
        <w:t>de</w:t>
      </w:r>
      <w:r>
        <w:rPr>
          <w:spacing w:val="-5"/>
        </w:rPr>
        <w:t xml:space="preserve"> </w:t>
      </w:r>
      <w:r>
        <w:t>la</w:t>
      </w:r>
      <w:r>
        <w:rPr>
          <w:spacing w:val="-4"/>
        </w:rPr>
        <w:t xml:space="preserve"> </w:t>
      </w:r>
      <w:r>
        <w:t>mise</w:t>
      </w:r>
      <w:r>
        <w:rPr>
          <w:spacing w:val="-5"/>
        </w:rPr>
        <w:t xml:space="preserve"> </w:t>
      </w:r>
      <w:r>
        <w:t>en</w:t>
      </w:r>
      <w:r>
        <w:rPr>
          <w:spacing w:val="-5"/>
        </w:rPr>
        <w:t xml:space="preserve"> </w:t>
      </w:r>
      <w:r>
        <w:t>œuvre</w:t>
      </w:r>
      <w:r>
        <w:rPr>
          <w:spacing w:val="-5"/>
        </w:rPr>
        <w:t xml:space="preserve"> </w:t>
      </w:r>
      <w:r>
        <w:t>des</w:t>
      </w:r>
      <w:r>
        <w:rPr>
          <w:spacing w:val="-4"/>
        </w:rPr>
        <w:t xml:space="preserve"> </w:t>
      </w:r>
      <w:r>
        <w:rPr>
          <w:spacing w:val="-2"/>
        </w:rPr>
        <w:t>tâches.</w:t>
      </w:r>
    </w:p>
    <w:p w14:paraId="7B5C2ABA" w14:textId="77777777" w:rsidR="00EC00C6" w:rsidRDefault="00EC00C6">
      <w:pPr>
        <w:pStyle w:val="Corpsdetexte"/>
        <w:spacing w:before="10"/>
      </w:pPr>
    </w:p>
    <w:p w14:paraId="19E00DEB" w14:textId="77777777" w:rsidR="00EC00C6" w:rsidRDefault="00E7262F">
      <w:pPr>
        <w:pStyle w:val="Paragraphedeliste"/>
        <w:numPr>
          <w:ilvl w:val="1"/>
          <w:numId w:val="30"/>
        </w:numPr>
        <w:tabs>
          <w:tab w:val="left" w:pos="683"/>
          <w:tab w:val="left" w:pos="730"/>
        </w:tabs>
        <w:ind w:right="155" w:hanging="567"/>
      </w:pPr>
      <w:r>
        <w:t>Le contractant utilise les préfinancements exclusivement pour les opérations liées à la mise en œuvre des tâches. Si le contractant utilise tout ou partie du préfinancement à d'autres fins, le préfinancement devient immédiatement dû et remboursable et aucun autre préfinancement ne lui sera fait.</w:t>
      </w:r>
    </w:p>
    <w:p w14:paraId="4382BD06" w14:textId="77777777" w:rsidR="00EC00C6" w:rsidRDefault="00EC00C6">
      <w:pPr>
        <w:pStyle w:val="Corpsdetexte"/>
        <w:spacing w:before="18"/>
      </w:pPr>
    </w:p>
    <w:p w14:paraId="099A620E" w14:textId="77777777" w:rsidR="00EC00C6" w:rsidRDefault="00E7262F">
      <w:pPr>
        <w:pStyle w:val="Paragraphedeliste"/>
        <w:numPr>
          <w:ilvl w:val="1"/>
          <w:numId w:val="30"/>
        </w:numPr>
        <w:tabs>
          <w:tab w:val="left" w:pos="686"/>
          <w:tab w:val="left" w:pos="730"/>
        </w:tabs>
        <w:spacing w:line="237" w:lineRule="auto"/>
        <w:ind w:right="157" w:hanging="567"/>
      </w:pPr>
      <w:r>
        <w:t>Si la garantie pour préfinancement cesse d'être valable et que le contractant n'y remédie pas, Expertise</w:t>
      </w:r>
      <w:r>
        <w:rPr>
          <w:spacing w:val="-3"/>
        </w:rPr>
        <w:t xml:space="preserve"> </w:t>
      </w:r>
      <w:r>
        <w:t>France</w:t>
      </w:r>
      <w:r>
        <w:rPr>
          <w:spacing w:val="-4"/>
        </w:rPr>
        <w:t xml:space="preserve"> </w:t>
      </w:r>
      <w:r>
        <w:t>peut</w:t>
      </w:r>
      <w:r>
        <w:rPr>
          <w:spacing w:val="-3"/>
        </w:rPr>
        <w:t xml:space="preserve"> </w:t>
      </w:r>
      <w:r>
        <w:t>opérer</w:t>
      </w:r>
      <w:r>
        <w:rPr>
          <w:spacing w:val="-3"/>
        </w:rPr>
        <w:t xml:space="preserve"> </w:t>
      </w:r>
      <w:r>
        <w:t>une</w:t>
      </w:r>
      <w:r>
        <w:rPr>
          <w:spacing w:val="-3"/>
        </w:rPr>
        <w:t xml:space="preserve"> </w:t>
      </w:r>
      <w:r>
        <w:t>retenue</w:t>
      </w:r>
      <w:r>
        <w:rPr>
          <w:spacing w:val="-3"/>
        </w:rPr>
        <w:t xml:space="preserve"> </w:t>
      </w:r>
      <w:r>
        <w:t>égale</w:t>
      </w:r>
      <w:r>
        <w:rPr>
          <w:spacing w:val="-3"/>
        </w:rPr>
        <w:t xml:space="preserve"> </w:t>
      </w:r>
      <w:r>
        <w:t>au</w:t>
      </w:r>
      <w:r>
        <w:rPr>
          <w:spacing w:val="-3"/>
        </w:rPr>
        <w:t xml:space="preserve"> </w:t>
      </w:r>
      <w:r>
        <w:t>montant</w:t>
      </w:r>
      <w:r>
        <w:rPr>
          <w:spacing w:val="-3"/>
        </w:rPr>
        <w:t xml:space="preserve"> </w:t>
      </w:r>
      <w:r>
        <w:t>du</w:t>
      </w:r>
      <w:r>
        <w:rPr>
          <w:spacing w:val="-3"/>
        </w:rPr>
        <w:t xml:space="preserve"> </w:t>
      </w:r>
      <w:r>
        <w:t>préfinancement</w:t>
      </w:r>
      <w:r>
        <w:rPr>
          <w:spacing w:val="-3"/>
        </w:rPr>
        <w:t xml:space="preserve"> </w:t>
      </w:r>
      <w:r>
        <w:t>sur</w:t>
      </w:r>
      <w:r>
        <w:rPr>
          <w:spacing w:val="-3"/>
        </w:rPr>
        <w:t xml:space="preserve"> </w:t>
      </w:r>
      <w:r>
        <w:t>les</w:t>
      </w:r>
      <w:r>
        <w:rPr>
          <w:spacing w:val="-3"/>
        </w:rPr>
        <w:t xml:space="preserve"> </w:t>
      </w:r>
      <w:r>
        <w:t>paiements futurs dus au contractant au titre du marché ou appliquer les stipulations de l'article 15, paragraphe 6.</w:t>
      </w:r>
    </w:p>
    <w:p w14:paraId="02B06285" w14:textId="77777777" w:rsidR="00EC00C6" w:rsidRDefault="00EC00C6">
      <w:pPr>
        <w:pStyle w:val="Paragraphedeliste"/>
        <w:spacing w:line="237" w:lineRule="auto"/>
        <w:sectPr w:rsidR="00EC00C6">
          <w:pgSz w:w="11900" w:h="16840"/>
          <w:pgMar w:top="2420" w:right="1133" w:bottom="960" w:left="1133" w:header="926" w:footer="768" w:gutter="0"/>
          <w:cols w:space="720"/>
        </w:sectPr>
      </w:pPr>
    </w:p>
    <w:p w14:paraId="43C03AF8" w14:textId="77777777" w:rsidR="00EC00C6" w:rsidRDefault="00EC00C6">
      <w:pPr>
        <w:pStyle w:val="Corpsdetexte"/>
        <w:spacing w:before="112"/>
      </w:pPr>
    </w:p>
    <w:p w14:paraId="40A30DD8" w14:textId="77777777" w:rsidR="00EC00C6" w:rsidRDefault="00E7262F">
      <w:pPr>
        <w:pStyle w:val="Paragraphedeliste"/>
        <w:numPr>
          <w:ilvl w:val="1"/>
          <w:numId w:val="30"/>
        </w:numPr>
        <w:tabs>
          <w:tab w:val="left" w:pos="730"/>
          <w:tab w:val="left" w:pos="732"/>
        </w:tabs>
        <w:ind w:right="156" w:hanging="567"/>
      </w:pPr>
      <w:r>
        <w:t>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w:t>
      </w:r>
    </w:p>
    <w:p w14:paraId="4A56E877" w14:textId="77777777" w:rsidR="00EC00C6" w:rsidRDefault="00EC00C6">
      <w:pPr>
        <w:pStyle w:val="Corpsdetexte"/>
        <w:spacing w:before="11"/>
      </w:pPr>
    </w:p>
    <w:p w14:paraId="032104A3" w14:textId="77777777" w:rsidR="00EC00C6" w:rsidRDefault="00E7262F">
      <w:pPr>
        <w:pStyle w:val="Paragraphedeliste"/>
        <w:numPr>
          <w:ilvl w:val="1"/>
          <w:numId w:val="30"/>
        </w:numPr>
        <w:tabs>
          <w:tab w:val="left" w:pos="694"/>
          <w:tab w:val="left" w:pos="730"/>
        </w:tabs>
        <w:ind w:right="158" w:hanging="567"/>
      </w:pPr>
      <w:r>
        <w:t>Les garanties pour préfinancement prévues à l'article 46 sont libérées au fur et à mesure du remboursement des préfinancements.</w:t>
      </w:r>
    </w:p>
    <w:p w14:paraId="24BB87CE" w14:textId="77777777" w:rsidR="00EC00C6" w:rsidRDefault="00EC00C6">
      <w:pPr>
        <w:pStyle w:val="Corpsdetexte"/>
        <w:spacing w:before="10"/>
      </w:pPr>
    </w:p>
    <w:p w14:paraId="4955B238" w14:textId="77777777" w:rsidR="00EC00C6" w:rsidRDefault="00E7262F">
      <w:pPr>
        <w:pStyle w:val="Paragraphedeliste"/>
        <w:numPr>
          <w:ilvl w:val="1"/>
          <w:numId w:val="30"/>
        </w:numPr>
        <w:tabs>
          <w:tab w:val="left" w:pos="660"/>
          <w:tab w:val="left" w:pos="730"/>
        </w:tabs>
        <w:ind w:right="159" w:hanging="567"/>
      </w:pPr>
      <w:r>
        <w:t>Les autres conditions et modalités d'octroi et de remboursement des préfinancements sont fixées dans les conditions particulières.</w:t>
      </w:r>
    </w:p>
    <w:p w14:paraId="77A2EAA7" w14:textId="77777777" w:rsidR="00EC00C6" w:rsidRDefault="00EC00C6">
      <w:pPr>
        <w:pStyle w:val="Corpsdetexte"/>
        <w:spacing w:before="11"/>
      </w:pPr>
    </w:p>
    <w:p w14:paraId="4011007B" w14:textId="77777777" w:rsidR="00EC00C6" w:rsidRDefault="00E7262F">
      <w:pPr>
        <w:ind w:left="305"/>
        <w:rPr>
          <w:b/>
          <w:sz w:val="24"/>
        </w:rPr>
      </w:pPr>
      <w:r>
        <w:rPr>
          <w:b/>
          <w:sz w:val="24"/>
        </w:rPr>
        <w:t>Article</w:t>
      </w:r>
      <w:r>
        <w:rPr>
          <w:b/>
          <w:spacing w:val="-1"/>
          <w:sz w:val="24"/>
        </w:rPr>
        <w:t xml:space="preserve"> </w:t>
      </w:r>
      <w:r>
        <w:rPr>
          <w:b/>
          <w:sz w:val="24"/>
        </w:rPr>
        <w:t>47 -</w:t>
      </w:r>
      <w:r>
        <w:rPr>
          <w:b/>
          <w:spacing w:val="-1"/>
          <w:sz w:val="24"/>
        </w:rPr>
        <w:t xml:space="preserve"> </w:t>
      </w:r>
      <w:r>
        <w:rPr>
          <w:b/>
          <w:sz w:val="24"/>
        </w:rPr>
        <w:t xml:space="preserve">Retenues de </w:t>
      </w:r>
      <w:r>
        <w:rPr>
          <w:b/>
          <w:spacing w:val="-2"/>
          <w:sz w:val="24"/>
        </w:rPr>
        <w:t>garantie</w:t>
      </w:r>
    </w:p>
    <w:p w14:paraId="674C333E" w14:textId="77777777" w:rsidR="00EC00C6" w:rsidRDefault="00E7262F">
      <w:pPr>
        <w:pStyle w:val="Paragraphedeliste"/>
        <w:numPr>
          <w:ilvl w:val="1"/>
          <w:numId w:val="29"/>
        </w:numPr>
        <w:tabs>
          <w:tab w:val="left" w:pos="666"/>
          <w:tab w:val="left" w:pos="730"/>
        </w:tabs>
        <w:spacing w:before="278" w:line="242" w:lineRule="auto"/>
        <w:ind w:right="155" w:hanging="567"/>
      </w:pPr>
      <w:r>
        <w:t>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w:t>
      </w:r>
    </w:p>
    <w:p w14:paraId="7156B314" w14:textId="77777777" w:rsidR="00EC00C6" w:rsidRDefault="00EC00C6">
      <w:pPr>
        <w:pStyle w:val="Corpsdetexte"/>
        <w:spacing w:before="4"/>
      </w:pPr>
    </w:p>
    <w:p w14:paraId="2620F323" w14:textId="77777777" w:rsidR="00EC00C6" w:rsidRDefault="00E7262F">
      <w:pPr>
        <w:pStyle w:val="Paragraphedeliste"/>
        <w:numPr>
          <w:ilvl w:val="1"/>
          <w:numId w:val="29"/>
        </w:numPr>
        <w:tabs>
          <w:tab w:val="left" w:pos="664"/>
          <w:tab w:val="left" w:pos="730"/>
        </w:tabs>
        <w:spacing w:before="1"/>
        <w:ind w:right="157" w:hanging="567"/>
      </w:pPr>
      <w:r>
        <w:t>Sous réserve de l'approbation d’Expertise France, le contractant peut, s'il le désire, remplacer ces retenues de garantie par une garantie pour retenues établie conformément à l'article 15, paragraphe 3, au plus tard à la date fixée pour le commencement des travaux.</w:t>
      </w:r>
    </w:p>
    <w:p w14:paraId="591C5CB5" w14:textId="77777777" w:rsidR="00EC00C6" w:rsidRDefault="00EC00C6">
      <w:pPr>
        <w:pStyle w:val="Corpsdetexte"/>
        <w:spacing w:before="10"/>
      </w:pPr>
    </w:p>
    <w:p w14:paraId="301D612C" w14:textId="77777777" w:rsidR="00EC00C6" w:rsidRDefault="00E7262F">
      <w:pPr>
        <w:pStyle w:val="Paragraphedeliste"/>
        <w:numPr>
          <w:ilvl w:val="1"/>
          <w:numId w:val="29"/>
        </w:numPr>
        <w:tabs>
          <w:tab w:val="left" w:pos="657"/>
          <w:tab w:val="left" w:pos="730"/>
        </w:tabs>
        <w:ind w:right="156" w:hanging="567"/>
      </w:pPr>
      <w:r>
        <w:t>Les retenues de garantie ou la garantie pour retenues sont libérées dans les 60 jours à compter de la</w:t>
      </w:r>
      <w:r>
        <w:rPr>
          <w:spacing w:val="-4"/>
        </w:rPr>
        <w:t xml:space="preserve"> </w:t>
      </w:r>
      <w:r>
        <w:t>date</w:t>
      </w:r>
      <w:r>
        <w:rPr>
          <w:spacing w:val="-4"/>
        </w:rPr>
        <w:t xml:space="preserve"> </w:t>
      </w:r>
      <w:r>
        <w:t>de</w:t>
      </w:r>
      <w:r>
        <w:rPr>
          <w:spacing w:val="-4"/>
        </w:rPr>
        <w:t xml:space="preserve"> </w:t>
      </w:r>
      <w:r>
        <w:t>la</w:t>
      </w:r>
      <w:r>
        <w:rPr>
          <w:spacing w:val="-4"/>
        </w:rPr>
        <w:t xml:space="preserve"> </w:t>
      </w:r>
      <w:r>
        <w:t>délivrance</w:t>
      </w:r>
      <w:r>
        <w:rPr>
          <w:spacing w:val="-4"/>
        </w:rPr>
        <w:t xml:space="preserve"> </w:t>
      </w:r>
      <w:r>
        <w:t>du</w:t>
      </w:r>
      <w:r>
        <w:rPr>
          <w:spacing w:val="-4"/>
        </w:rPr>
        <w:t xml:space="preserve"> </w:t>
      </w:r>
      <w:r>
        <w:t>décompte</w:t>
      </w:r>
      <w:r>
        <w:rPr>
          <w:spacing w:val="-4"/>
        </w:rPr>
        <w:t xml:space="preserve"> </w:t>
      </w:r>
      <w:r>
        <w:t>définitif</w:t>
      </w:r>
      <w:r>
        <w:rPr>
          <w:spacing w:val="-4"/>
        </w:rPr>
        <w:t xml:space="preserve"> </w:t>
      </w:r>
      <w:r>
        <w:t>signé</w:t>
      </w:r>
      <w:r>
        <w:rPr>
          <w:spacing w:val="-4"/>
        </w:rPr>
        <w:t xml:space="preserve"> </w:t>
      </w:r>
      <w:r>
        <w:t>visé</w:t>
      </w:r>
      <w:r>
        <w:rPr>
          <w:spacing w:val="-4"/>
        </w:rPr>
        <w:t xml:space="preserve"> </w:t>
      </w:r>
      <w:r>
        <w:t>à</w:t>
      </w:r>
      <w:r>
        <w:rPr>
          <w:spacing w:val="-4"/>
        </w:rPr>
        <w:t xml:space="preserve"> </w:t>
      </w:r>
      <w:r>
        <w:t>l’article</w:t>
      </w:r>
      <w:r>
        <w:rPr>
          <w:spacing w:val="-4"/>
        </w:rPr>
        <w:t xml:space="preserve"> </w:t>
      </w:r>
      <w:r>
        <w:t>51,</w:t>
      </w:r>
      <w:r>
        <w:rPr>
          <w:spacing w:val="-3"/>
        </w:rPr>
        <w:t xml:space="preserve"> </w:t>
      </w:r>
      <w:r>
        <w:t>pour</w:t>
      </w:r>
      <w:r>
        <w:rPr>
          <w:spacing w:val="-3"/>
        </w:rPr>
        <w:t xml:space="preserve"> </w:t>
      </w:r>
      <w:r>
        <w:t>leur</w:t>
      </w:r>
      <w:r>
        <w:rPr>
          <w:spacing w:val="-3"/>
        </w:rPr>
        <w:t xml:space="preserve"> </w:t>
      </w:r>
      <w:r>
        <w:t>montant</w:t>
      </w:r>
      <w:r>
        <w:rPr>
          <w:spacing w:val="-4"/>
        </w:rPr>
        <w:t xml:space="preserve"> </w:t>
      </w:r>
      <w:r>
        <w:t>total</w:t>
      </w:r>
      <w:r>
        <w:rPr>
          <w:spacing w:val="-3"/>
        </w:rPr>
        <w:t xml:space="preserve"> </w:t>
      </w:r>
      <w:r>
        <w:t xml:space="preserve">sauf pour les montants faisant l’objet d’un règlement à l’amiable, d'un arbitrage ou d'une procédure </w:t>
      </w:r>
      <w:r>
        <w:rPr>
          <w:spacing w:val="-2"/>
        </w:rPr>
        <w:t>juridictionnelle.</w:t>
      </w:r>
    </w:p>
    <w:p w14:paraId="7225B185" w14:textId="77777777" w:rsidR="00EC00C6" w:rsidRDefault="00EC00C6">
      <w:pPr>
        <w:pStyle w:val="Corpsdetexte"/>
        <w:spacing w:before="11"/>
      </w:pPr>
    </w:p>
    <w:p w14:paraId="2B1821AC" w14:textId="77777777" w:rsidR="00EC00C6" w:rsidRDefault="00E7262F">
      <w:pPr>
        <w:ind w:left="305"/>
        <w:rPr>
          <w:b/>
          <w:sz w:val="24"/>
        </w:rPr>
      </w:pPr>
      <w:r>
        <w:rPr>
          <w:b/>
          <w:sz w:val="24"/>
        </w:rPr>
        <w:t>Article</w:t>
      </w:r>
      <w:r>
        <w:rPr>
          <w:b/>
          <w:spacing w:val="-1"/>
          <w:sz w:val="24"/>
        </w:rPr>
        <w:t xml:space="preserve"> </w:t>
      </w:r>
      <w:r>
        <w:rPr>
          <w:b/>
          <w:sz w:val="24"/>
        </w:rPr>
        <w:t>48</w:t>
      </w:r>
      <w:r>
        <w:rPr>
          <w:b/>
          <w:spacing w:val="-1"/>
          <w:sz w:val="24"/>
        </w:rPr>
        <w:t xml:space="preserve"> </w:t>
      </w:r>
      <w:r>
        <w:rPr>
          <w:b/>
          <w:sz w:val="24"/>
        </w:rPr>
        <w:t>- Révision</w:t>
      </w:r>
      <w:r>
        <w:rPr>
          <w:b/>
          <w:spacing w:val="-1"/>
          <w:sz w:val="24"/>
        </w:rPr>
        <w:t xml:space="preserve"> </w:t>
      </w:r>
      <w:r>
        <w:rPr>
          <w:b/>
          <w:sz w:val="24"/>
        </w:rPr>
        <w:t xml:space="preserve">des </w:t>
      </w:r>
      <w:r>
        <w:rPr>
          <w:b/>
          <w:spacing w:val="-4"/>
          <w:sz w:val="24"/>
        </w:rPr>
        <w:t>prix</w:t>
      </w:r>
    </w:p>
    <w:p w14:paraId="57D07BC1" w14:textId="77777777" w:rsidR="00EC00C6" w:rsidRDefault="00E7262F">
      <w:pPr>
        <w:pStyle w:val="Paragraphedeliste"/>
        <w:numPr>
          <w:ilvl w:val="1"/>
          <w:numId w:val="28"/>
        </w:numPr>
        <w:tabs>
          <w:tab w:val="left" w:pos="646"/>
          <w:tab w:val="left" w:pos="730"/>
        </w:tabs>
        <w:spacing w:before="278" w:line="244" w:lineRule="auto"/>
        <w:ind w:right="158" w:hanging="567"/>
      </w:pPr>
      <w:r>
        <w:t>Sauf</w:t>
      </w:r>
      <w:r>
        <w:rPr>
          <w:spacing w:val="-11"/>
        </w:rPr>
        <w:t xml:space="preserve"> </w:t>
      </w:r>
      <w:r>
        <w:t>stipulation</w:t>
      </w:r>
      <w:r>
        <w:rPr>
          <w:spacing w:val="-11"/>
        </w:rPr>
        <w:t xml:space="preserve"> </w:t>
      </w:r>
      <w:r>
        <w:t>contraire</w:t>
      </w:r>
      <w:r>
        <w:rPr>
          <w:spacing w:val="-11"/>
        </w:rPr>
        <w:t xml:space="preserve"> </w:t>
      </w:r>
      <w:r>
        <w:t>des</w:t>
      </w:r>
      <w:r>
        <w:rPr>
          <w:spacing w:val="-11"/>
        </w:rPr>
        <w:t xml:space="preserve"> </w:t>
      </w:r>
      <w:r>
        <w:t>conditions</w:t>
      </w:r>
      <w:r>
        <w:rPr>
          <w:spacing w:val="-11"/>
        </w:rPr>
        <w:t xml:space="preserve"> </w:t>
      </w:r>
      <w:r>
        <w:t>particulières</w:t>
      </w:r>
      <w:r>
        <w:rPr>
          <w:spacing w:val="-11"/>
        </w:rPr>
        <w:t xml:space="preserve"> </w:t>
      </w:r>
      <w:r>
        <w:t>et</w:t>
      </w:r>
      <w:r>
        <w:rPr>
          <w:spacing w:val="-11"/>
        </w:rPr>
        <w:t xml:space="preserve"> </w:t>
      </w:r>
      <w:r>
        <w:t>sous</w:t>
      </w:r>
      <w:r>
        <w:rPr>
          <w:spacing w:val="-11"/>
        </w:rPr>
        <w:t xml:space="preserve"> </w:t>
      </w:r>
      <w:r>
        <w:t>réserve</w:t>
      </w:r>
      <w:r>
        <w:rPr>
          <w:spacing w:val="-11"/>
        </w:rPr>
        <w:t xml:space="preserve"> </w:t>
      </w:r>
      <w:r>
        <w:t>des</w:t>
      </w:r>
      <w:r>
        <w:rPr>
          <w:spacing w:val="-11"/>
        </w:rPr>
        <w:t xml:space="preserve"> </w:t>
      </w:r>
      <w:r>
        <w:t>stipulations</w:t>
      </w:r>
      <w:r>
        <w:rPr>
          <w:spacing w:val="-11"/>
        </w:rPr>
        <w:t xml:space="preserve"> </w:t>
      </w:r>
      <w:r>
        <w:t>de</w:t>
      </w:r>
      <w:r>
        <w:rPr>
          <w:spacing w:val="-11"/>
        </w:rPr>
        <w:t xml:space="preserve"> </w:t>
      </w:r>
      <w:r>
        <w:t>l'article</w:t>
      </w:r>
      <w:r>
        <w:rPr>
          <w:spacing w:val="-11"/>
        </w:rPr>
        <w:t xml:space="preserve"> </w:t>
      </w:r>
      <w:r>
        <w:t>48, paragraphe 4, le marché est à prix fermes et non révisables.</w:t>
      </w:r>
    </w:p>
    <w:p w14:paraId="742884C2" w14:textId="77777777" w:rsidR="00EC00C6" w:rsidRDefault="00EC00C6">
      <w:pPr>
        <w:pStyle w:val="Corpsdetexte"/>
        <w:spacing w:before="5"/>
      </w:pPr>
    </w:p>
    <w:p w14:paraId="517A0B06" w14:textId="77777777" w:rsidR="00EC00C6" w:rsidRDefault="00E7262F">
      <w:pPr>
        <w:pStyle w:val="Paragraphedeliste"/>
        <w:numPr>
          <w:ilvl w:val="1"/>
          <w:numId w:val="28"/>
        </w:numPr>
        <w:tabs>
          <w:tab w:val="left" w:pos="661"/>
          <w:tab w:val="left" w:pos="730"/>
        </w:tabs>
        <w:ind w:right="153" w:hanging="567"/>
      </w:pPr>
      <w:r>
        <w:t>Lorsque le marché est à prix révisables, la révision tient compte de la variation du prix d'éléments significatifs d'origine locale</w:t>
      </w:r>
      <w:r>
        <w:rPr>
          <w:spacing w:val="-1"/>
        </w:rPr>
        <w:t xml:space="preserve"> </w:t>
      </w:r>
      <w:r>
        <w:t>ou</w:t>
      </w:r>
      <w:r>
        <w:rPr>
          <w:spacing w:val="-1"/>
        </w:rPr>
        <w:t xml:space="preserve"> </w:t>
      </w:r>
      <w:r>
        <w:t>extérieure</w:t>
      </w:r>
      <w:r>
        <w:rPr>
          <w:spacing w:val="-1"/>
        </w:rPr>
        <w:t xml:space="preserve"> </w:t>
      </w:r>
      <w:r>
        <w:t>entrant dans la formation</w:t>
      </w:r>
      <w:r>
        <w:rPr>
          <w:spacing w:val="-1"/>
        </w:rPr>
        <w:t xml:space="preserve"> </w:t>
      </w:r>
      <w:r>
        <w:t>des prix de</w:t>
      </w:r>
      <w:r>
        <w:rPr>
          <w:spacing w:val="-1"/>
        </w:rPr>
        <w:t xml:space="preserve"> </w:t>
      </w:r>
      <w:r>
        <w:t>la soumission, tels que main-d'œuvre, services, matériaux et fournitures, ainsi que les charges légales ou réglementaires. Les modalités de la révision sont fixées dans les conditions particulières.</w:t>
      </w:r>
    </w:p>
    <w:p w14:paraId="5205CB75" w14:textId="77777777" w:rsidR="00EC00C6" w:rsidRDefault="00EC00C6">
      <w:pPr>
        <w:pStyle w:val="Corpsdetexte"/>
        <w:spacing w:before="10"/>
      </w:pPr>
    </w:p>
    <w:p w14:paraId="435B1F05" w14:textId="77777777" w:rsidR="00EC00C6" w:rsidRDefault="00E7262F">
      <w:pPr>
        <w:pStyle w:val="Paragraphedeliste"/>
        <w:numPr>
          <w:ilvl w:val="1"/>
          <w:numId w:val="28"/>
        </w:numPr>
        <w:tabs>
          <w:tab w:val="left" w:pos="654"/>
        </w:tabs>
        <w:spacing w:before="1"/>
        <w:ind w:left="654" w:hanging="491"/>
      </w:pPr>
      <w:r>
        <w:t>Les</w:t>
      </w:r>
      <w:r>
        <w:rPr>
          <w:spacing w:val="-8"/>
        </w:rPr>
        <w:t xml:space="preserve"> </w:t>
      </w:r>
      <w:r>
        <w:t>prix</w:t>
      </w:r>
      <w:r>
        <w:rPr>
          <w:spacing w:val="-5"/>
        </w:rPr>
        <w:t xml:space="preserve"> </w:t>
      </w:r>
      <w:r>
        <w:t>figurant</w:t>
      </w:r>
      <w:r>
        <w:rPr>
          <w:spacing w:val="-6"/>
        </w:rPr>
        <w:t xml:space="preserve"> </w:t>
      </w:r>
      <w:r>
        <w:t>dans</w:t>
      </w:r>
      <w:r>
        <w:rPr>
          <w:spacing w:val="-5"/>
        </w:rPr>
        <w:t xml:space="preserve"> </w:t>
      </w:r>
      <w:r>
        <w:t>la</w:t>
      </w:r>
      <w:r>
        <w:rPr>
          <w:spacing w:val="-6"/>
        </w:rPr>
        <w:t xml:space="preserve"> </w:t>
      </w:r>
      <w:r>
        <w:t>soumission</w:t>
      </w:r>
      <w:r>
        <w:rPr>
          <w:spacing w:val="-5"/>
        </w:rPr>
        <w:t xml:space="preserve"> </w:t>
      </w:r>
      <w:r>
        <w:t>du</w:t>
      </w:r>
      <w:r>
        <w:rPr>
          <w:spacing w:val="-6"/>
        </w:rPr>
        <w:t xml:space="preserve"> </w:t>
      </w:r>
      <w:r>
        <w:t>contractant</w:t>
      </w:r>
      <w:r>
        <w:rPr>
          <w:spacing w:val="-5"/>
        </w:rPr>
        <w:t xml:space="preserve"> </w:t>
      </w:r>
      <w:r>
        <w:t>sont</w:t>
      </w:r>
      <w:r>
        <w:rPr>
          <w:spacing w:val="-6"/>
        </w:rPr>
        <w:t xml:space="preserve"> </w:t>
      </w:r>
      <w:r>
        <w:t>réputés</w:t>
      </w:r>
      <w:r>
        <w:rPr>
          <w:spacing w:val="-4"/>
        </w:rPr>
        <w:t xml:space="preserve"> </w:t>
      </w:r>
      <w:r>
        <w:rPr>
          <w:spacing w:val="-10"/>
        </w:rPr>
        <w:t>:</w:t>
      </w:r>
    </w:p>
    <w:p w14:paraId="19C1E2A7" w14:textId="77777777" w:rsidR="00EC00C6" w:rsidRDefault="00EC00C6">
      <w:pPr>
        <w:pStyle w:val="Corpsdetexte"/>
        <w:spacing w:before="9"/>
      </w:pPr>
    </w:p>
    <w:p w14:paraId="3E20E05C" w14:textId="77777777" w:rsidR="00EC00C6" w:rsidRDefault="00E7262F">
      <w:pPr>
        <w:pStyle w:val="Paragraphedeliste"/>
        <w:numPr>
          <w:ilvl w:val="2"/>
          <w:numId w:val="28"/>
        </w:numPr>
        <w:tabs>
          <w:tab w:val="left" w:pos="946"/>
          <w:tab w:val="left" w:pos="1014"/>
        </w:tabs>
        <w:spacing w:before="1"/>
        <w:ind w:right="160" w:hanging="284"/>
      </w:pPr>
      <w:r>
        <w:t>avoir</w:t>
      </w:r>
      <w:r>
        <w:rPr>
          <w:spacing w:val="-7"/>
        </w:rPr>
        <w:t xml:space="preserve"> </w:t>
      </w:r>
      <w:r>
        <w:t>été</w:t>
      </w:r>
      <w:r>
        <w:rPr>
          <w:spacing w:val="-7"/>
        </w:rPr>
        <w:t xml:space="preserve"> </w:t>
      </w:r>
      <w:r>
        <w:t>établis</w:t>
      </w:r>
      <w:r>
        <w:rPr>
          <w:spacing w:val="-7"/>
        </w:rPr>
        <w:t xml:space="preserve"> </w:t>
      </w:r>
      <w:r>
        <w:t>sur</w:t>
      </w:r>
      <w:r>
        <w:rPr>
          <w:spacing w:val="-7"/>
        </w:rPr>
        <w:t xml:space="preserve"> </w:t>
      </w:r>
      <w:r>
        <w:t>la</w:t>
      </w:r>
      <w:r>
        <w:rPr>
          <w:spacing w:val="-7"/>
        </w:rPr>
        <w:t xml:space="preserve"> </w:t>
      </w:r>
      <w:r>
        <w:t>base</w:t>
      </w:r>
      <w:r>
        <w:rPr>
          <w:spacing w:val="-7"/>
        </w:rPr>
        <w:t xml:space="preserve"> </w:t>
      </w:r>
      <w:r>
        <w:t>des</w:t>
      </w:r>
      <w:r>
        <w:rPr>
          <w:spacing w:val="-7"/>
        </w:rPr>
        <w:t xml:space="preserve"> </w:t>
      </w:r>
      <w:r>
        <w:t>conditions</w:t>
      </w:r>
      <w:r>
        <w:rPr>
          <w:spacing w:val="-7"/>
        </w:rPr>
        <w:t xml:space="preserve"> </w:t>
      </w:r>
      <w:r>
        <w:t>en</w:t>
      </w:r>
      <w:r>
        <w:rPr>
          <w:spacing w:val="-7"/>
        </w:rPr>
        <w:t xml:space="preserve"> </w:t>
      </w:r>
      <w:r>
        <w:t>vigueur</w:t>
      </w:r>
      <w:r>
        <w:rPr>
          <w:spacing w:val="-7"/>
        </w:rPr>
        <w:t xml:space="preserve"> </w:t>
      </w:r>
      <w:r>
        <w:t>30</w:t>
      </w:r>
      <w:r>
        <w:rPr>
          <w:spacing w:val="-7"/>
        </w:rPr>
        <w:t xml:space="preserve"> </w:t>
      </w:r>
      <w:r>
        <w:t>jours</w:t>
      </w:r>
      <w:r>
        <w:rPr>
          <w:spacing w:val="-7"/>
        </w:rPr>
        <w:t xml:space="preserve"> </w:t>
      </w:r>
      <w:r>
        <w:t>avant</w:t>
      </w:r>
      <w:r>
        <w:rPr>
          <w:spacing w:val="-7"/>
        </w:rPr>
        <w:t xml:space="preserve"> </w:t>
      </w:r>
      <w:r>
        <w:t>la</w:t>
      </w:r>
      <w:r>
        <w:rPr>
          <w:spacing w:val="-7"/>
        </w:rPr>
        <w:t xml:space="preserve"> </w:t>
      </w:r>
      <w:r>
        <w:t>date</w:t>
      </w:r>
      <w:r>
        <w:rPr>
          <w:spacing w:val="-7"/>
        </w:rPr>
        <w:t xml:space="preserve"> </w:t>
      </w:r>
      <w:r>
        <w:t>limite</w:t>
      </w:r>
      <w:r>
        <w:rPr>
          <w:spacing w:val="-7"/>
        </w:rPr>
        <w:t xml:space="preserve"> </w:t>
      </w:r>
      <w:r>
        <w:t>de</w:t>
      </w:r>
      <w:r>
        <w:rPr>
          <w:spacing w:val="-7"/>
        </w:rPr>
        <w:t xml:space="preserve"> </w:t>
      </w:r>
      <w:r>
        <w:t>remise</w:t>
      </w:r>
      <w:r>
        <w:rPr>
          <w:spacing w:val="-7"/>
        </w:rPr>
        <w:t xml:space="preserve"> </w:t>
      </w:r>
      <w:r>
        <w:t>des soumissions ou, dans le cas des marchés de gré à gré, à la date du marché ;</w:t>
      </w:r>
    </w:p>
    <w:p w14:paraId="0E4BEC09" w14:textId="77777777" w:rsidR="00EC00C6" w:rsidRDefault="00EC00C6">
      <w:pPr>
        <w:pStyle w:val="Corpsdetexte"/>
        <w:spacing w:before="10"/>
      </w:pPr>
    </w:p>
    <w:p w14:paraId="11AADB1B" w14:textId="77777777" w:rsidR="00EC00C6" w:rsidRDefault="00E7262F">
      <w:pPr>
        <w:pStyle w:val="Paragraphedeliste"/>
        <w:numPr>
          <w:ilvl w:val="2"/>
          <w:numId w:val="28"/>
        </w:numPr>
        <w:tabs>
          <w:tab w:val="left" w:pos="986"/>
          <w:tab w:val="left" w:pos="1014"/>
        </w:tabs>
        <w:ind w:right="157" w:hanging="284"/>
      </w:pPr>
      <w:r>
        <w:t>tenir</w:t>
      </w:r>
      <w:r>
        <w:rPr>
          <w:spacing w:val="22"/>
        </w:rPr>
        <w:t xml:space="preserve"> </w:t>
      </w:r>
      <w:r>
        <w:t>compte</w:t>
      </w:r>
      <w:r>
        <w:rPr>
          <w:spacing w:val="22"/>
        </w:rPr>
        <w:t xml:space="preserve"> </w:t>
      </w:r>
      <w:r>
        <w:t>de</w:t>
      </w:r>
      <w:r>
        <w:rPr>
          <w:spacing w:val="22"/>
        </w:rPr>
        <w:t xml:space="preserve"> </w:t>
      </w:r>
      <w:r>
        <w:t>la</w:t>
      </w:r>
      <w:r>
        <w:rPr>
          <w:spacing w:val="22"/>
        </w:rPr>
        <w:t xml:space="preserve"> </w:t>
      </w:r>
      <w:r>
        <w:t>législation</w:t>
      </w:r>
      <w:r>
        <w:rPr>
          <w:spacing w:val="22"/>
        </w:rPr>
        <w:t xml:space="preserve"> </w:t>
      </w:r>
      <w:r>
        <w:t>en</w:t>
      </w:r>
      <w:r>
        <w:rPr>
          <w:spacing w:val="22"/>
        </w:rPr>
        <w:t xml:space="preserve"> </w:t>
      </w:r>
      <w:r>
        <w:t>vigueur</w:t>
      </w:r>
      <w:r>
        <w:rPr>
          <w:spacing w:val="22"/>
        </w:rPr>
        <w:t xml:space="preserve"> </w:t>
      </w:r>
      <w:r>
        <w:t>et</w:t>
      </w:r>
      <w:r>
        <w:rPr>
          <w:spacing w:val="22"/>
        </w:rPr>
        <w:t xml:space="preserve"> </w:t>
      </w:r>
      <w:r>
        <w:t>des</w:t>
      </w:r>
      <w:r>
        <w:rPr>
          <w:spacing w:val="22"/>
        </w:rPr>
        <w:t xml:space="preserve"> </w:t>
      </w:r>
      <w:r>
        <w:t>dispositions</w:t>
      </w:r>
      <w:r>
        <w:rPr>
          <w:spacing w:val="22"/>
        </w:rPr>
        <w:t xml:space="preserve"> </w:t>
      </w:r>
      <w:r>
        <w:t>fiscales</w:t>
      </w:r>
      <w:r>
        <w:rPr>
          <w:spacing w:val="22"/>
        </w:rPr>
        <w:t xml:space="preserve"> </w:t>
      </w:r>
      <w:r>
        <w:t>en</w:t>
      </w:r>
      <w:r>
        <w:rPr>
          <w:spacing w:val="22"/>
        </w:rPr>
        <w:t xml:space="preserve"> </w:t>
      </w:r>
      <w:r>
        <w:t>vigueur</w:t>
      </w:r>
      <w:r>
        <w:rPr>
          <w:spacing w:val="22"/>
        </w:rPr>
        <w:t xml:space="preserve"> </w:t>
      </w:r>
      <w:r>
        <w:t>à</w:t>
      </w:r>
      <w:r>
        <w:rPr>
          <w:spacing w:val="22"/>
        </w:rPr>
        <w:t xml:space="preserve"> </w:t>
      </w:r>
      <w:r>
        <w:t>la</w:t>
      </w:r>
      <w:r>
        <w:rPr>
          <w:spacing w:val="22"/>
        </w:rPr>
        <w:t xml:space="preserve"> </w:t>
      </w:r>
      <w:r>
        <w:t>date</w:t>
      </w:r>
      <w:r>
        <w:rPr>
          <w:spacing w:val="22"/>
        </w:rPr>
        <w:t xml:space="preserve"> </w:t>
      </w:r>
      <w:r>
        <w:t>de référence visée à l'article 48, paragraphe 3, point a).</w:t>
      </w:r>
    </w:p>
    <w:p w14:paraId="62A4595F" w14:textId="77777777" w:rsidR="00EC00C6" w:rsidRDefault="00EC00C6">
      <w:pPr>
        <w:pStyle w:val="Paragraphedeliste"/>
        <w:jc w:val="left"/>
        <w:sectPr w:rsidR="00EC00C6">
          <w:pgSz w:w="11900" w:h="16840"/>
          <w:pgMar w:top="2420" w:right="1133" w:bottom="960" w:left="1133" w:header="926" w:footer="768" w:gutter="0"/>
          <w:cols w:space="720"/>
        </w:sectPr>
      </w:pPr>
    </w:p>
    <w:p w14:paraId="5605850D" w14:textId="77777777" w:rsidR="00EC00C6" w:rsidRDefault="00EC00C6">
      <w:pPr>
        <w:pStyle w:val="Corpsdetexte"/>
        <w:spacing w:before="112"/>
      </w:pPr>
    </w:p>
    <w:p w14:paraId="2CCE2103" w14:textId="77777777" w:rsidR="00EC00C6" w:rsidRDefault="00E7262F">
      <w:pPr>
        <w:pStyle w:val="Paragraphedeliste"/>
        <w:numPr>
          <w:ilvl w:val="1"/>
          <w:numId w:val="28"/>
        </w:numPr>
        <w:tabs>
          <w:tab w:val="left" w:pos="675"/>
          <w:tab w:val="left" w:pos="730"/>
        </w:tabs>
        <w:ind w:right="156" w:hanging="567"/>
      </w:pPr>
      <w:r>
        <w:t>En cas de modification ou d'introduction, après la date mentionnée à l'article 48, paragraphe 3, d'une</w:t>
      </w:r>
      <w:r>
        <w:rPr>
          <w:spacing w:val="-9"/>
        </w:rPr>
        <w:t xml:space="preserve"> </w:t>
      </w:r>
      <w:r>
        <w:t>loi,</w:t>
      </w:r>
      <w:r>
        <w:rPr>
          <w:spacing w:val="-9"/>
        </w:rPr>
        <w:t xml:space="preserve"> </w:t>
      </w:r>
      <w:r>
        <w:t>d'une</w:t>
      </w:r>
      <w:r>
        <w:rPr>
          <w:spacing w:val="-9"/>
        </w:rPr>
        <w:t xml:space="preserve"> </w:t>
      </w:r>
      <w:r>
        <w:t>ordonnance,</w:t>
      </w:r>
      <w:r>
        <w:rPr>
          <w:spacing w:val="-9"/>
        </w:rPr>
        <w:t xml:space="preserve"> </w:t>
      </w:r>
      <w:r>
        <w:t>d'un</w:t>
      </w:r>
      <w:r>
        <w:rPr>
          <w:spacing w:val="-9"/>
        </w:rPr>
        <w:t xml:space="preserve"> </w:t>
      </w:r>
      <w:r>
        <w:t>décret</w:t>
      </w:r>
      <w:r>
        <w:rPr>
          <w:spacing w:val="-9"/>
        </w:rPr>
        <w:t xml:space="preserve"> </w:t>
      </w:r>
      <w:r>
        <w:t>ou</w:t>
      </w:r>
      <w:r>
        <w:rPr>
          <w:spacing w:val="-9"/>
        </w:rPr>
        <w:t xml:space="preserve"> </w:t>
      </w:r>
      <w:r>
        <w:t>de</w:t>
      </w:r>
      <w:r>
        <w:rPr>
          <w:spacing w:val="-9"/>
        </w:rPr>
        <w:t xml:space="preserve"> </w:t>
      </w:r>
      <w:r>
        <w:t>toute</w:t>
      </w:r>
      <w:r>
        <w:rPr>
          <w:spacing w:val="-9"/>
        </w:rPr>
        <w:t xml:space="preserve"> </w:t>
      </w:r>
      <w:r>
        <w:t>autre</w:t>
      </w:r>
      <w:r>
        <w:rPr>
          <w:spacing w:val="-9"/>
        </w:rPr>
        <w:t xml:space="preserve"> </w:t>
      </w:r>
      <w:r>
        <w:t>disposition</w:t>
      </w:r>
      <w:r>
        <w:rPr>
          <w:spacing w:val="-9"/>
        </w:rPr>
        <w:t xml:space="preserve"> </w:t>
      </w:r>
      <w:r>
        <w:t>législative</w:t>
      </w:r>
      <w:r>
        <w:rPr>
          <w:spacing w:val="-9"/>
        </w:rPr>
        <w:t xml:space="preserve"> </w:t>
      </w:r>
      <w:r>
        <w:t>ou</w:t>
      </w:r>
      <w:r>
        <w:rPr>
          <w:spacing w:val="-9"/>
        </w:rPr>
        <w:t xml:space="preserve"> </w:t>
      </w:r>
      <w:r>
        <w:t xml:space="preserve">réglementaire d'un organe national ou régional, ou encore d'un règlement ou d'un arrêté d'une autorité locale ou d'une autre autorité publique, qui entraîne un changement dans les relations contractuelles entre les parties au marché, Expertise France et le contractant se consultent sur les mesures les plus adaptées à prendre dans le cadre du marché et peuvent, à la suite de ces consultations, </w:t>
      </w:r>
      <w:r>
        <w:rPr>
          <w:spacing w:val="-2"/>
        </w:rPr>
        <w:t>décider:</w:t>
      </w:r>
    </w:p>
    <w:p w14:paraId="7AD52908" w14:textId="77777777" w:rsidR="00EC00C6" w:rsidRDefault="00EC00C6">
      <w:pPr>
        <w:pStyle w:val="Corpsdetexte"/>
        <w:spacing w:before="11"/>
      </w:pPr>
    </w:p>
    <w:p w14:paraId="5E9419E8" w14:textId="77777777" w:rsidR="00EC00C6" w:rsidRDefault="00E7262F">
      <w:pPr>
        <w:pStyle w:val="Paragraphedeliste"/>
        <w:numPr>
          <w:ilvl w:val="2"/>
          <w:numId w:val="28"/>
        </w:numPr>
        <w:tabs>
          <w:tab w:val="left" w:pos="950"/>
        </w:tabs>
        <w:spacing w:before="1"/>
        <w:ind w:left="950" w:hanging="220"/>
      </w:pPr>
      <w:r>
        <w:t>d'amender</w:t>
      </w:r>
      <w:r>
        <w:rPr>
          <w:spacing w:val="-5"/>
        </w:rPr>
        <w:t xml:space="preserve"> </w:t>
      </w:r>
      <w:r>
        <w:t>le</w:t>
      </w:r>
      <w:r>
        <w:rPr>
          <w:spacing w:val="-5"/>
        </w:rPr>
        <w:t xml:space="preserve"> </w:t>
      </w:r>
      <w:r>
        <w:t>marché</w:t>
      </w:r>
      <w:r>
        <w:rPr>
          <w:spacing w:val="-5"/>
        </w:rPr>
        <w:t xml:space="preserve"> </w:t>
      </w:r>
      <w:r>
        <w:t>;</w:t>
      </w:r>
      <w:r>
        <w:rPr>
          <w:spacing w:val="-4"/>
        </w:rPr>
        <w:t xml:space="preserve"> </w:t>
      </w:r>
      <w:r>
        <w:rPr>
          <w:spacing w:val="-5"/>
        </w:rPr>
        <w:t>ou</w:t>
      </w:r>
    </w:p>
    <w:p w14:paraId="72B2B8D0" w14:textId="77777777" w:rsidR="00EC00C6" w:rsidRDefault="00EC00C6">
      <w:pPr>
        <w:pStyle w:val="Corpsdetexte"/>
        <w:spacing w:before="10"/>
      </w:pPr>
    </w:p>
    <w:p w14:paraId="4D68F41B" w14:textId="77777777" w:rsidR="00EC00C6" w:rsidRDefault="00E7262F">
      <w:pPr>
        <w:pStyle w:val="Paragraphedeliste"/>
        <w:numPr>
          <w:ilvl w:val="2"/>
          <w:numId w:val="28"/>
        </w:numPr>
        <w:tabs>
          <w:tab w:val="left" w:pos="963"/>
          <w:tab w:val="left" w:pos="1014"/>
        </w:tabs>
        <w:ind w:right="154" w:hanging="284"/>
      </w:pPr>
      <w:r>
        <w:t>de prévoir le paiement d'une indemnité pour compenser le déséquilibre causé par une partie à l'autre ; ou</w:t>
      </w:r>
    </w:p>
    <w:p w14:paraId="4E69830E" w14:textId="77777777" w:rsidR="00EC00C6" w:rsidRDefault="00EC00C6">
      <w:pPr>
        <w:pStyle w:val="Corpsdetexte"/>
        <w:spacing w:before="10"/>
      </w:pPr>
    </w:p>
    <w:p w14:paraId="40D5825C" w14:textId="77777777" w:rsidR="00EC00C6" w:rsidRDefault="00E7262F">
      <w:pPr>
        <w:pStyle w:val="Paragraphedeliste"/>
        <w:numPr>
          <w:ilvl w:val="2"/>
          <w:numId w:val="28"/>
        </w:numPr>
        <w:tabs>
          <w:tab w:val="left" w:pos="935"/>
          <w:tab w:val="left" w:pos="1014"/>
        </w:tabs>
        <w:ind w:right="155" w:hanging="284"/>
      </w:pPr>
      <w:r>
        <w:t>de</w:t>
      </w:r>
      <w:r>
        <w:rPr>
          <w:spacing w:val="-7"/>
        </w:rPr>
        <w:t xml:space="preserve"> </w:t>
      </w:r>
      <w:r>
        <w:t>résilier</w:t>
      </w:r>
      <w:r>
        <w:rPr>
          <w:spacing w:val="-7"/>
        </w:rPr>
        <w:t xml:space="preserve"> </w:t>
      </w:r>
      <w:r>
        <w:t>le</w:t>
      </w:r>
      <w:r>
        <w:rPr>
          <w:spacing w:val="-7"/>
        </w:rPr>
        <w:t xml:space="preserve"> </w:t>
      </w:r>
      <w:r>
        <w:t>marché</w:t>
      </w:r>
      <w:r>
        <w:rPr>
          <w:spacing w:val="-7"/>
        </w:rPr>
        <w:t xml:space="preserve"> </w:t>
      </w:r>
      <w:r>
        <w:t>d'un</w:t>
      </w:r>
      <w:r>
        <w:rPr>
          <w:spacing w:val="-7"/>
        </w:rPr>
        <w:t xml:space="preserve"> </w:t>
      </w:r>
      <w:r>
        <w:t>commun</w:t>
      </w:r>
      <w:r>
        <w:rPr>
          <w:spacing w:val="-7"/>
        </w:rPr>
        <w:t xml:space="preserve"> </w:t>
      </w:r>
      <w:r>
        <w:t>accord,</w:t>
      </w:r>
      <w:r>
        <w:rPr>
          <w:spacing w:val="-6"/>
        </w:rPr>
        <w:t xml:space="preserve"> </w:t>
      </w:r>
      <w:r>
        <w:t>dans</w:t>
      </w:r>
      <w:r>
        <w:rPr>
          <w:spacing w:val="-7"/>
        </w:rPr>
        <w:t xml:space="preserve"> </w:t>
      </w:r>
      <w:r>
        <w:t>le</w:t>
      </w:r>
      <w:r>
        <w:rPr>
          <w:spacing w:val="-7"/>
        </w:rPr>
        <w:t xml:space="preserve"> </w:t>
      </w:r>
      <w:r>
        <w:t>respect</w:t>
      </w:r>
      <w:r>
        <w:rPr>
          <w:spacing w:val="-6"/>
        </w:rPr>
        <w:t xml:space="preserve"> </w:t>
      </w:r>
      <w:r>
        <w:t>des</w:t>
      </w:r>
      <w:r>
        <w:rPr>
          <w:spacing w:val="-7"/>
        </w:rPr>
        <w:t xml:space="preserve"> </w:t>
      </w:r>
      <w:r>
        <w:t>conditions</w:t>
      </w:r>
      <w:r>
        <w:rPr>
          <w:spacing w:val="-7"/>
        </w:rPr>
        <w:t xml:space="preserve"> </w:t>
      </w:r>
      <w:r>
        <w:t>prévues</w:t>
      </w:r>
      <w:r>
        <w:rPr>
          <w:spacing w:val="-7"/>
        </w:rPr>
        <w:t xml:space="preserve"> </w:t>
      </w:r>
      <w:r>
        <w:t>par</w:t>
      </w:r>
      <w:r>
        <w:rPr>
          <w:spacing w:val="-6"/>
        </w:rPr>
        <w:t xml:space="preserve"> </w:t>
      </w:r>
      <w:r>
        <w:t>le</w:t>
      </w:r>
      <w:r>
        <w:rPr>
          <w:spacing w:val="-7"/>
        </w:rPr>
        <w:t xml:space="preserve"> </w:t>
      </w:r>
      <w:r>
        <w:t>marché et par les règles générales applicables aux contrats administratifs.</w:t>
      </w:r>
    </w:p>
    <w:p w14:paraId="59F6C7D5" w14:textId="77777777" w:rsidR="00EC00C6" w:rsidRDefault="00EC00C6">
      <w:pPr>
        <w:pStyle w:val="Corpsdetexte"/>
        <w:spacing w:before="15"/>
      </w:pPr>
    </w:p>
    <w:p w14:paraId="6B5D09FF" w14:textId="77777777" w:rsidR="00EC00C6" w:rsidRDefault="00E7262F">
      <w:pPr>
        <w:pStyle w:val="Paragraphedeliste"/>
        <w:numPr>
          <w:ilvl w:val="1"/>
          <w:numId w:val="28"/>
        </w:numPr>
        <w:tabs>
          <w:tab w:val="left" w:pos="651"/>
          <w:tab w:val="left" w:pos="730"/>
        </w:tabs>
        <w:ind w:right="157" w:hanging="567"/>
      </w:pPr>
      <w:r>
        <w:t>En</w:t>
      </w:r>
      <w:r>
        <w:rPr>
          <w:spacing w:val="-5"/>
        </w:rPr>
        <w:t xml:space="preserve"> </w:t>
      </w:r>
      <w:r>
        <w:t>cas</w:t>
      </w:r>
      <w:r>
        <w:rPr>
          <w:spacing w:val="-5"/>
        </w:rPr>
        <w:t xml:space="preserve"> </w:t>
      </w:r>
      <w:r>
        <w:t>de</w:t>
      </w:r>
      <w:r>
        <w:rPr>
          <w:spacing w:val="-5"/>
        </w:rPr>
        <w:t xml:space="preserve"> </w:t>
      </w:r>
      <w:r>
        <w:t>retard</w:t>
      </w:r>
      <w:r>
        <w:rPr>
          <w:spacing w:val="-5"/>
        </w:rPr>
        <w:t xml:space="preserve"> </w:t>
      </w:r>
      <w:r>
        <w:t>imputable</w:t>
      </w:r>
      <w:r>
        <w:rPr>
          <w:spacing w:val="-5"/>
        </w:rPr>
        <w:t xml:space="preserve"> </w:t>
      </w:r>
      <w:r>
        <w:t>au</w:t>
      </w:r>
      <w:r>
        <w:rPr>
          <w:spacing w:val="-5"/>
        </w:rPr>
        <w:t xml:space="preserve"> </w:t>
      </w:r>
      <w:r>
        <w:t>contractant</w:t>
      </w:r>
      <w:r>
        <w:rPr>
          <w:spacing w:val="-5"/>
        </w:rPr>
        <w:t xml:space="preserve"> </w:t>
      </w:r>
      <w:r>
        <w:t>dans</w:t>
      </w:r>
      <w:r>
        <w:rPr>
          <w:spacing w:val="-5"/>
        </w:rPr>
        <w:t xml:space="preserve"> </w:t>
      </w:r>
      <w:r>
        <w:t>la</w:t>
      </w:r>
      <w:r>
        <w:rPr>
          <w:spacing w:val="-5"/>
        </w:rPr>
        <w:t xml:space="preserve"> </w:t>
      </w:r>
      <w:r>
        <w:t>mise</w:t>
      </w:r>
      <w:r>
        <w:rPr>
          <w:spacing w:val="-5"/>
        </w:rPr>
        <w:t xml:space="preserve"> </w:t>
      </w:r>
      <w:r>
        <w:t>en</w:t>
      </w:r>
      <w:r>
        <w:rPr>
          <w:spacing w:val="-5"/>
        </w:rPr>
        <w:t xml:space="preserve"> </w:t>
      </w:r>
      <w:r>
        <w:t>œuvre</w:t>
      </w:r>
      <w:r>
        <w:rPr>
          <w:spacing w:val="-5"/>
        </w:rPr>
        <w:t xml:space="preserve"> </w:t>
      </w:r>
      <w:r>
        <w:t>des</w:t>
      </w:r>
      <w:r>
        <w:rPr>
          <w:spacing w:val="-5"/>
        </w:rPr>
        <w:t xml:space="preserve"> </w:t>
      </w:r>
      <w:r>
        <w:t>tâches,</w:t>
      </w:r>
      <w:r>
        <w:rPr>
          <w:spacing w:val="-5"/>
        </w:rPr>
        <w:t xml:space="preserve"> </w:t>
      </w:r>
      <w:r>
        <w:t>les</w:t>
      </w:r>
      <w:r>
        <w:rPr>
          <w:spacing w:val="-5"/>
        </w:rPr>
        <w:t xml:space="preserve"> </w:t>
      </w:r>
      <w:r>
        <w:t>indices</w:t>
      </w:r>
      <w:r>
        <w:rPr>
          <w:spacing w:val="-5"/>
        </w:rPr>
        <w:t xml:space="preserve"> </w:t>
      </w:r>
      <w:r>
        <w:t>de</w:t>
      </w:r>
      <w:r>
        <w:rPr>
          <w:spacing w:val="-5"/>
        </w:rPr>
        <w:t xml:space="preserve"> </w:t>
      </w:r>
      <w:r>
        <w:t xml:space="preserve">révision de prix à prendre en compte sont, soit ceux appliqués au dernier état de décompte intermédiaire émis relativement à des tâches mises en œuvre durant la période de mise en œuvre, soit ceux révisés jusqu'à la réception provisoire des travaux, selon ce qui est le plus favorable à Expertise </w:t>
      </w:r>
      <w:r>
        <w:rPr>
          <w:spacing w:val="-2"/>
        </w:rPr>
        <w:t>France.</w:t>
      </w:r>
    </w:p>
    <w:p w14:paraId="6B5570BF" w14:textId="77777777" w:rsidR="00EC00C6" w:rsidRDefault="00EC00C6">
      <w:pPr>
        <w:pStyle w:val="Corpsdetexte"/>
        <w:spacing w:before="11"/>
      </w:pPr>
    </w:p>
    <w:p w14:paraId="47D34BFE" w14:textId="77777777" w:rsidR="00EC00C6" w:rsidRDefault="00E7262F">
      <w:pPr>
        <w:ind w:left="305"/>
        <w:rPr>
          <w:b/>
          <w:sz w:val="24"/>
        </w:rPr>
      </w:pPr>
      <w:r>
        <w:rPr>
          <w:b/>
          <w:sz w:val="24"/>
        </w:rPr>
        <w:t>Article</w:t>
      </w:r>
      <w:r>
        <w:rPr>
          <w:b/>
          <w:spacing w:val="-1"/>
          <w:sz w:val="24"/>
        </w:rPr>
        <w:t xml:space="preserve"> </w:t>
      </w:r>
      <w:r>
        <w:rPr>
          <w:b/>
          <w:sz w:val="24"/>
        </w:rPr>
        <w:t>49 -</w:t>
      </w:r>
      <w:r>
        <w:rPr>
          <w:b/>
          <w:spacing w:val="-1"/>
          <w:sz w:val="24"/>
        </w:rPr>
        <w:t xml:space="preserve"> </w:t>
      </w:r>
      <w:r>
        <w:rPr>
          <w:b/>
          <w:sz w:val="24"/>
        </w:rPr>
        <w:t>Évaluation</w:t>
      </w:r>
      <w:r>
        <w:rPr>
          <w:b/>
          <w:spacing w:val="-1"/>
          <w:sz w:val="24"/>
        </w:rPr>
        <w:t xml:space="preserve"> </w:t>
      </w:r>
      <w:r>
        <w:rPr>
          <w:b/>
          <w:sz w:val="24"/>
        </w:rPr>
        <w:t>des</w:t>
      </w:r>
      <w:r>
        <w:rPr>
          <w:b/>
          <w:spacing w:val="-1"/>
          <w:sz w:val="24"/>
        </w:rPr>
        <w:t xml:space="preserve"> </w:t>
      </w:r>
      <w:r>
        <w:rPr>
          <w:b/>
          <w:spacing w:val="-2"/>
          <w:sz w:val="24"/>
        </w:rPr>
        <w:t>travaux</w:t>
      </w:r>
    </w:p>
    <w:p w14:paraId="10172BD0" w14:textId="77777777" w:rsidR="00EC00C6" w:rsidRDefault="00E7262F">
      <w:pPr>
        <w:pStyle w:val="Paragraphedeliste"/>
        <w:numPr>
          <w:ilvl w:val="1"/>
          <w:numId w:val="27"/>
        </w:numPr>
        <w:tabs>
          <w:tab w:val="left" w:pos="654"/>
        </w:tabs>
        <w:spacing w:before="283"/>
        <w:ind w:left="654" w:hanging="491"/>
      </w:pPr>
      <w:r>
        <w:t>Les</w:t>
      </w:r>
      <w:r>
        <w:rPr>
          <w:spacing w:val="-7"/>
        </w:rPr>
        <w:t xml:space="preserve"> </w:t>
      </w:r>
      <w:r>
        <w:t>méthodes</w:t>
      </w:r>
      <w:r>
        <w:rPr>
          <w:spacing w:val="-7"/>
        </w:rPr>
        <w:t xml:space="preserve"> </w:t>
      </w:r>
      <w:r>
        <w:t>suivantes</w:t>
      </w:r>
      <w:r>
        <w:rPr>
          <w:spacing w:val="-7"/>
        </w:rPr>
        <w:t xml:space="preserve"> </w:t>
      </w:r>
      <w:r>
        <w:t>s'appliquent</w:t>
      </w:r>
      <w:r>
        <w:rPr>
          <w:spacing w:val="-6"/>
        </w:rPr>
        <w:t xml:space="preserve"> </w:t>
      </w:r>
      <w:r>
        <w:t>pour</w:t>
      </w:r>
      <w:r>
        <w:rPr>
          <w:spacing w:val="-7"/>
        </w:rPr>
        <w:t xml:space="preserve"> </w:t>
      </w:r>
      <w:r>
        <w:t>l'évaluation</w:t>
      </w:r>
      <w:r>
        <w:rPr>
          <w:spacing w:val="-7"/>
        </w:rPr>
        <w:t xml:space="preserve"> </w:t>
      </w:r>
      <w:r>
        <w:t>des</w:t>
      </w:r>
      <w:r>
        <w:rPr>
          <w:spacing w:val="-7"/>
        </w:rPr>
        <w:t xml:space="preserve"> </w:t>
      </w:r>
      <w:r>
        <w:t>marchés</w:t>
      </w:r>
      <w:r>
        <w:rPr>
          <w:spacing w:val="-6"/>
        </w:rPr>
        <w:t xml:space="preserve"> </w:t>
      </w:r>
      <w:r>
        <w:t>de</w:t>
      </w:r>
      <w:r>
        <w:rPr>
          <w:spacing w:val="-7"/>
        </w:rPr>
        <w:t xml:space="preserve"> </w:t>
      </w:r>
      <w:r>
        <w:t>travaux</w:t>
      </w:r>
      <w:r>
        <w:rPr>
          <w:spacing w:val="-9"/>
        </w:rPr>
        <w:t xml:space="preserve"> </w:t>
      </w:r>
      <w:r>
        <w:rPr>
          <w:spacing w:val="-10"/>
        </w:rPr>
        <w:t>:</w:t>
      </w:r>
    </w:p>
    <w:p w14:paraId="63F88A8D" w14:textId="77777777" w:rsidR="00EC00C6" w:rsidRDefault="00EC00C6">
      <w:pPr>
        <w:pStyle w:val="Corpsdetexte"/>
        <w:spacing w:before="5"/>
      </w:pPr>
    </w:p>
    <w:p w14:paraId="50E821B5" w14:textId="77777777" w:rsidR="00EC00C6" w:rsidRDefault="00E7262F">
      <w:pPr>
        <w:pStyle w:val="Paragraphedeliste"/>
        <w:numPr>
          <w:ilvl w:val="2"/>
          <w:numId w:val="27"/>
        </w:numPr>
        <w:tabs>
          <w:tab w:val="left" w:pos="947"/>
          <w:tab w:val="left" w:pos="1014"/>
        </w:tabs>
        <w:spacing w:before="1"/>
        <w:ind w:right="153" w:hanging="284"/>
      </w:pPr>
      <w:r>
        <w:t>lorsqu'il</w:t>
      </w:r>
      <w:r>
        <w:rPr>
          <w:spacing w:val="-6"/>
        </w:rPr>
        <w:t xml:space="preserve"> </w:t>
      </w:r>
      <w:r>
        <w:t>s'agit</w:t>
      </w:r>
      <w:r>
        <w:rPr>
          <w:spacing w:val="-6"/>
        </w:rPr>
        <w:t xml:space="preserve"> </w:t>
      </w:r>
      <w:r>
        <w:t>de</w:t>
      </w:r>
      <w:r>
        <w:rPr>
          <w:spacing w:val="-7"/>
        </w:rPr>
        <w:t xml:space="preserve"> </w:t>
      </w:r>
      <w:r>
        <w:t>marchés</w:t>
      </w:r>
      <w:r>
        <w:rPr>
          <w:spacing w:val="-6"/>
        </w:rPr>
        <w:t xml:space="preserve"> </w:t>
      </w:r>
      <w:r>
        <w:t>à</w:t>
      </w:r>
      <w:r>
        <w:rPr>
          <w:spacing w:val="-6"/>
        </w:rPr>
        <w:t xml:space="preserve"> </w:t>
      </w:r>
      <w:r>
        <w:t>forfait,</w:t>
      </w:r>
      <w:r>
        <w:rPr>
          <w:spacing w:val="-6"/>
        </w:rPr>
        <w:t xml:space="preserve"> </w:t>
      </w:r>
      <w:r>
        <w:t>les</w:t>
      </w:r>
      <w:r>
        <w:rPr>
          <w:spacing w:val="-6"/>
        </w:rPr>
        <w:t xml:space="preserve"> </w:t>
      </w:r>
      <w:r>
        <w:t>montants</w:t>
      </w:r>
      <w:r>
        <w:rPr>
          <w:spacing w:val="-6"/>
        </w:rPr>
        <w:t xml:space="preserve"> </w:t>
      </w:r>
      <w:r>
        <w:t>dus</w:t>
      </w:r>
      <w:r>
        <w:rPr>
          <w:spacing w:val="-6"/>
        </w:rPr>
        <w:t xml:space="preserve"> </w:t>
      </w:r>
      <w:r>
        <w:t>au</w:t>
      </w:r>
      <w:r>
        <w:rPr>
          <w:spacing w:val="-6"/>
        </w:rPr>
        <w:t xml:space="preserve"> </w:t>
      </w:r>
      <w:r>
        <w:t>titre</w:t>
      </w:r>
      <w:r>
        <w:rPr>
          <w:spacing w:val="-7"/>
        </w:rPr>
        <w:t xml:space="preserve"> </w:t>
      </w:r>
      <w:r>
        <w:t>du</w:t>
      </w:r>
      <w:r>
        <w:rPr>
          <w:spacing w:val="-6"/>
        </w:rPr>
        <w:t xml:space="preserve"> </w:t>
      </w:r>
      <w:r>
        <w:t>marché</w:t>
      </w:r>
      <w:r>
        <w:rPr>
          <w:spacing w:val="-7"/>
        </w:rPr>
        <w:t xml:space="preserve"> </w:t>
      </w:r>
      <w:r>
        <w:t>sont</w:t>
      </w:r>
      <w:r>
        <w:rPr>
          <w:spacing w:val="-6"/>
        </w:rPr>
        <w:t xml:space="preserve"> </w:t>
      </w:r>
      <w:r>
        <w:t>fixés</w:t>
      </w:r>
      <w:r>
        <w:rPr>
          <w:spacing w:val="-6"/>
        </w:rPr>
        <w:t xml:space="preserve"> </w:t>
      </w:r>
      <w:r>
        <w:t>sur</w:t>
      </w:r>
      <w:r>
        <w:rPr>
          <w:spacing w:val="-6"/>
        </w:rPr>
        <w:t xml:space="preserve"> </w:t>
      </w:r>
      <w:r>
        <w:t>la</w:t>
      </w:r>
      <w:r>
        <w:rPr>
          <w:spacing w:val="-6"/>
        </w:rPr>
        <w:t xml:space="preserve"> </w:t>
      </w:r>
      <w:r>
        <w:t>base</w:t>
      </w:r>
      <w:r>
        <w:rPr>
          <w:spacing w:val="-7"/>
        </w:rPr>
        <w:t xml:space="preserve"> </w:t>
      </w:r>
      <w:r>
        <w:t>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7461F877" w14:textId="77777777" w:rsidR="00EC00C6" w:rsidRDefault="00EC00C6">
      <w:pPr>
        <w:pStyle w:val="Corpsdetexte"/>
        <w:spacing w:before="11"/>
      </w:pPr>
    </w:p>
    <w:p w14:paraId="6D85D3A8" w14:textId="77777777" w:rsidR="00EC00C6" w:rsidRDefault="00E7262F">
      <w:pPr>
        <w:pStyle w:val="Paragraphedeliste"/>
        <w:numPr>
          <w:ilvl w:val="2"/>
          <w:numId w:val="27"/>
        </w:numPr>
        <w:tabs>
          <w:tab w:val="left" w:pos="960"/>
        </w:tabs>
        <w:ind w:left="960" w:hanging="230"/>
      </w:pPr>
      <w:r>
        <w:t>lorsqu'il</w:t>
      </w:r>
      <w:r>
        <w:rPr>
          <w:spacing w:val="-7"/>
        </w:rPr>
        <w:t xml:space="preserve"> </w:t>
      </w:r>
      <w:r>
        <w:t>s'agit</w:t>
      </w:r>
      <w:r>
        <w:rPr>
          <w:spacing w:val="-5"/>
        </w:rPr>
        <w:t xml:space="preserve"> </w:t>
      </w:r>
      <w:r>
        <w:t>de</w:t>
      </w:r>
      <w:r>
        <w:rPr>
          <w:spacing w:val="-4"/>
        </w:rPr>
        <w:t xml:space="preserve"> </w:t>
      </w:r>
      <w:r>
        <w:t>marché</w:t>
      </w:r>
      <w:r>
        <w:rPr>
          <w:spacing w:val="-5"/>
        </w:rPr>
        <w:t xml:space="preserve"> </w:t>
      </w:r>
      <w:r>
        <w:t>à</w:t>
      </w:r>
      <w:r>
        <w:rPr>
          <w:spacing w:val="-5"/>
        </w:rPr>
        <w:t xml:space="preserve"> </w:t>
      </w:r>
      <w:r>
        <w:t>prix</w:t>
      </w:r>
      <w:r>
        <w:rPr>
          <w:spacing w:val="-4"/>
        </w:rPr>
        <w:t xml:space="preserve"> </w:t>
      </w:r>
      <w:r>
        <w:rPr>
          <w:spacing w:val="-2"/>
        </w:rPr>
        <w:t>unitaires</w:t>
      </w:r>
    </w:p>
    <w:p w14:paraId="4215B98F" w14:textId="77777777" w:rsidR="00EC00C6" w:rsidRDefault="00EC00C6">
      <w:pPr>
        <w:pStyle w:val="Corpsdetexte"/>
        <w:spacing w:before="15"/>
      </w:pPr>
    </w:p>
    <w:p w14:paraId="567C8195" w14:textId="77777777" w:rsidR="00EC00C6" w:rsidRDefault="00E7262F">
      <w:pPr>
        <w:pStyle w:val="Paragraphedeliste"/>
        <w:numPr>
          <w:ilvl w:val="3"/>
          <w:numId w:val="27"/>
        </w:numPr>
        <w:tabs>
          <w:tab w:val="left" w:pos="1155"/>
          <w:tab w:val="left" w:pos="1174"/>
        </w:tabs>
        <w:ind w:left="1155" w:right="154" w:hanging="142"/>
      </w:pPr>
      <w:r>
        <w:t>le montant dû au titre du marché est calculé par application des prix unitaires aux quantités réellement exécutées pour les postes correspondants, conformément au marché ;</w:t>
      </w:r>
    </w:p>
    <w:p w14:paraId="01841AC8" w14:textId="77777777" w:rsidR="00EC00C6" w:rsidRDefault="00EC00C6">
      <w:pPr>
        <w:pStyle w:val="Corpsdetexte"/>
        <w:spacing w:before="10"/>
      </w:pPr>
    </w:p>
    <w:p w14:paraId="4404227A" w14:textId="77777777" w:rsidR="00EC00C6" w:rsidRDefault="00E7262F">
      <w:pPr>
        <w:pStyle w:val="Paragraphedeliste"/>
        <w:numPr>
          <w:ilvl w:val="3"/>
          <w:numId w:val="27"/>
        </w:numPr>
        <w:tabs>
          <w:tab w:val="left" w:pos="1155"/>
          <w:tab w:val="left" w:pos="1223"/>
        </w:tabs>
        <w:ind w:left="1155" w:right="156" w:hanging="142"/>
      </w:pPr>
      <w:r>
        <w:t>les quantités fixées dans le détail estimatif sont des quantités estimées qui ne peuvent être considérées comme représentant la masse réelle et exacte des travaux à exécuter par le contractant au titre de ses obligations contractuelles ;</w:t>
      </w:r>
    </w:p>
    <w:p w14:paraId="6DAB8885" w14:textId="77777777" w:rsidR="00EC00C6" w:rsidRDefault="00EC00C6">
      <w:pPr>
        <w:pStyle w:val="Corpsdetexte"/>
        <w:spacing w:before="11"/>
      </w:pPr>
    </w:p>
    <w:p w14:paraId="68A158B1" w14:textId="77777777" w:rsidR="00EC00C6" w:rsidRDefault="00E7262F">
      <w:pPr>
        <w:pStyle w:val="Paragraphedeliste"/>
        <w:numPr>
          <w:ilvl w:val="3"/>
          <w:numId w:val="27"/>
        </w:numPr>
        <w:tabs>
          <w:tab w:val="left" w:pos="1155"/>
          <w:tab w:val="left" w:pos="1291"/>
        </w:tabs>
        <w:ind w:left="1155" w:right="155" w:hanging="142"/>
      </w:pPr>
      <w:r>
        <w:t>le maître d'œuvre détermine par des métrés la masse réelle des travaux exécutés par le contractant et ces derniers sont payés conformément à l'article 50. Sauf stipulations contraires des conditions particulières, aucun supplément ne sera ajouté aux postes figurant</w:t>
      </w:r>
    </w:p>
    <w:p w14:paraId="10D45A3E" w14:textId="77777777" w:rsidR="00EC00C6" w:rsidRDefault="00EC00C6">
      <w:pPr>
        <w:pStyle w:val="Paragraphedeliste"/>
        <w:sectPr w:rsidR="00EC00C6">
          <w:pgSz w:w="11900" w:h="16840"/>
          <w:pgMar w:top="2420" w:right="1133" w:bottom="960" w:left="1133" w:header="926" w:footer="768" w:gutter="0"/>
          <w:cols w:space="720"/>
        </w:sectPr>
      </w:pPr>
    </w:p>
    <w:p w14:paraId="3D96AB21" w14:textId="77777777" w:rsidR="00EC00C6" w:rsidRDefault="00EC00C6">
      <w:pPr>
        <w:pStyle w:val="Corpsdetexte"/>
        <w:spacing w:before="112"/>
      </w:pPr>
    </w:p>
    <w:p w14:paraId="582FEA14" w14:textId="77777777" w:rsidR="00EC00C6" w:rsidRDefault="00E7262F">
      <w:pPr>
        <w:pStyle w:val="Corpsdetexte"/>
        <w:ind w:left="1155"/>
      </w:pPr>
      <w:r>
        <w:t>dans</w:t>
      </w:r>
      <w:r>
        <w:rPr>
          <w:spacing w:val="-9"/>
        </w:rPr>
        <w:t xml:space="preserve"> </w:t>
      </w:r>
      <w:r>
        <w:t>le</w:t>
      </w:r>
      <w:r>
        <w:rPr>
          <w:spacing w:val="-9"/>
        </w:rPr>
        <w:t xml:space="preserve"> </w:t>
      </w:r>
      <w:r>
        <w:t>devis</w:t>
      </w:r>
      <w:r>
        <w:rPr>
          <w:spacing w:val="-9"/>
        </w:rPr>
        <w:t xml:space="preserve"> </w:t>
      </w:r>
      <w:r>
        <w:t>estimatif,</w:t>
      </w:r>
      <w:r>
        <w:rPr>
          <w:spacing w:val="-9"/>
        </w:rPr>
        <w:t xml:space="preserve"> </w:t>
      </w:r>
      <w:r>
        <w:t>sauf</w:t>
      </w:r>
      <w:r>
        <w:rPr>
          <w:spacing w:val="-9"/>
        </w:rPr>
        <w:t xml:space="preserve"> </w:t>
      </w:r>
      <w:r>
        <w:t>à</w:t>
      </w:r>
      <w:r>
        <w:rPr>
          <w:spacing w:val="-9"/>
        </w:rPr>
        <w:t xml:space="preserve"> </w:t>
      </w:r>
      <w:r>
        <w:t>la</w:t>
      </w:r>
      <w:r>
        <w:rPr>
          <w:spacing w:val="-9"/>
        </w:rPr>
        <w:t xml:space="preserve"> </w:t>
      </w:r>
      <w:r>
        <w:t>suite</w:t>
      </w:r>
      <w:r>
        <w:rPr>
          <w:spacing w:val="-9"/>
        </w:rPr>
        <w:t xml:space="preserve"> </w:t>
      </w:r>
      <w:r>
        <w:t>d'une</w:t>
      </w:r>
      <w:r>
        <w:rPr>
          <w:spacing w:val="-9"/>
        </w:rPr>
        <w:t xml:space="preserve"> </w:t>
      </w:r>
      <w:r>
        <w:t>modification</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37</w:t>
      </w:r>
      <w:r>
        <w:rPr>
          <w:spacing w:val="-9"/>
        </w:rPr>
        <w:t xml:space="preserve"> </w:t>
      </w:r>
      <w:r>
        <w:t>ou</w:t>
      </w:r>
      <w:r>
        <w:rPr>
          <w:spacing w:val="-9"/>
        </w:rPr>
        <w:t xml:space="preserve"> </w:t>
      </w:r>
      <w:r>
        <w:t>d'une autre clause du marché donnant au contractant le droit à un paiement supplémentaire ;</w:t>
      </w:r>
    </w:p>
    <w:p w14:paraId="4133D9FB" w14:textId="77777777" w:rsidR="00EC00C6" w:rsidRDefault="00EC00C6">
      <w:pPr>
        <w:pStyle w:val="Corpsdetexte"/>
        <w:spacing w:before="10"/>
      </w:pPr>
    </w:p>
    <w:p w14:paraId="7D3E4E6B" w14:textId="77777777" w:rsidR="00EC00C6" w:rsidRDefault="00E7262F">
      <w:pPr>
        <w:pStyle w:val="Paragraphedeliste"/>
        <w:numPr>
          <w:ilvl w:val="3"/>
          <w:numId w:val="27"/>
        </w:numPr>
        <w:tabs>
          <w:tab w:val="left" w:pos="1155"/>
          <w:tab w:val="left" w:pos="1280"/>
        </w:tabs>
        <w:ind w:left="1155" w:right="156" w:hanging="142"/>
      </w:pPr>
      <w:r>
        <w:t>le maître d'œuvre doit, lorsqu'il entend procéder à la mesure d'une partie des travaux, en aviser le contractant dans un délai raisonnable en l'invitant à y assister ou à s'y faire représenter par un mandataire qualifié. Le contractant ou son représentant assiste le maître d'œuvre</w:t>
      </w:r>
      <w:r>
        <w:rPr>
          <w:spacing w:val="-13"/>
        </w:rPr>
        <w:t xml:space="preserve"> </w:t>
      </w:r>
      <w:r>
        <w:t>lors</w:t>
      </w:r>
      <w:r>
        <w:rPr>
          <w:spacing w:val="-12"/>
        </w:rPr>
        <w:t xml:space="preserve"> </w:t>
      </w:r>
      <w:r>
        <w:t>de</w:t>
      </w:r>
      <w:r>
        <w:rPr>
          <w:spacing w:val="-13"/>
        </w:rPr>
        <w:t xml:space="preserve"> </w:t>
      </w:r>
      <w:r>
        <w:t>ces</w:t>
      </w:r>
      <w:r>
        <w:rPr>
          <w:spacing w:val="-12"/>
        </w:rPr>
        <w:t xml:space="preserve"> </w:t>
      </w:r>
      <w:r>
        <w:t>mesures</w:t>
      </w:r>
      <w:r>
        <w:rPr>
          <w:spacing w:val="-13"/>
        </w:rPr>
        <w:t xml:space="preserve"> </w:t>
      </w:r>
      <w:r>
        <w:t>et</w:t>
      </w:r>
      <w:r>
        <w:rPr>
          <w:spacing w:val="-12"/>
        </w:rPr>
        <w:t xml:space="preserve"> </w:t>
      </w:r>
      <w:r>
        <w:t>lui</w:t>
      </w:r>
      <w:r>
        <w:rPr>
          <w:spacing w:val="-13"/>
        </w:rPr>
        <w:t xml:space="preserve"> </w:t>
      </w:r>
      <w:r>
        <w:t>fournit</w:t>
      </w:r>
      <w:r>
        <w:rPr>
          <w:spacing w:val="-12"/>
        </w:rPr>
        <w:t xml:space="preserve"> </w:t>
      </w:r>
      <w:r>
        <w:t>toutes</w:t>
      </w:r>
      <w:r>
        <w:rPr>
          <w:spacing w:val="-12"/>
        </w:rPr>
        <w:t xml:space="preserve"> </w:t>
      </w:r>
      <w:r>
        <w:t>les</w:t>
      </w:r>
      <w:r>
        <w:rPr>
          <w:spacing w:val="-13"/>
        </w:rPr>
        <w:t xml:space="preserve"> </w:t>
      </w:r>
      <w:r>
        <w:t>précisions</w:t>
      </w:r>
      <w:r>
        <w:rPr>
          <w:spacing w:val="-12"/>
        </w:rPr>
        <w:t xml:space="preserve"> </w:t>
      </w:r>
      <w:r>
        <w:t>qu'il</w:t>
      </w:r>
      <w:r>
        <w:rPr>
          <w:spacing w:val="-13"/>
        </w:rPr>
        <w:t xml:space="preserve"> </w:t>
      </w:r>
      <w:r>
        <w:t>demande.</w:t>
      </w:r>
      <w:r>
        <w:rPr>
          <w:spacing w:val="-12"/>
        </w:rPr>
        <w:t xml:space="preserve"> </w:t>
      </w:r>
      <w:r>
        <w:t>Si</w:t>
      </w:r>
      <w:r>
        <w:rPr>
          <w:spacing w:val="-13"/>
        </w:rPr>
        <w:t xml:space="preserve"> </w:t>
      </w:r>
      <w:r>
        <w:t>le</w:t>
      </w:r>
      <w:r>
        <w:rPr>
          <w:spacing w:val="-12"/>
        </w:rPr>
        <w:t xml:space="preserve"> </w:t>
      </w:r>
      <w:r>
        <w:t>contractant n'est</w:t>
      </w:r>
      <w:r>
        <w:rPr>
          <w:spacing w:val="-7"/>
        </w:rPr>
        <w:t xml:space="preserve"> </w:t>
      </w:r>
      <w:r>
        <w:t>pas</w:t>
      </w:r>
      <w:r>
        <w:rPr>
          <w:spacing w:val="-7"/>
        </w:rPr>
        <w:t xml:space="preserve"> </w:t>
      </w:r>
      <w:r>
        <w:t>présent</w:t>
      </w:r>
      <w:r>
        <w:rPr>
          <w:spacing w:val="-7"/>
        </w:rPr>
        <w:t xml:space="preserve"> </w:t>
      </w:r>
      <w:r>
        <w:t>ou</w:t>
      </w:r>
      <w:r>
        <w:rPr>
          <w:spacing w:val="-7"/>
        </w:rPr>
        <w:t xml:space="preserve"> </w:t>
      </w:r>
      <w:r>
        <w:t>omet</w:t>
      </w:r>
      <w:r>
        <w:rPr>
          <w:spacing w:val="-7"/>
        </w:rPr>
        <w:t xml:space="preserve"> </w:t>
      </w:r>
      <w:r>
        <w:t>de</w:t>
      </w:r>
      <w:r>
        <w:rPr>
          <w:spacing w:val="-8"/>
        </w:rPr>
        <w:t xml:space="preserve"> </w:t>
      </w:r>
      <w:r>
        <w:t>se</w:t>
      </w:r>
      <w:r>
        <w:rPr>
          <w:spacing w:val="-8"/>
        </w:rPr>
        <w:t xml:space="preserve"> </w:t>
      </w:r>
      <w:r>
        <w:t>faire</w:t>
      </w:r>
      <w:r>
        <w:rPr>
          <w:spacing w:val="-8"/>
        </w:rPr>
        <w:t xml:space="preserve"> </w:t>
      </w:r>
      <w:r>
        <w:t>représenter</w:t>
      </w:r>
      <w:r>
        <w:rPr>
          <w:spacing w:val="-7"/>
        </w:rPr>
        <w:t xml:space="preserve"> </w:t>
      </w:r>
      <w:r>
        <w:t>par</w:t>
      </w:r>
      <w:r>
        <w:rPr>
          <w:spacing w:val="-7"/>
        </w:rPr>
        <w:t xml:space="preserve"> </w:t>
      </w:r>
      <w:r>
        <w:t>un</w:t>
      </w:r>
      <w:r>
        <w:rPr>
          <w:spacing w:val="-7"/>
        </w:rPr>
        <w:t xml:space="preserve"> </w:t>
      </w:r>
      <w:r>
        <w:t>mandataire,</w:t>
      </w:r>
      <w:r>
        <w:rPr>
          <w:spacing w:val="-7"/>
        </w:rPr>
        <w:t xml:space="preserve"> </w:t>
      </w:r>
      <w:r>
        <w:t>les</w:t>
      </w:r>
      <w:r>
        <w:rPr>
          <w:spacing w:val="-7"/>
        </w:rPr>
        <w:t xml:space="preserve"> </w:t>
      </w:r>
      <w:r>
        <w:t>mesures</w:t>
      </w:r>
      <w:r>
        <w:rPr>
          <w:spacing w:val="-7"/>
        </w:rPr>
        <w:t xml:space="preserve"> </w:t>
      </w:r>
      <w:r>
        <w:t>faites</w:t>
      </w:r>
      <w:r>
        <w:rPr>
          <w:spacing w:val="-7"/>
        </w:rPr>
        <w:t xml:space="preserve"> </w:t>
      </w:r>
      <w:r>
        <w:t>par</w:t>
      </w:r>
      <w:r>
        <w:rPr>
          <w:spacing w:val="-7"/>
        </w:rPr>
        <w:t xml:space="preserve"> </w:t>
      </w:r>
      <w:r>
        <w:t>le maître d'œuvre ou approuvées par lui lient le contractant ;</w:t>
      </w:r>
    </w:p>
    <w:p w14:paraId="5A534FB6" w14:textId="77777777" w:rsidR="00EC00C6" w:rsidRDefault="00EC00C6">
      <w:pPr>
        <w:pStyle w:val="Corpsdetexte"/>
        <w:spacing w:before="12"/>
      </w:pPr>
    </w:p>
    <w:p w14:paraId="4925E83C" w14:textId="77777777" w:rsidR="00EC00C6" w:rsidRDefault="00E7262F">
      <w:pPr>
        <w:pStyle w:val="Paragraphedeliste"/>
        <w:numPr>
          <w:ilvl w:val="3"/>
          <w:numId w:val="27"/>
        </w:numPr>
        <w:tabs>
          <w:tab w:val="left" w:pos="1155"/>
          <w:tab w:val="left" w:pos="1220"/>
        </w:tabs>
        <w:ind w:left="1155" w:right="158" w:hanging="142"/>
      </w:pPr>
      <w:r>
        <w:t>les travaux sont évalués en net, nonobstant les usages généraux ou locaux, sauf stipulations contraires du marché ;</w:t>
      </w:r>
    </w:p>
    <w:p w14:paraId="4E4B2DF2" w14:textId="77777777" w:rsidR="00EC00C6" w:rsidRDefault="00EC00C6">
      <w:pPr>
        <w:pStyle w:val="Corpsdetexte"/>
        <w:spacing w:before="10"/>
      </w:pPr>
    </w:p>
    <w:p w14:paraId="352E8930" w14:textId="77777777" w:rsidR="00EC00C6" w:rsidRDefault="00E7262F">
      <w:pPr>
        <w:pStyle w:val="Paragraphedeliste"/>
        <w:numPr>
          <w:ilvl w:val="2"/>
          <w:numId w:val="27"/>
        </w:numPr>
        <w:tabs>
          <w:tab w:val="left" w:pos="946"/>
          <w:tab w:val="left" w:pos="1014"/>
        </w:tabs>
        <w:ind w:right="156" w:hanging="284"/>
      </w:pPr>
      <w:r>
        <w:t xml:space="preserve">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d'œuvre aux fins de l'article 49, paragraphe 1, point c), ainsi que la manière dont il doit les </w:t>
      </w:r>
      <w:r>
        <w:rPr>
          <w:spacing w:val="-2"/>
        </w:rPr>
        <w:t>fournir.</w:t>
      </w:r>
    </w:p>
    <w:p w14:paraId="5551BBF8" w14:textId="77777777" w:rsidR="00EC00C6" w:rsidRDefault="00EC00C6">
      <w:pPr>
        <w:pStyle w:val="Corpsdetexte"/>
        <w:spacing w:before="11"/>
      </w:pPr>
    </w:p>
    <w:p w14:paraId="3BA50883" w14:textId="77777777" w:rsidR="00EC00C6" w:rsidRDefault="00E7262F">
      <w:pPr>
        <w:pStyle w:val="Paragraphedeliste"/>
        <w:numPr>
          <w:ilvl w:val="1"/>
          <w:numId w:val="27"/>
        </w:numPr>
        <w:tabs>
          <w:tab w:val="left" w:pos="687"/>
          <w:tab w:val="left" w:pos="730"/>
        </w:tabs>
        <w:ind w:left="730" w:right="157" w:hanging="567"/>
      </w:pPr>
      <w:r>
        <w:t>Lorsqu'un poste du marché comporte la mention «</w:t>
      </w:r>
      <w:r>
        <w:rPr>
          <w:spacing w:val="-2"/>
        </w:rPr>
        <w:t xml:space="preserve"> </w:t>
      </w:r>
      <w:r>
        <w:t>provisoire</w:t>
      </w:r>
      <w:r>
        <w:rPr>
          <w:spacing w:val="-2"/>
        </w:rPr>
        <w:t xml:space="preserve"> </w:t>
      </w:r>
      <w:r>
        <w:t>», la somme provisoire qui y est affectée n'est pas prise en compte lors du calcul des pourcentages visés à l'article 37.</w:t>
      </w:r>
    </w:p>
    <w:p w14:paraId="45446740" w14:textId="77777777" w:rsidR="00EC00C6" w:rsidRDefault="00EC00C6">
      <w:pPr>
        <w:pStyle w:val="Corpsdetexte"/>
        <w:spacing w:before="15"/>
      </w:pPr>
    </w:p>
    <w:p w14:paraId="6C39DE09" w14:textId="77777777" w:rsidR="00EC00C6" w:rsidRDefault="00E7262F">
      <w:pPr>
        <w:ind w:left="305"/>
        <w:rPr>
          <w:b/>
          <w:sz w:val="24"/>
        </w:rPr>
      </w:pPr>
      <w:r>
        <w:rPr>
          <w:b/>
          <w:sz w:val="24"/>
        </w:rPr>
        <w:t>Article</w:t>
      </w:r>
      <w:r>
        <w:rPr>
          <w:b/>
          <w:spacing w:val="-3"/>
          <w:sz w:val="24"/>
        </w:rPr>
        <w:t xml:space="preserve"> </w:t>
      </w:r>
      <w:r>
        <w:rPr>
          <w:b/>
          <w:sz w:val="24"/>
        </w:rPr>
        <w:t xml:space="preserve">50 - </w:t>
      </w:r>
      <w:r>
        <w:rPr>
          <w:b/>
          <w:spacing w:val="-2"/>
          <w:sz w:val="24"/>
        </w:rPr>
        <w:t>Acomptes</w:t>
      </w:r>
    </w:p>
    <w:p w14:paraId="0307ECAB" w14:textId="77777777" w:rsidR="00EC00C6" w:rsidRDefault="00E7262F">
      <w:pPr>
        <w:pStyle w:val="Paragraphedeliste"/>
        <w:numPr>
          <w:ilvl w:val="1"/>
          <w:numId w:val="26"/>
        </w:numPr>
        <w:tabs>
          <w:tab w:val="left" w:pos="675"/>
          <w:tab w:val="left" w:pos="730"/>
        </w:tabs>
        <w:spacing w:before="279"/>
        <w:ind w:right="157" w:hanging="567"/>
      </w:pPr>
      <w:r>
        <w:t>Le contractant soumet une facture pour acompte au maître d'œuvre à la fin de chaque période mentionnée à l'article 50, paragraphe 7, sous la forme approuvée par celui-ci. Cette facture comprend, selon le cas, les éléments suivants :</w:t>
      </w:r>
    </w:p>
    <w:p w14:paraId="620F1717" w14:textId="77777777" w:rsidR="00EC00C6" w:rsidRDefault="00EC00C6">
      <w:pPr>
        <w:pStyle w:val="Corpsdetexte"/>
        <w:spacing w:before="10"/>
      </w:pPr>
    </w:p>
    <w:p w14:paraId="77F5A552" w14:textId="77777777" w:rsidR="00EC00C6" w:rsidRDefault="00E7262F">
      <w:pPr>
        <w:pStyle w:val="Paragraphedeliste"/>
        <w:numPr>
          <w:ilvl w:val="2"/>
          <w:numId w:val="26"/>
        </w:numPr>
        <w:tabs>
          <w:tab w:val="left" w:pos="971"/>
          <w:tab w:val="left" w:pos="1014"/>
        </w:tabs>
        <w:ind w:right="159" w:hanging="284"/>
      </w:pPr>
      <w:r>
        <w:t>l'estimation de la valeur contractuelle des ouvrages permanents exécutés jusqu'à la fin de la période concernée ;</w:t>
      </w:r>
    </w:p>
    <w:p w14:paraId="25D43513" w14:textId="77777777" w:rsidR="00EC00C6" w:rsidRDefault="00EC00C6">
      <w:pPr>
        <w:pStyle w:val="Corpsdetexte"/>
        <w:spacing w:before="10"/>
      </w:pPr>
    </w:p>
    <w:p w14:paraId="5904DE29" w14:textId="77777777" w:rsidR="00EC00C6" w:rsidRDefault="00E7262F">
      <w:pPr>
        <w:pStyle w:val="Paragraphedeliste"/>
        <w:numPr>
          <w:ilvl w:val="2"/>
          <w:numId w:val="26"/>
        </w:numPr>
        <w:tabs>
          <w:tab w:val="left" w:pos="960"/>
        </w:tabs>
        <w:ind w:left="960" w:hanging="230"/>
      </w:pPr>
      <w:r>
        <w:t>la</w:t>
      </w:r>
      <w:r>
        <w:rPr>
          <w:spacing w:val="-7"/>
        </w:rPr>
        <w:t xml:space="preserve"> </w:t>
      </w:r>
      <w:r>
        <w:t>somme</w:t>
      </w:r>
      <w:r>
        <w:rPr>
          <w:spacing w:val="-5"/>
        </w:rPr>
        <w:t xml:space="preserve"> </w:t>
      </w:r>
      <w:r>
        <w:t>résultant</w:t>
      </w:r>
      <w:r>
        <w:rPr>
          <w:spacing w:val="-5"/>
        </w:rPr>
        <w:t xml:space="preserve"> </w:t>
      </w:r>
      <w:r>
        <w:t>de</w:t>
      </w:r>
      <w:r>
        <w:rPr>
          <w:spacing w:val="-5"/>
        </w:rPr>
        <w:t xml:space="preserve"> </w:t>
      </w:r>
      <w:r>
        <w:t>la</w:t>
      </w:r>
      <w:r>
        <w:rPr>
          <w:spacing w:val="-5"/>
        </w:rPr>
        <w:t xml:space="preserve"> </w:t>
      </w:r>
      <w:r>
        <w:t>révision</w:t>
      </w:r>
      <w:r>
        <w:rPr>
          <w:spacing w:val="-5"/>
        </w:rPr>
        <w:t xml:space="preserve"> </w:t>
      </w:r>
      <w:r>
        <w:t>des</w:t>
      </w:r>
      <w:r>
        <w:rPr>
          <w:spacing w:val="-5"/>
        </w:rPr>
        <w:t xml:space="preserve"> </w:t>
      </w:r>
      <w:r>
        <w:t>prix</w:t>
      </w:r>
      <w:r>
        <w:rPr>
          <w:spacing w:val="-5"/>
        </w:rPr>
        <w:t xml:space="preserve"> </w:t>
      </w:r>
      <w:r>
        <w:t>conformément</w:t>
      </w:r>
      <w:r>
        <w:rPr>
          <w:spacing w:val="-5"/>
        </w:rPr>
        <w:t xml:space="preserve"> </w:t>
      </w:r>
      <w:r>
        <w:t>à</w:t>
      </w:r>
      <w:r>
        <w:rPr>
          <w:spacing w:val="-5"/>
        </w:rPr>
        <w:t xml:space="preserve"> </w:t>
      </w:r>
      <w:r>
        <w:t>l'article</w:t>
      </w:r>
      <w:r>
        <w:rPr>
          <w:spacing w:val="-4"/>
        </w:rPr>
        <w:t xml:space="preserve"> </w:t>
      </w:r>
      <w:r>
        <w:t>48</w:t>
      </w:r>
      <w:r>
        <w:rPr>
          <w:spacing w:val="-4"/>
        </w:rPr>
        <w:t xml:space="preserve"> </w:t>
      </w:r>
      <w:r>
        <w:rPr>
          <w:spacing w:val="-10"/>
        </w:rPr>
        <w:t>;</w:t>
      </w:r>
    </w:p>
    <w:p w14:paraId="2ACBB6F1" w14:textId="77777777" w:rsidR="00EC00C6" w:rsidRDefault="00EC00C6">
      <w:pPr>
        <w:pStyle w:val="Corpsdetexte"/>
        <w:spacing w:before="15"/>
      </w:pPr>
    </w:p>
    <w:p w14:paraId="6436128A" w14:textId="77777777" w:rsidR="00EC00C6" w:rsidRDefault="00E7262F">
      <w:pPr>
        <w:pStyle w:val="Paragraphedeliste"/>
        <w:numPr>
          <w:ilvl w:val="2"/>
          <w:numId w:val="26"/>
        </w:numPr>
        <w:tabs>
          <w:tab w:val="left" w:pos="938"/>
        </w:tabs>
        <w:ind w:left="938" w:hanging="208"/>
      </w:pPr>
      <w:r>
        <w:t>la</w:t>
      </w:r>
      <w:r>
        <w:rPr>
          <w:spacing w:val="-5"/>
        </w:rPr>
        <w:t xml:space="preserve"> </w:t>
      </w:r>
      <w:r>
        <w:t>somme</w:t>
      </w:r>
      <w:r>
        <w:rPr>
          <w:spacing w:val="-5"/>
        </w:rPr>
        <w:t xml:space="preserve"> </w:t>
      </w:r>
      <w:r>
        <w:t>retenue</w:t>
      </w:r>
      <w:r>
        <w:rPr>
          <w:spacing w:val="-5"/>
        </w:rPr>
        <w:t xml:space="preserve"> </w:t>
      </w:r>
      <w:r>
        <w:t>en</w:t>
      </w:r>
      <w:r>
        <w:rPr>
          <w:spacing w:val="-5"/>
        </w:rPr>
        <w:t xml:space="preserve"> </w:t>
      </w:r>
      <w:r>
        <w:t>garantie</w:t>
      </w:r>
      <w:r>
        <w:rPr>
          <w:spacing w:val="-5"/>
        </w:rPr>
        <w:t xml:space="preserve"> </w:t>
      </w:r>
      <w:r>
        <w:t>en</w:t>
      </w:r>
      <w:r>
        <w:rPr>
          <w:spacing w:val="-5"/>
        </w:rPr>
        <w:t xml:space="preserve"> </w:t>
      </w:r>
      <w:r>
        <w:t>application</w:t>
      </w:r>
      <w:r>
        <w:rPr>
          <w:spacing w:val="-5"/>
        </w:rPr>
        <w:t xml:space="preserve"> </w:t>
      </w:r>
      <w:r>
        <w:t>de</w:t>
      </w:r>
      <w:r>
        <w:rPr>
          <w:spacing w:val="-5"/>
        </w:rPr>
        <w:t xml:space="preserve"> </w:t>
      </w:r>
      <w:r>
        <w:t>l'article</w:t>
      </w:r>
      <w:r>
        <w:rPr>
          <w:spacing w:val="-5"/>
        </w:rPr>
        <w:t xml:space="preserve"> </w:t>
      </w:r>
      <w:r>
        <w:t>47</w:t>
      </w:r>
      <w:r>
        <w:rPr>
          <w:spacing w:val="-2"/>
        </w:rPr>
        <w:t xml:space="preserve"> </w:t>
      </w:r>
      <w:r>
        <w:rPr>
          <w:spacing w:val="-10"/>
        </w:rPr>
        <w:t>;</w:t>
      </w:r>
    </w:p>
    <w:p w14:paraId="097233EB" w14:textId="77777777" w:rsidR="00EC00C6" w:rsidRDefault="00EC00C6">
      <w:pPr>
        <w:pStyle w:val="Corpsdetexte"/>
        <w:spacing w:before="10"/>
      </w:pPr>
    </w:p>
    <w:p w14:paraId="7D3E748A" w14:textId="77777777" w:rsidR="00EC00C6" w:rsidRDefault="00E7262F">
      <w:pPr>
        <w:pStyle w:val="Paragraphedeliste"/>
        <w:numPr>
          <w:ilvl w:val="2"/>
          <w:numId w:val="26"/>
        </w:numPr>
        <w:tabs>
          <w:tab w:val="left" w:pos="963"/>
          <w:tab w:val="left" w:pos="1014"/>
        </w:tabs>
        <w:ind w:right="155" w:hanging="284"/>
      </w:pPr>
      <w:r>
        <w:t>tout crédit</w:t>
      </w:r>
      <w:r>
        <w:rPr>
          <w:spacing w:val="-1"/>
        </w:rPr>
        <w:t xml:space="preserve"> </w:t>
      </w:r>
      <w:r>
        <w:t>et/ou débit</w:t>
      </w:r>
      <w:r>
        <w:rPr>
          <w:spacing w:val="-1"/>
        </w:rPr>
        <w:t xml:space="preserve"> </w:t>
      </w:r>
      <w:r>
        <w:t>afférent à</w:t>
      </w:r>
      <w:r>
        <w:rPr>
          <w:spacing w:val="-1"/>
        </w:rPr>
        <w:t xml:space="preserve"> </w:t>
      </w:r>
      <w:r>
        <w:t>la période</w:t>
      </w:r>
      <w:r>
        <w:rPr>
          <w:spacing w:val="-1"/>
        </w:rPr>
        <w:t xml:space="preserve"> </w:t>
      </w:r>
      <w:r>
        <w:t>concernée et</w:t>
      </w:r>
      <w:r>
        <w:rPr>
          <w:spacing w:val="-1"/>
        </w:rPr>
        <w:t xml:space="preserve"> </w:t>
      </w:r>
      <w:r>
        <w:t>relatif aux</w:t>
      </w:r>
      <w:r>
        <w:rPr>
          <w:spacing w:val="-1"/>
        </w:rPr>
        <w:t xml:space="preserve"> </w:t>
      </w:r>
      <w:r>
        <w:t>équipements et matériaux se trouvant sur les chantiers destinés à être incorporés aux ouvrages permanents, pour les montants et selon les conditions prévues à l'article 50, paragraphe 2 ;</w:t>
      </w:r>
    </w:p>
    <w:p w14:paraId="6009DED9" w14:textId="77777777" w:rsidR="00EC00C6" w:rsidRDefault="00EC00C6">
      <w:pPr>
        <w:pStyle w:val="Corpsdetexte"/>
        <w:spacing w:before="11"/>
      </w:pPr>
    </w:p>
    <w:p w14:paraId="75B70977" w14:textId="77777777" w:rsidR="00EC00C6" w:rsidRDefault="00E7262F">
      <w:pPr>
        <w:pStyle w:val="Paragraphedeliste"/>
        <w:numPr>
          <w:ilvl w:val="2"/>
          <w:numId w:val="26"/>
        </w:numPr>
        <w:tabs>
          <w:tab w:val="left" w:pos="954"/>
        </w:tabs>
        <w:ind w:left="954" w:hanging="224"/>
      </w:pPr>
      <w:r>
        <w:t>la</w:t>
      </w:r>
      <w:r>
        <w:rPr>
          <w:spacing w:val="-6"/>
        </w:rPr>
        <w:t xml:space="preserve"> </w:t>
      </w:r>
      <w:r>
        <w:t>somme</w:t>
      </w:r>
      <w:r>
        <w:rPr>
          <w:spacing w:val="-6"/>
        </w:rPr>
        <w:t xml:space="preserve"> </w:t>
      </w:r>
      <w:r>
        <w:t>à</w:t>
      </w:r>
      <w:r>
        <w:rPr>
          <w:spacing w:val="-6"/>
        </w:rPr>
        <w:t xml:space="preserve"> </w:t>
      </w:r>
      <w:r>
        <w:t>déduire</w:t>
      </w:r>
      <w:r>
        <w:rPr>
          <w:spacing w:val="-6"/>
        </w:rPr>
        <w:t xml:space="preserve"> </w:t>
      </w:r>
      <w:r>
        <w:t>pour</w:t>
      </w:r>
      <w:r>
        <w:rPr>
          <w:spacing w:val="-6"/>
        </w:rPr>
        <w:t xml:space="preserve"> </w:t>
      </w:r>
      <w:r>
        <w:t>le</w:t>
      </w:r>
      <w:r>
        <w:rPr>
          <w:spacing w:val="-6"/>
        </w:rPr>
        <w:t xml:space="preserve"> </w:t>
      </w:r>
      <w:r>
        <w:t>remboursement</w:t>
      </w:r>
      <w:r>
        <w:rPr>
          <w:spacing w:val="-5"/>
        </w:rPr>
        <w:t xml:space="preserve"> </w:t>
      </w:r>
      <w:r>
        <w:t>d'un</w:t>
      </w:r>
      <w:r>
        <w:rPr>
          <w:spacing w:val="-6"/>
        </w:rPr>
        <w:t xml:space="preserve"> </w:t>
      </w:r>
      <w:r>
        <w:t>préfinancement</w:t>
      </w:r>
      <w:r>
        <w:rPr>
          <w:spacing w:val="-6"/>
        </w:rPr>
        <w:t xml:space="preserve"> </w:t>
      </w:r>
      <w:r>
        <w:t>conformément</w:t>
      </w:r>
      <w:r>
        <w:rPr>
          <w:spacing w:val="-6"/>
        </w:rPr>
        <w:t xml:space="preserve"> </w:t>
      </w:r>
      <w:r>
        <w:t>à</w:t>
      </w:r>
      <w:r>
        <w:rPr>
          <w:spacing w:val="-6"/>
        </w:rPr>
        <w:t xml:space="preserve"> </w:t>
      </w:r>
      <w:r>
        <w:t>l'article</w:t>
      </w:r>
      <w:r>
        <w:rPr>
          <w:spacing w:val="-6"/>
        </w:rPr>
        <w:t xml:space="preserve"> </w:t>
      </w:r>
      <w:r>
        <w:t>46</w:t>
      </w:r>
      <w:r>
        <w:rPr>
          <w:spacing w:val="-6"/>
        </w:rPr>
        <w:t xml:space="preserve"> </w:t>
      </w:r>
      <w:r>
        <w:rPr>
          <w:spacing w:val="-10"/>
        </w:rPr>
        <w:t>;</w:t>
      </w:r>
    </w:p>
    <w:p w14:paraId="09F303E2" w14:textId="77777777" w:rsidR="00EC00C6" w:rsidRDefault="00EC00C6">
      <w:pPr>
        <w:pStyle w:val="Corpsdetexte"/>
        <w:spacing w:before="10"/>
      </w:pPr>
    </w:p>
    <w:p w14:paraId="4AE8AD13" w14:textId="77777777" w:rsidR="00EC00C6" w:rsidRDefault="00E7262F">
      <w:pPr>
        <w:pStyle w:val="Paragraphedeliste"/>
        <w:numPr>
          <w:ilvl w:val="2"/>
          <w:numId w:val="26"/>
        </w:numPr>
        <w:tabs>
          <w:tab w:val="left" w:pos="912"/>
        </w:tabs>
        <w:ind w:left="912" w:hanging="182"/>
      </w:pPr>
      <w:r>
        <w:t>toute</w:t>
      </w:r>
      <w:r>
        <w:rPr>
          <w:spacing w:val="-7"/>
        </w:rPr>
        <w:t xml:space="preserve"> </w:t>
      </w:r>
      <w:r>
        <w:t>autre</w:t>
      </w:r>
      <w:r>
        <w:rPr>
          <w:spacing w:val="-4"/>
        </w:rPr>
        <w:t xml:space="preserve"> </w:t>
      </w:r>
      <w:r>
        <w:t>somme</w:t>
      </w:r>
      <w:r>
        <w:rPr>
          <w:spacing w:val="-5"/>
        </w:rPr>
        <w:t xml:space="preserve"> </w:t>
      </w:r>
      <w:r>
        <w:t>que</w:t>
      </w:r>
      <w:r>
        <w:rPr>
          <w:spacing w:val="-4"/>
        </w:rPr>
        <w:t xml:space="preserve"> </w:t>
      </w:r>
      <w:r>
        <w:t>le</w:t>
      </w:r>
      <w:r>
        <w:rPr>
          <w:spacing w:val="-4"/>
        </w:rPr>
        <w:t xml:space="preserve"> </w:t>
      </w:r>
      <w:r>
        <w:t>contractant</w:t>
      </w:r>
      <w:r>
        <w:rPr>
          <w:spacing w:val="-5"/>
        </w:rPr>
        <w:t xml:space="preserve"> </w:t>
      </w:r>
      <w:r>
        <w:t>est</w:t>
      </w:r>
      <w:r>
        <w:rPr>
          <w:spacing w:val="-4"/>
        </w:rPr>
        <w:t xml:space="preserve"> </w:t>
      </w:r>
      <w:r>
        <w:t>fondé</w:t>
      </w:r>
      <w:r>
        <w:rPr>
          <w:spacing w:val="-5"/>
        </w:rPr>
        <w:t xml:space="preserve"> </w:t>
      </w:r>
      <w:r>
        <w:t>à</w:t>
      </w:r>
      <w:r>
        <w:rPr>
          <w:spacing w:val="-4"/>
        </w:rPr>
        <w:t xml:space="preserve"> </w:t>
      </w:r>
      <w:r>
        <w:t>recevoir</w:t>
      </w:r>
      <w:r>
        <w:rPr>
          <w:spacing w:val="-4"/>
        </w:rPr>
        <w:t xml:space="preserve"> </w:t>
      </w:r>
      <w:r>
        <w:t>au</w:t>
      </w:r>
      <w:r>
        <w:rPr>
          <w:spacing w:val="-5"/>
        </w:rPr>
        <w:t xml:space="preserve"> </w:t>
      </w:r>
      <w:r>
        <w:t>titre</w:t>
      </w:r>
      <w:r>
        <w:rPr>
          <w:spacing w:val="-4"/>
        </w:rPr>
        <w:t xml:space="preserve"> </w:t>
      </w:r>
      <w:r>
        <w:t>du</w:t>
      </w:r>
      <w:r>
        <w:rPr>
          <w:spacing w:val="-4"/>
        </w:rPr>
        <w:t xml:space="preserve"> </w:t>
      </w:r>
      <w:r>
        <w:rPr>
          <w:spacing w:val="-2"/>
        </w:rPr>
        <w:t>marché.</w:t>
      </w:r>
    </w:p>
    <w:p w14:paraId="5B447FAD" w14:textId="77777777" w:rsidR="00EC00C6" w:rsidRDefault="00EC00C6">
      <w:pPr>
        <w:pStyle w:val="Corpsdetexte"/>
        <w:spacing w:before="15"/>
      </w:pPr>
    </w:p>
    <w:p w14:paraId="6DE2FE84" w14:textId="77777777" w:rsidR="00EC00C6" w:rsidRDefault="00E7262F">
      <w:pPr>
        <w:pStyle w:val="Paragraphedeliste"/>
        <w:numPr>
          <w:ilvl w:val="1"/>
          <w:numId w:val="26"/>
        </w:numPr>
        <w:tabs>
          <w:tab w:val="left" w:pos="664"/>
          <w:tab w:val="left" w:pos="730"/>
        </w:tabs>
        <w:ind w:right="157" w:hanging="567"/>
      </w:pPr>
      <w:r>
        <w:t>Le contractant est fondé à recevoir les sommes que le maître d'œuvre estime adéquates pour les équipements et matériaux destinés à être incorporés aux ouvrages permanents, à condition que</w:t>
      </w:r>
      <w:r>
        <w:rPr>
          <w:spacing w:val="-4"/>
        </w:rPr>
        <w:t xml:space="preserve"> </w:t>
      </w:r>
      <w:r>
        <w:t>:</w:t>
      </w:r>
    </w:p>
    <w:p w14:paraId="384AF2A8" w14:textId="77777777" w:rsidR="00EC00C6" w:rsidRDefault="00EC00C6">
      <w:pPr>
        <w:pStyle w:val="Paragraphedeliste"/>
        <w:sectPr w:rsidR="00EC00C6">
          <w:pgSz w:w="11900" w:h="16840"/>
          <w:pgMar w:top="2420" w:right="1133" w:bottom="960" w:left="1133" w:header="926" w:footer="768" w:gutter="0"/>
          <w:cols w:space="720"/>
        </w:sectPr>
      </w:pPr>
    </w:p>
    <w:p w14:paraId="2E4BF5AB" w14:textId="77777777" w:rsidR="00EC00C6" w:rsidRDefault="00EC00C6">
      <w:pPr>
        <w:pStyle w:val="Corpsdetexte"/>
        <w:spacing w:before="112"/>
      </w:pPr>
    </w:p>
    <w:p w14:paraId="331C6468" w14:textId="77777777" w:rsidR="00EC00C6" w:rsidRDefault="00E7262F">
      <w:pPr>
        <w:pStyle w:val="Paragraphedeliste"/>
        <w:numPr>
          <w:ilvl w:val="2"/>
          <w:numId w:val="26"/>
        </w:numPr>
        <w:tabs>
          <w:tab w:val="left" w:pos="1004"/>
          <w:tab w:val="left" w:pos="1014"/>
        </w:tabs>
        <w:ind w:right="156" w:hanging="284"/>
      </w:pPr>
      <w:r>
        <w:t>les équipements et matériaux soient conformes aux spécifications relatives aux ouvrages permanents et soient regroupés en lots de manière à pouvoir être identifiés par le maître d'œuvre ;</w:t>
      </w:r>
    </w:p>
    <w:p w14:paraId="6344C7F7" w14:textId="77777777" w:rsidR="00EC00C6" w:rsidRDefault="00EC00C6">
      <w:pPr>
        <w:pStyle w:val="Corpsdetexte"/>
        <w:spacing w:before="10"/>
      </w:pPr>
    </w:p>
    <w:p w14:paraId="60B834EE" w14:textId="77777777" w:rsidR="00EC00C6" w:rsidRDefault="00E7262F">
      <w:pPr>
        <w:pStyle w:val="Paragraphedeliste"/>
        <w:numPr>
          <w:ilvl w:val="2"/>
          <w:numId w:val="26"/>
        </w:numPr>
        <w:tabs>
          <w:tab w:val="left" w:pos="957"/>
          <w:tab w:val="left" w:pos="1014"/>
        </w:tabs>
        <w:spacing w:before="1"/>
        <w:ind w:right="155" w:hanging="284"/>
      </w:pPr>
      <w:r>
        <w:t>ces</w:t>
      </w:r>
      <w:r>
        <w:rPr>
          <w:spacing w:val="-6"/>
        </w:rPr>
        <w:t xml:space="preserve"> </w:t>
      </w:r>
      <w:r>
        <w:t>équipements</w:t>
      </w:r>
      <w:r>
        <w:rPr>
          <w:spacing w:val="-6"/>
        </w:rPr>
        <w:t xml:space="preserve"> </w:t>
      </w:r>
      <w:r>
        <w:t>et</w:t>
      </w:r>
      <w:r>
        <w:rPr>
          <w:spacing w:val="-6"/>
        </w:rPr>
        <w:t xml:space="preserve"> </w:t>
      </w:r>
      <w:r>
        <w:t>matériaux</w:t>
      </w:r>
      <w:r>
        <w:rPr>
          <w:spacing w:val="-6"/>
        </w:rPr>
        <w:t xml:space="preserve"> </w:t>
      </w:r>
      <w:r>
        <w:t>aient</w:t>
      </w:r>
      <w:r>
        <w:rPr>
          <w:spacing w:val="-6"/>
        </w:rPr>
        <w:t xml:space="preserve"> </w:t>
      </w:r>
      <w:r>
        <w:t>été</w:t>
      </w:r>
      <w:r>
        <w:rPr>
          <w:spacing w:val="-6"/>
        </w:rPr>
        <w:t xml:space="preserve"> </w:t>
      </w:r>
      <w:r>
        <w:t>livrés</w:t>
      </w:r>
      <w:r>
        <w:rPr>
          <w:spacing w:val="-6"/>
        </w:rPr>
        <w:t xml:space="preserve"> </w:t>
      </w:r>
      <w:r>
        <w:t>sur</w:t>
      </w:r>
      <w:r>
        <w:rPr>
          <w:spacing w:val="-6"/>
        </w:rPr>
        <w:t xml:space="preserve"> </w:t>
      </w:r>
      <w:r>
        <w:t>le</w:t>
      </w:r>
      <w:r>
        <w:rPr>
          <w:spacing w:val="-6"/>
        </w:rPr>
        <w:t xml:space="preserve"> </w:t>
      </w:r>
      <w:r>
        <w:t>chantier</w:t>
      </w:r>
      <w:r>
        <w:rPr>
          <w:spacing w:val="-6"/>
        </w:rPr>
        <w:t xml:space="preserve"> </w:t>
      </w:r>
      <w:r>
        <w:t>et</w:t>
      </w:r>
      <w:r>
        <w:rPr>
          <w:spacing w:val="-6"/>
        </w:rPr>
        <w:t xml:space="preserve"> </w:t>
      </w:r>
      <w:r>
        <w:t>soient</w:t>
      </w:r>
      <w:r>
        <w:rPr>
          <w:spacing w:val="-6"/>
        </w:rPr>
        <w:t xml:space="preserve"> </w:t>
      </w:r>
      <w:r>
        <w:t>correctement</w:t>
      </w:r>
      <w:r>
        <w:rPr>
          <w:spacing w:val="-6"/>
        </w:rPr>
        <w:t xml:space="preserve"> </w:t>
      </w:r>
      <w:r>
        <w:t>entreposés et protégés contre toute perte, tout dommage ou toute détérioration dans des conditions jugées satisfaisantes par le maître d'œuvre ;</w:t>
      </w:r>
    </w:p>
    <w:p w14:paraId="15D38560" w14:textId="77777777" w:rsidR="00EC00C6" w:rsidRDefault="00EC00C6">
      <w:pPr>
        <w:pStyle w:val="Corpsdetexte"/>
        <w:spacing w:before="10"/>
      </w:pPr>
    </w:p>
    <w:p w14:paraId="6EB07177" w14:textId="77777777" w:rsidR="00EC00C6" w:rsidRDefault="00E7262F">
      <w:pPr>
        <w:pStyle w:val="Paragraphedeliste"/>
        <w:numPr>
          <w:ilvl w:val="2"/>
          <w:numId w:val="26"/>
        </w:numPr>
        <w:tabs>
          <w:tab w:val="left" w:pos="953"/>
          <w:tab w:val="left" w:pos="1014"/>
        </w:tabs>
        <w:ind w:right="161" w:hanging="284"/>
      </w:pPr>
      <w:r>
        <w:t>le relevé établi par le contractant en ce qui concerne les besoins, les commandes et les reçus ainsi que l'utilisation des équipements et des matériaux au titre du marché soit tenu sous la forme approuvée par le maître d'œuvre et mis à la disposition de celui-ci pour inspection ;</w:t>
      </w:r>
    </w:p>
    <w:p w14:paraId="01FDC7EA" w14:textId="77777777" w:rsidR="00EC00C6" w:rsidRDefault="00EC00C6">
      <w:pPr>
        <w:pStyle w:val="Corpsdetexte"/>
        <w:spacing w:before="11"/>
      </w:pPr>
    </w:p>
    <w:p w14:paraId="7FEAFBD9" w14:textId="77777777" w:rsidR="00EC00C6" w:rsidRDefault="00E7262F">
      <w:pPr>
        <w:pStyle w:val="Paragraphedeliste"/>
        <w:numPr>
          <w:ilvl w:val="2"/>
          <w:numId w:val="26"/>
        </w:numPr>
        <w:tabs>
          <w:tab w:val="left" w:pos="971"/>
          <w:tab w:val="left" w:pos="1014"/>
        </w:tabs>
        <w:ind w:right="155" w:hanging="284"/>
      </w:pPr>
      <w:r>
        <w:t>le contractant soumette, avec son attachement, une estimation de la valeur des équipements et</w:t>
      </w:r>
      <w:r>
        <w:rPr>
          <w:spacing w:val="-13"/>
        </w:rPr>
        <w:t xml:space="preserve"> </w:t>
      </w:r>
      <w:r>
        <w:t>matériaux</w:t>
      </w:r>
      <w:r>
        <w:rPr>
          <w:spacing w:val="-12"/>
        </w:rPr>
        <w:t xml:space="preserve"> </w:t>
      </w:r>
      <w:r>
        <w:t>se</w:t>
      </w:r>
      <w:r>
        <w:rPr>
          <w:spacing w:val="-13"/>
        </w:rPr>
        <w:t xml:space="preserve"> </w:t>
      </w:r>
      <w:r>
        <w:t>trouvant</w:t>
      </w:r>
      <w:r>
        <w:rPr>
          <w:spacing w:val="-12"/>
        </w:rPr>
        <w:t xml:space="preserve"> </w:t>
      </w:r>
      <w:r>
        <w:t>sur</w:t>
      </w:r>
      <w:r>
        <w:rPr>
          <w:spacing w:val="-13"/>
        </w:rPr>
        <w:t xml:space="preserve"> </w:t>
      </w:r>
      <w:r>
        <w:t>le</w:t>
      </w:r>
      <w:r>
        <w:rPr>
          <w:spacing w:val="-12"/>
        </w:rPr>
        <w:t xml:space="preserve"> </w:t>
      </w:r>
      <w:r>
        <w:t>chantier,</w:t>
      </w:r>
      <w:r>
        <w:rPr>
          <w:spacing w:val="-12"/>
        </w:rPr>
        <w:t xml:space="preserve"> </w:t>
      </w:r>
      <w:r>
        <w:t>accompagnée</w:t>
      </w:r>
      <w:r>
        <w:rPr>
          <w:spacing w:val="-12"/>
        </w:rPr>
        <w:t xml:space="preserve"> </w:t>
      </w:r>
      <w:r>
        <w:t>des</w:t>
      </w:r>
      <w:r>
        <w:rPr>
          <w:spacing w:val="-13"/>
        </w:rPr>
        <w:t xml:space="preserve"> </w:t>
      </w:r>
      <w:r>
        <w:t>documents</w:t>
      </w:r>
      <w:r>
        <w:rPr>
          <w:spacing w:val="-12"/>
        </w:rPr>
        <w:t xml:space="preserve"> </w:t>
      </w:r>
      <w:r>
        <w:t>que</w:t>
      </w:r>
      <w:r>
        <w:rPr>
          <w:spacing w:val="-13"/>
        </w:rPr>
        <w:t xml:space="preserve"> </w:t>
      </w:r>
      <w:r>
        <w:t>peut</w:t>
      </w:r>
      <w:r>
        <w:rPr>
          <w:spacing w:val="-12"/>
        </w:rPr>
        <w:t xml:space="preserve"> </w:t>
      </w:r>
      <w:r>
        <w:t>exiger</w:t>
      </w:r>
      <w:r>
        <w:rPr>
          <w:spacing w:val="-12"/>
        </w:rPr>
        <w:t xml:space="preserve"> </w:t>
      </w:r>
      <w:r>
        <w:t>le</w:t>
      </w:r>
      <w:r>
        <w:rPr>
          <w:spacing w:val="-12"/>
        </w:rPr>
        <w:t xml:space="preserve"> </w:t>
      </w:r>
      <w:r>
        <w:t>maître d'œuvre</w:t>
      </w:r>
      <w:r>
        <w:rPr>
          <w:spacing w:val="-7"/>
        </w:rPr>
        <w:t xml:space="preserve"> </w:t>
      </w:r>
      <w:r>
        <w:t>aux</w:t>
      </w:r>
      <w:r>
        <w:rPr>
          <w:spacing w:val="-8"/>
        </w:rPr>
        <w:t xml:space="preserve"> </w:t>
      </w:r>
      <w:r>
        <w:t>fins</w:t>
      </w:r>
      <w:r>
        <w:rPr>
          <w:spacing w:val="-8"/>
        </w:rPr>
        <w:t xml:space="preserve"> </w:t>
      </w:r>
      <w:r>
        <w:t>de</w:t>
      </w:r>
      <w:r>
        <w:rPr>
          <w:spacing w:val="-8"/>
        </w:rPr>
        <w:t xml:space="preserve"> </w:t>
      </w:r>
      <w:r>
        <w:t>l'évaluation</w:t>
      </w:r>
      <w:r>
        <w:rPr>
          <w:spacing w:val="-8"/>
        </w:rPr>
        <w:t xml:space="preserve"> </w:t>
      </w:r>
      <w:r>
        <w:t>des</w:t>
      </w:r>
      <w:r>
        <w:rPr>
          <w:spacing w:val="-8"/>
        </w:rPr>
        <w:t xml:space="preserve"> </w:t>
      </w:r>
      <w:r>
        <w:t>équipements</w:t>
      </w:r>
      <w:r>
        <w:rPr>
          <w:spacing w:val="-8"/>
        </w:rPr>
        <w:t xml:space="preserve"> </w:t>
      </w:r>
      <w:r>
        <w:t>et</w:t>
      </w:r>
      <w:r>
        <w:rPr>
          <w:spacing w:val="-7"/>
        </w:rPr>
        <w:t xml:space="preserve"> </w:t>
      </w:r>
      <w:r>
        <w:t>des</w:t>
      </w:r>
      <w:r>
        <w:rPr>
          <w:spacing w:val="-8"/>
        </w:rPr>
        <w:t xml:space="preserve"> </w:t>
      </w:r>
      <w:r>
        <w:t>matériaux</w:t>
      </w:r>
      <w:r>
        <w:rPr>
          <w:spacing w:val="-8"/>
        </w:rPr>
        <w:t xml:space="preserve"> </w:t>
      </w:r>
      <w:r>
        <w:t>et</w:t>
      </w:r>
      <w:r>
        <w:rPr>
          <w:spacing w:val="-7"/>
        </w:rPr>
        <w:t xml:space="preserve"> </w:t>
      </w:r>
      <w:r>
        <w:t>qui</w:t>
      </w:r>
      <w:r>
        <w:rPr>
          <w:spacing w:val="-7"/>
        </w:rPr>
        <w:t xml:space="preserve"> </w:t>
      </w:r>
      <w:r>
        <w:t>attestent</w:t>
      </w:r>
      <w:r>
        <w:rPr>
          <w:spacing w:val="-7"/>
        </w:rPr>
        <w:t xml:space="preserve"> </w:t>
      </w:r>
      <w:r>
        <w:t>la</w:t>
      </w:r>
      <w:r>
        <w:rPr>
          <w:spacing w:val="-7"/>
        </w:rPr>
        <w:t xml:space="preserve"> </w:t>
      </w:r>
      <w:r>
        <w:t>propriété et le paiement de ceux-ci ;</w:t>
      </w:r>
    </w:p>
    <w:p w14:paraId="74CCBB9A" w14:textId="77777777" w:rsidR="00EC00C6" w:rsidRDefault="00EC00C6">
      <w:pPr>
        <w:pStyle w:val="Corpsdetexte"/>
        <w:spacing w:before="10"/>
      </w:pPr>
    </w:p>
    <w:p w14:paraId="6D45F8F4" w14:textId="77777777" w:rsidR="00EC00C6" w:rsidRDefault="00E7262F">
      <w:pPr>
        <w:pStyle w:val="Paragraphedeliste"/>
        <w:numPr>
          <w:ilvl w:val="2"/>
          <w:numId w:val="26"/>
        </w:numPr>
        <w:tabs>
          <w:tab w:val="left" w:pos="966"/>
          <w:tab w:val="left" w:pos="1014"/>
        </w:tabs>
        <w:spacing w:before="1"/>
        <w:ind w:right="157" w:hanging="284"/>
      </w:pPr>
      <w:r>
        <w:t>pour autant que les conditions particulières le prévoient, la propriété des équipements et des matériaux visés à l'article 43 soit réputée dévolue à Expertise France.</w:t>
      </w:r>
    </w:p>
    <w:p w14:paraId="306CAC24" w14:textId="77777777" w:rsidR="00EC00C6" w:rsidRDefault="00EC00C6">
      <w:pPr>
        <w:pStyle w:val="Corpsdetexte"/>
        <w:spacing w:before="15"/>
      </w:pPr>
    </w:p>
    <w:p w14:paraId="5414B286" w14:textId="77777777" w:rsidR="00EC00C6" w:rsidRDefault="00E7262F">
      <w:pPr>
        <w:pStyle w:val="Paragraphedeliste"/>
        <w:numPr>
          <w:ilvl w:val="1"/>
          <w:numId w:val="26"/>
        </w:numPr>
        <w:tabs>
          <w:tab w:val="left" w:pos="682"/>
          <w:tab w:val="left" w:pos="730"/>
        </w:tabs>
        <w:ind w:right="153" w:hanging="567"/>
      </w:pPr>
      <w:r>
        <w:t>L'approbation par le maître d'œuvre de toute facture pour acompte qu'il a visé concernant les équipements</w:t>
      </w:r>
      <w:r>
        <w:rPr>
          <w:spacing w:val="-6"/>
        </w:rPr>
        <w:t xml:space="preserve"> </w:t>
      </w:r>
      <w:r>
        <w:t>et</w:t>
      </w:r>
      <w:r>
        <w:rPr>
          <w:spacing w:val="-6"/>
        </w:rPr>
        <w:t xml:space="preserve"> </w:t>
      </w:r>
      <w:r>
        <w:t>les</w:t>
      </w:r>
      <w:r>
        <w:rPr>
          <w:spacing w:val="-6"/>
        </w:rPr>
        <w:t xml:space="preserve"> </w:t>
      </w:r>
      <w:r>
        <w:t>matériaux</w:t>
      </w:r>
      <w:r>
        <w:rPr>
          <w:spacing w:val="-6"/>
        </w:rPr>
        <w:t xml:space="preserve"> </w:t>
      </w:r>
      <w:r>
        <w:t>en</w:t>
      </w:r>
      <w:r>
        <w:rPr>
          <w:spacing w:val="-6"/>
        </w:rPr>
        <w:t xml:space="preserve"> </w:t>
      </w:r>
      <w:r>
        <w:t>application</w:t>
      </w:r>
      <w:r>
        <w:rPr>
          <w:spacing w:val="-6"/>
        </w:rPr>
        <w:t xml:space="preserve"> </w:t>
      </w:r>
      <w:r>
        <w:t>de</w:t>
      </w:r>
      <w:r>
        <w:rPr>
          <w:spacing w:val="-7"/>
        </w:rPr>
        <w:t xml:space="preserve"> </w:t>
      </w:r>
      <w:r>
        <w:t>l'article</w:t>
      </w:r>
      <w:r>
        <w:rPr>
          <w:spacing w:val="-7"/>
        </w:rPr>
        <w:t xml:space="preserve"> </w:t>
      </w:r>
      <w:r>
        <w:t>50</w:t>
      </w:r>
      <w:r>
        <w:rPr>
          <w:spacing w:val="-7"/>
        </w:rPr>
        <w:t xml:space="preserve"> </w:t>
      </w:r>
      <w:r>
        <w:t>ne</w:t>
      </w:r>
      <w:r>
        <w:rPr>
          <w:spacing w:val="-7"/>
        </w:rPr>
        <w:t xml:space="preserve"> </w:t>
      </w:r>
      <w:r>
        <w:t>préjuge</w:t>
      </w:r>
      <w:r>
        <w:rPr>
          <w:spacing w:val="-7"/>
        </w:rPr>
        <w:t xml:space="preserve"> </w:t>
      </w:r>
      <w:r>
        <w:t>pas</w:t>
      </w:r>
      <w:r>
        <w:rPr>
          <w:spacing w:val="-6"/>
        </w:rPr>
        <w:t xml:space="preserve"> </w:t>
      </w:r>
      <w:r>
        <w:t>de</w:t>
      </w:r>
      <w:r>
        <w:rPr>
          <w:spacing w:val="-7"/>
        </w:rPr>
        <w:t xml:space="preserve"> </w:t>
      </w:r>
      <w:r>
        <w:t>l'exercice</w:t>
      </w:r>
      <w:r>
        <w:rPr>
          <w:spacing w:val="-7"/>
        </w:rPr>
        <w:t xml:space="preserve"> </w:t>
      </w:r>
      <w:r>
        <w:t>du</w:t>
      </w:r>
      <w:r>
        <w:rPr>
          <w:spacing w:val="-6"/>
        </w:rPr>
        <w:t xml:space="preserve"> </w:t>
      </w:r>
      <w:r>
        <w:t>droit</w:t>
      </w:r>
      <w:r>
        <w:rPr>
          <w:spacing w:val="-6"/>
        </w:rPr>
        <w:t xml:space="preserve"> </w:t>
      </w:r>
      <w:r>
        <w:t>du maître d'œuvre au titre du marché de refuser les équipements ou les matériaux qui ne sont pas conformes aux clauses du marché.</w:t>
      </w:r>
    </w:p>
    <w:p w14:paraId="3911A987" w14:textId="77777777" w:rsidR="00EC00C6" w:rsidRDefault="00EC00C6">
      <w:pPr>
        <w:pStyle w:val="Corpsdetexte"/>
        <w:spacing w:before="10"/>
      </w:pPr>
    </w:p>
    <w:p w14:paraId="75A17AA1" w14:textId="77777777" w:rsidR="00EC00C6" w:rsidRDefault="00E7262F">
      <w:pPr>
        <w:pStyle w:val="Paragraphedeliste"/>
        <w:numPr>
          <w:ilvl w:val="1"/>
          <w:numId w:val="26"/>
        </w:numPr>
        <w:tabs>
          <w:tab w:val="left" w:pos="673"/>
          <w:tab w:val="left" w:pos="730"/>
        </w:tabs>
        <w:spacing w:before="1"/>
        <w:ind w:right="153" w:hanging="567"/>
      </w:pPr>
      <w:r>
        <w:t>Le contractant est responsable de toute perte ou de tout endommagement des équipements et matériaux</w:t>
      </w:r>
      <w:r>
        <w:rPr>
          <w:spacing w:val="-7"/>
        </w:rPr>
        <w:t xml:space="preserve"> </w:t>
      </w:r>
      <w:r>
        <w:t>se</w:t>
      </w:r>
      <w:r>
        <w:rPr>
          <w:spacing w:val="-7"/>
        </w:rPr>
        <w:t xml:space="preserve"> </w:t>
      </w:r>
      <w:r>
        <w:t>trouvant</w:t>
      </w:r>
      <w:r>
        <w:rPr>
          <w:spacing w:val="-7"/>
        </w:rPr>
        <w:t xml:space="preserve"> </w:t>
      </w:r>
      <w:r>
        <w:t>sur</w:t>
      </w:r>
      <w:r>
        <w:rPr>
          <w:spacing w:val="-6"/>
        </w:rPr>
        <w:t xml:space="preserve"> </w:t>
      </w:r>
      <w:r>
        <w:t>le</w:t>
      </w:r>
      <w:r>
        <w:rPr>
          <w:spacing w:val="-7"/>
        </w:rPr>
        <w:t xml:space="preserve"> </w:t>
      </w:r>
      <w:r>
        <w:t>chantier</w:t>
      </w:r>
      <w:r>
        <w:rPr>
          <w:spacing w:val="-6"/>
        </w:rPr>
        <w:t xml:space="preserve"> </w:t>
      </w:r>
      <w:r>
        <w:t>et</w:t>
      </w:r>
      <w:r>
        <w:rPr>
          <w:spacing w:val="-7"/>
        </w:rPr>
        <w:t xml:space="preserve"> </w:t>
      </w:r>
      <w:r>
        <w:t>supporte</w:t>
      </w:r>
      <w:r>
        <w:rPr>
          <w:spacing w:val="-7"/>
        </w:rPr>
        <w:t xml:space="preserve"> </w:t>
      </w:r>
      <w:r>
        <w:t>les</w:t>
      </w:r>
      <w:r>
        <w:rPr>
          <w:spacing w:val="-7"/>
        </w:rPr>
        <w:t xml:space="preserve"> </w:t>
      </w:r>
      <w:r>
        <w:t>frais</w:t>
      </w:r>
      <w:r>
        <w:rPr>
          <w:spacing w:val="-7"/>
        </w:rPr>
        <w:t xml:space="preserve"> </w:t>
      </w:r>
      <w:r>
        <w:t>d'entreposage</w:t>
      </w:r>
      <w:r>
        <w:rPr>
          <w:spacing w:val="-7"/>
        </w:rPr>
        <w:t xml:space="preserve"> </w:t>
      </w:r>
      <w:r>
        <w:t>et</w:t>
      </w:r>
      <w:r>
        <w:rPr>
          <w:spacing w:val="-7"/>
        </w:rPr>
        <w:t xml:space="preserve"> </w:t>
      </w:r>
      <w:r>
        <w:t>de</w:t>
      </w:r>
      <w:r>
        <w:rPr>
          <w:spacing w:val="-7"/>
        </w:rPr>
        <w:t xml:space="preserve"> </w:t>
      </w:r>
      <w:r>
        <w:t>manutention</w:t>
      </w:r>
      <w:r>
        <w:rPr>
          <w:spacing w:val="-7"/>
        </w:rPr>
        <w:t xml:space="preserve"> </w:t>
      </w:r>
      <w:r>
        <w:t>de</w:t>
      </w:r>
      <w:r>
        <w:rPr>
          <w:spacing w:val="-7"/>
        </w:rPr>
        <w:t xml:space="preserve"> </w:t>
      </w:r>
      <w:r>
        <w:t>ces derniers</w:t>
      </w:r>
      <w:r>
        <w:rPr>
          <w:spacing w:val="-3"/>
        </w:rPr>
        <w:t xml:space="preserve"> </w:t>
      </w:r>
      <w:r>
        <w:t>;</w:t>
      </w:r>
      <w:r>
        <w:rPr>
          <w:spacing w:val="-5"/>
        </w:rPr>
        <w:t xml:space="preserve"> </w:t>
      </w:r>
      <w:r>
        <w:t>il</w:t>
      </w:r>
      <w:r>
        <w:rPr>
          <w:spacing w:val="-5"/>
        </w:rPr>
        <w:t xml:space="preserve"> </w:t>
      </w:r>
      <w:r>
        <w:t>souscrit,</w:t>
      </w:r>
      <w:r>
        <w:rPr>
          <w:spacing w:val="-5"/>
        </w:rPr>
        <w:t xml:space="preserve"> </w:t>
      </w:r>
      <w:r>
        <w:t>si</w:t>
      </w:r>
      <w:r>
        <w:rPr>
          <w:spacing w:val="-5"/>
        </w:rPr>
        <w:t xml:space="preserve"> </w:t>
      </w:r>
      <w:r>
        <w:t>nécessaire,</w:t>
      </w:r>
      <w:r>
        <w:rPr>
          <w:spacing w:val="-5"/>
        </w:rPr>
        <w:t xml:space="preserve"> </w:t>
      </w:r>
      <w:r>
        <w:t>une</w:t>
      </w:r>
      <w:r>
        <w:rPr>
          <w:spacing w:val="-5"/>
        </w:rPr>
        <w:t xml:space="preserve"> </w:t>
      </w:r>
      <w:r>
        <w:t>assurance</w:t>
      </w:r>
      <w:r>
        <w:rPr>
          <w:spacing w:val="-5"/>
        </w:rPr>
        <w:t xml:space="preserve"> </w:t>
      </w:r>
      <w:r>
        <w:t>supplémentaire</w:t>
      </w:r>
      <w:r>
        <w:rPr>
          <w:spacing w:val="-5"/>
        </w:rPr>
        <w:t xml:space="preserve"> </w:t>
      </w:r>
      <w:r>
        <w:t>pour</w:t>
      </w:r>
      <w:r>
        <w:rPr>
          <w:spacing w:val="-5"/>
        </w:rPr>
        <w:t xml:space="preserve"> </w:t>
      </w:r>
      <w:r>
        <w:t>couvrir</w:t>
      </w:r>
      <w:r>
        <w:rPr>
          <w:spacing w:val="-5"/>
        </w:rPr>
        <w:t xml:space="preserve"> </w:t>
      </w:r>
      <w:r>
        <w:t>les</w:t>
      </w:r>
      <w:r>
        <w:rPr>
          <w:spacing w:val="-5"/>
        </w:rPr>
        <w:t xml:space="preserve"> </w:t>
      </w:r>
      <w:r>
        <w:t>risques</w:t>
      </w:r>
      <w:r>
        <w:rPr>
          <w:spacing w:val="-5"/>
        </w:rPr>
        <w:t xml:space="preserve"> </w:t>
      </w:r>
      <w:r>
        <w:t>de</w:t>
      </w:r>
      <w:r>
        <w:rPr>
          <w:spacing w:val="-5"/>
        </w:rPr>
        <w:t xml:space="preserve"> </w:t>
      </w:r>
      <w:r>
        <w:t>perte ou de dommage, quelle qu'en soit la cause.</w:t>
      </w:r>
    </w:p>
    <w:p w14:paraId="4EEA637B" w14:textId="77777777" w:rsidR="00EC00C6" w:rsidRDefault="00EC00C6">
      <w:pPr>
        <w:pStyle w:val="Corpsdetexte"/>
        <w:spacing w:before="10"/>
      </w:pPr>
    </w:p>
    <w:p w14:paraId="10F73C3B" w14:textId="77777777" w:rsidR="00EC00C6" w:rsidRDefault="00E7262F">
      <w:pPr>
        <w:pStyle w:val="Paragraphedeliste"/>
        <w:numPr>
          <w:ilvl w:val="1"/>
          <w:numId w:val="26"/>
        </w:numPr>
        <w:tabs>
          <w:tab w:val="left" w:pos="649"/>
        </w:tabs>
        <w:ind w:left="649" w:hanging="486"/>
      </w:pPr>
      <w:r>
        <w:t>Dans</w:t>
      </w:r>
      <w:r>
        <w:rPr>
          <w:spacing w:val="-12"/>
        </w:rPr>
        <w:t xml:space="preserve"> </w:t>
      </w:r>
      <w:r>
        <w:t>un</w:t>
      </w:r>
      <w:r>
        <w:rPr>
          <w:spacing w:val="-9"/>
        </w:rPr>
        <w:t xml:space="preserve"> </w:t>
      </w:r>
      <w:r>
        <w:t>délai</w:t>
      </w:r>
      <w:r>
        <w:rPr>
          <w:spacing w:val="-9"/>
        </w:rPr>
        <w:t xml:space="preserve"> </w:t>
      </w:r>
      <w:r>
        <w:t>de</w:t>
      </w:r>
      <w:r>
        <w:rPr>
          <w:spacing w:val="-9"/>
        </w:rPr>
        <w:t xml:space="preserve"> </w:t>
      </w:r>
      <w:r>
        <w:t>30</w:t>
      </w:r>
      <w:r>
        <w:rPr>
          <w:spacing w:val="-9"/>
        </w:rPr>
        <w:t xml:space="preserve"> </w:t>
      </w:r>
      <w:r>
        <w:t>jours</w:t>
      </w:r>
      <w:r>
        <w:rPr>
          <w:spacing w:val="-10"/>
        </w:rPr>
        <w:t xml:space="preserve"> </w:t>
      </w:r>
      <w:r>
        <w:t>à</w:t>
      </w:r>
      <w:r>
        <w:rPr>
          <w:spacing w:val="-9"/>
        </w:rPr>
        <w:t xml:space="preserve"> </w:t>
      </w:r>
      <w:r>
        <w:t>compter</w:t>
      </w:r>
      <w:r>
        <w:rPr>
          <w:spacing w:val="-9"/>
        </w:rPr>
        <w:t xml:space="preserve"> </w:t>
      </w:r>
      <w:r>
        <w:t>de</w:t>
      </w:r>
      <w:r>
        <w:rPr>
          <w:spacing w:val="-9"/>
        </w:rPr>
        <w:t xml:space="preserve"> </w:t>
      </w:r>
      <w:r>
        <w:t>la</w:t>
      </w:r>
      <w:r>
        <w:rPr>
          <w:spacing w:val="-9"/>
        </w:rPr>
        <w:t xml:space="preserve"> </w:t>
      </w:r>
      <w:r>
        <w:t>réception</w:t>
      </w:r>
      <w:r>
        <w:rPr>
          <w:spacing w:val="-10"/>
        </w:rPr>
        <w:t xml:space="preserve"> </w:t>
      </w:r>
      <w:r>
        <w:t>de</w:t>
      </w:r>
      <w:r>
        <w:rPr>
          <w:spacing w:val="-9"/>
        </w:rPr>
        <w:t xml:space="preserve"> </w:t>
      </w:r>
      <w:r>
        <w:t>la</w:t>
      </w:r>
      <w:r>
        <w:rPr>
          <w:spacing w:val="-9"/>
        </w:rPr>
        <w:t xml:space="preserve"> </w:t>
      </w:r>
      <w:r>
        <w:t>facture</w:t>
      </w:r>
      <w:r>
        <w:rPr>
          <w:spacing w:val="-9"/>
        </w:rPr>
        <w:t xml:space="preserve"> </w:t>
      </w:r>
      <w:r>
        <w:t>pour</w:t>
      </w:r>
      <w:r>
        <w:rPr>
          <w:spacing w:val="-9"/>
        </w:rPr>
        <w:t xml:space="preserve"> </w:t>
      </w:r>
      <w:r>
        <w:t>acompte,</w:t>
      </w:r>
      <w:r>
        <w:rPr>
          <w:spacing w:val="-10"/>
        </w:rPr>
        <w:t xml:space="preserve"> </w:t>
      </w:r>
      <w:r>
        <w:t>le</w:t>
      </w:r>
      <w:r>
        <w:rPr>
          <w:spacing w:val="-9"/>
        </w:rPr>
        <w:t xml:space="preserve"> </w:t>
      </w:r>
      <w:r>
        <w:t>maître</w:t>
      </w:r>
      <w:r>
        <w:rPr>
          <w:spacing w:val="-9"/>
        </w:rPr>
        <w:t xml:space="preserve"> </w:t>
      </w:r>
      <w:r>
        <w:t>d’œuvre</w:t>
      </w:r>
      <w:r>
        <w:rPr>
          <w:spacing w:val="-4"/>
        </w:rPr>
        <w:t xml:space="preserve"> </w:t>
      </w:r>
      <w:r>
        <w:rPr>
          <w:spacing w:val="-10"/>
        </w:rPr>
        <w:t>:</w:t>
      </w:r>
    </w:p>
    <w:p w14:paraId="77CE4F0A" w14:textId="77777777" w:rsidR="00EC00C6" w:rsidRDefault="00EC00C6">
      <w:pPr>
        <w:pStyle w:val="Corpsdetexte"/>
        <w:spacing w:before="10"/>
      </w:pPr>
    </w:p>
    <w:p w14:paraId="40BB27E5" w14:textId="77777777" w:rsidR="00EC00C6" w:rsidRDefault="00E7262F">
      <w:pPr>
        <w:pStyle w:val="Paragraphedeliste"/>
        <w:numPr>
          <w:ilvl w:val="2"/>
          <w:numId w:val="26"/>
        </w:numPr>
        <w:tabs>
          <w:tab w:val="left" w:pos="953"/>
          <w:tab w:val="left" w:pos="1014"/>
        </w:tabs>
        <w:spacing w:before="1"/>
        <w:ind w:right="157" w:hanging="284"/>
      </w:pPr>
      <w:r>
        <w:t>vérifie</w:t>
      </w:r>
      <w:r>
        <w:rPr>
          <w:spacing w:val="-1"/>
        </w:rPr>
        <w:t xml:space="preserve"> </w:t>
      </w:r>
      <w:r>
        <w:t>que, selon</w:t>
      </w:r>
      <w:r>
        <w:rPr>
          <w:spacing w:val="-1"/>
        </w:rPr>
        <w:t xml:space="preserve"> </w:t>
      </w:r>
      <w:r>
        <w:t>son</w:t>
      </w:r>
      <w:r>
        <w:rPr>
          <w:spacing w:val="-1"/>
        </w:rPr>
        <w:t xml:space="preserve"> </w:t>
      </w:r>
      <w:r>
        <w:t>opinion, la facture</w:t>
      </w:r>
      <w:r>
        <w:rPr>
          <w:spacing w:val="-1"/>
        </w:rPr>
        <w:t xml:space="preserve"> </w:t>
      </w:r>
      <w:r>
        <w:t>pour acompte</w:t>
      </w:r>
      <w:r>
        <w:rPr>
          <w:spacing w:val="-1"/>
        </w:rPr>
        <w:t xml:space="preserve"> </w:t>
      </w:r>
      <w:r>
        <w:t>reflète</w:t>
      </w:r>
      <w:r>
        <w:rPr>
          <w:spacing w:val="-1"/>
        </w:rPr>
        <w:t xml:space="preserve"> </w:t>
      </w:r>
      <w:r>
        <w:t>la somme</w:t>
      </w:r>
      <w:r>
        <w:rPr>
          <w:spacing w:val="-1"/>
        </w:rPr>
        <w:t xml:space="preserve"> </w:t>
      </w:r>
      <w:r>
        <w:t>due</w:t>
      </w:r>
      <w:r>
        <w:rPr>
          <w:spacing w:val="-1"/>
        </w:rPr>
        <w:t xml:space="preserve"> </w:t>
      </w:r>
      <w:r>
        <w:t>au</w:t>
      </w:r>
      <w:r>
        <w:rPr>
          <w:spacing w:val="-1"/>
        </w:rPr>
        <w:t xml:space="preserve"> </w:t>
      </w:r>
      <w:r>
        <w:t>contractant au titre</w:t>
      </w:r>
      <w:r>
        <w:rPr>
          <w:spacing w:val="-5"/>
        </w:rPr>
        <w:t xml:space="preserve"> </w:t>
      </w:r>
      <w:r>
        <w:t>du</w:t>
      </w:r>
      <w:r>
        <w:rPr>
          <w:spacing w:val="-5"/>
        </w:rPr>
        <w:t xml:space="preserve"> </w:t>
      </w:r>
      <w:r>
        <w:t>marché.</w:t>
      </w:r>
      <w:r>
        <w:rPr>
          <w:spacing w:val="-5"/>
        </w:rPr>
        <w:t xml:space="preserve"> </w:t>
      </w:r>
      <w:r>
        <w:t>En</w:t>
      </w:r>
      <w:r>
        <w:rPr>
          <w:spacing w:val="-5"/>
        </w:rPr>
        <w:t xml:space="preserve"> </w:t>
      </w:r>
      <w:r>
        <w:t>cas</w:t>
      </w:r>
      <w:r>
        <w:rPr>
          <w:spacing w:val="-5"/>
        </w:rPr>
        <w:t xml:space="preserve"> </w:t>
      </w:r>
      <w:r>
        <w:t>de</w:t>
      </w:r>
      <w:r>
        <w:rPr>
          <w:spacing w:val="-5"/>
        </w:rPr>
        <w:t xml:space="preserve"> </w:t>
      </w:r>
      <w:r>
        <w:t>divergence</w:t>
      </w:r>
      <w:r>
        <w:rPr>
          <w:spacing w:val="-5"/>
        </w:rPr>
        <w:t xml:space="preserve"> </w:t>
      </w:r>
      <w:r>
        <w:t>sur</w:t>
      </w:r>
      <w:r>
        <w:rPr>
          <w:spacing w:val="-5"/>
        </w:rPr>
        <w:t xml:space="preserve"> </w:t>
      </w:r>
      <w:r>
        <w:t>la</w:t>
      </w:r>
      <w:r>
        <w:rPr>
          <w:spacing w:val="-5"/>
        </w:rPr>
        <w:t xml:space="preserve"> </w:t>
      </w:r>
      <w:r>
        <w:t>valeur</w:t>
      </w:r>
      <w:r>
        <w:rPr>
          <w:spacing w:val="-5"/>
        </w:rPr>
        <w:t xml:space="preserve"> </w:t>
      </w:r>
      <w:r>
        <w:t>d'un</w:t>
      </w:r>
      <w:r>
        <w:rPr>
          <w:spacing w:val="-5"/>
        </w:rPr>
        <w:t xml:space="preserve"> </w:t>
      </w:r>
      <w:r>
        <w:t>élément,</w:t>
      </w:r>
      <w:r>
        <w:rPr>
          <w:spacing w:val="-5"/>
        </w:rPr>
        <w:t xml:space="preserve"> </w:t>
      </w:r>
      <w:r>
        <w:t>la</w:t>
      </w:r>
      <w:r>
        <w:rPr>
          <w:spacing w:val="-5"/>
        </w:rPr>
        <w:t xml:space="preserve"> </w:t>
      </w:r>
      <w:r>
        <w:t>position</w:t>
      </w:r>
      <w:r>
        <w:rPr>
          <w:spacing w:val="-5"/>
        </w:rPr>
        <w:t xml:space="preserve"> </w:t>
      </w:r>
      <w:r>
        <w:t>du</w:t>
      </w:r>
      <w:r>
        <w:rPr>
          <w:spacing w:val="-5"/>
        </w:rPr>
        <w:t xml:space="preserve"> </w:t>
      </w:r>
      <w:r>
        <w:t>maître</w:t>
      </w:r>
      <w:r>
        <w:rPr>
          <w:spacing w:val="-5"/>
        </w:rPr>
        <w:t xml:space="preserve"> </w:t>
      </w:r>
      <w:r>
        <w:t>d'œuvre prévaut ;</w:t>
      </w:r>
    </w:p>
    <w:p w14:paraId="66F6605E" w14:textId="77777777" w:rsidR="00EC00C6" w:rsidRDefault="00EC00C6">
      <w:pPr>
        <w:pStyle w:val="Corpsdetexte"/>
        <w:spacing w:before="10"/>
      </w:pPr>
    </w:p>
    <w:p w14:paraId="14DBF0BC" w14:textId="77777777" w:rsidR="00EC00C6" w:rsidRDefault="00E7262F">
      <w:pPr>
        <w:pStyle w:val="Paragraphedeliste"/>
        <w:numPr>
          <w:ilvl w:val="2"/>
          <w:numId w:val="26"/>
        </w:numPr>
        <w:tabs>
          <w:tab w:val="left" w:pos="963"/>
          <w:tab w:val="left" w:pos="1014"/>
        </w:tabs>
        <w:ind w:right="156" w:hanging="284"/>
      </w:pPr>
      <w:r>
        <w:t>après</w:t>
      </w:r>
      <w:r>
        <w:rPr>
          <w:spacing w:val="-1"/>
        </w:rPr>
        <w:t xml:space="preserve"> </w:t>
      </w:r>
      <w:r>
        <w:t>détermination</w:t>
      </w:r>
      <w:r>
        <w:rPr>
          <w:spacing w:val="-1"/>
        </w:rPr>
        <w:t xml:space="preserve"> </w:t>
      </w:r>
      <w:r>
        <w:t>de</w:t>
      </w:r>
      <w:r>
        <w:rPr>
          <w:spacing w:val="-1"/>
        </w:rPr>
        <w:t xml:space="preserve"> </w:t>
      </w:r>
      <w:r>
        <w:t>la</w:t>
      </w:r>
      <w:r>
        <w:rPr>
          <w:spacing w:val="-1"/>
        </w:rPr>
        <w:t xml:space="preserve"> </w:t>
      </w:r>
      <w:r>
        <w:t>somme</w:t>
      </w:r>
      <w:r>
        <w:rPr>
          <w:spacing w:val="-1"/>
        </w:rPr>
        <w:t xml:space="preserve"> </w:t>
      </w:r>
      <w:r>
        <w:t>due</w:t>
      </w:r>
      <w:r>
        <w:rPr>
          <w:spacing w:val="-1"/>
        </w:rPr>
        <w:t xml:space="preserve"> </w:t>
      </w:r>
      <w:r>
        <w:t>au</w:t>
      </w:r>
      <w:r>
        <w:rPr>
          <w:spacing w:val="-1"/>
        </w:rPr>
        <w:t xml:space="preserve"> </w:t>
      </w:r>
      <w:r>
        <w:t>contractant, le</w:t>
      </w:r>
      <w:r>
        <w:rPr>
          <w:spacing w:val="-1"/>
        </w:rPr>
        <w:t xml:space="preserve"> </w:t>
      </w:r>
      <w:r>
        <w:t>maître</w:t>
      </w:r>
      <w:r>
        <w:rPr>
          <w:spacing w:val="-1"/>
        </w:rPr>
        <w:t xml:space="preserve"> </w:t>
      </w:r>
      <w:r>
        <w:t>d'œuvre adresse</w:t>
      </w:r>
      <w:r>
        <w:rPr>
          <w:spacing w:val="-1"/>
        </w:rPr>
        <w:t xml:space="preserve"> </w:t>
      </w:r>
      <w:r>
        <w:t>et transmet à Expertise France pour paiement et au contractant pour information un état de décompte comportant</w:t>
      </w:r>
      <w:r>
        <w:rPr>
          <w:spacing w:val="-13"/>
        </w:rPr>
        <w:t xml:space="preserve"> </w:t>
      </w:r>
      <w:r>
        <w:t>cette</w:t>
      </w:r>
      <w:r>
        <w:rPr>
          <w:spacing w:val="-12"/>
        </w:rPr>
        <w:t xml:space="preserve"> </w:t>
      </w:r>
      <w:r>
        <w:t>somme</w:t>
      </w:r>
      <w:r>
        <w:rPr>
          <w:spacing w:val="-13"/>
        </w:rPr>
        <w:t xml:space="preserve"> </w:t>
      </w:r>
      <w:r>
        <w:t>et</w:t>
      </w:r>
      <w:r>
        <w:rPr>
          <w:spacing w:val="-12"/>
        </w:rPr>
        <w:t xml:space="preserve"> </w:t>
      </w:r>
      <w:r>
        <w:t>indique</w:t>
      </w:r>
      <w:r>
        <w:rPr>
          <w:spacing w:val="-13"/>
        </w:rPr>
        <w:t xml:space="preserve"> </w:t>
      </w:r>
      <w:r>
        <w:t>au</w:t>
      </w:r>
      <w:r>
        <w:rPr>
          <w:spacing w:val="-12"/>
        </w:rPr>
        <w:t xml:space="preserve"> </w:t>
      </w:r>
      <w:r>
        <w:t>contractant</w:t>
      </w:r>
      <w:r>
        <w:rPr>
          <w:spacing w:val="-13"/>
        </w:rPr>
        <w:t xml:space="preserve"> </w:t>
      </w:r>
      <w:r>
        <w:t>pour</w:t>
      </w:r>
      <w:r>
        <w:rPr>
          <w:spacing w:val="-12"/>
        </w:rPr>
        <w:t xml:space="preserve"> </w:t>
      </w:r>
      <w:r>
        <w:t>quels</w:t>
      </w:r>
      <w:r>
        <w:rPr>
          <w:spacing w:val="-12"/>
        </w:rPr>
        <w:t xml:space="preserve"> </w:t>
      </w:r>
      <w:r>
        <w:t>travaux</w:t>
      </w:r>
      <w:r>
        <w:rPr>
          <w:spacing w:val="-13"/>
        </w:rPr>
        <w:t xml:space="preserve"> </w:t>
      </w:r>
      <w:r>
        <w:t>le</w:t>
      </w:r>
      <w:r>
        <w:rPr>
          <w:spacing w:val="-12"/>
        </w:rPr>
        <w:t xml:space="preserve"> </w:t>
      </w:r>
      <w:r>
        <w:t>paiement</w:t>
      </w:r>
      <w:r>
        <w:rPr>
          <w:spacing w:val="-13"/>
        </w:rPr>
        <w:t xml:space="preserve"> </w:t>
      </w:r>
      <w:r>
        <w:t>est</w:t>
      </w:r>
      <w:r>
        <w:rPr>
          <w:spacing w:val="-12"/>
        </w:rPr>
        <w:t xml:space="preserve"> </w:t>
      </w:r>
      <w:r>
        <w:t>effectué.</w:t>
      </w:r>
    </w:p>
    <w:p w14:paraId="54AF1611" w14:textId="77777777" w:rsidR="00EC00C6" w:rsidRDefault="00EC00C6">
      <w:pPr>
        <w:pStyle w:val="Corpsdetexte"/>
        <w:spacing w:before="17"/>
      </w:pPr>
    </w:p>
    <w:p w14:paraId="5BEE65BD" w14:textId="77777777" w:rsidR="00EC00C6" w:rsidRDefault="00E7262F">
      <w:pPr>
        <w:pStyle w:val="Paragraphedeliste"/>
        <w:numPr>
          <w:ilvl w:val="1"/>
          <w:numId w:val="26"/>
        </w:numPr>
        <w:tabs>
          <w:tab w:val="left" w:pos="655"/>
          <w:tab w:val="left" w:pos="730"/>
        </w:tabs>
        <w:spacing w:before="1" w:line="237" w:lineRule="auto"/>
        <w:ind w:right="155" w:hanging="567"/>
      </w:pPr>
      <w:r>
        <w:t>Le</w:t>
      </w:r>
      <w:r>
        <w:rPr>
          <w:spacing w:val="-2"/>
        </w:rPr>
        <w:t xml:space="preserve"> </w:t>
      </w:r>
      <w:r>
        <w:t>maître</w:t>
      </w:r>
      <w:r>
        <w:rPr>
          <w:spacing w:val="-2"/>
        </w:rPr>
        <w:t xml:space="preserve"> </w:t>
      </w:r>
      <w:r>
        <w:t>d'œuvre</w:t>
      </w:r>
      <w:r>
        <w:rPr>
          <w:spacing w:val="-3"/>
        </w:rPr>
        <w:t xml:space="preserve"> </w:t>
      </w:r>
      <w:r>
        <w:t>peut,</w:t>
      </w:r>
      <w:r>
        <w:rPr>
          <w:spacing w:val="-2"/>
        </w:rPr>
        <w:t xml:space="preserve"> </w:t>
      </w:r>
      <w:r>
        <w:t>par</w:t>
      </w:r>
      <w:r>
        <w:rPr>
          <w:spacing w:val="-2"/>
        </w:rPr>
        <w:t xml:space="preserve"> </w:t>
      </w:r>
      <w:r>
        <w:t>un</w:t>
      </w:r>
      <w:r>
        <w:rPr>
          <w:spacing w:val="-3"/>
        </w:rPr>
        <w:t xml:space="preserve"> </w:t>
      </w:r>
      <w:r>
        <w:t>état</w:t>
      </w:r>
      <w:r>
        <w:rPr>
          <w:spacing w:val="-3"/>
        </w:rPr>
        <w:t xml:space="preserve"> </w:t>
      </w:r>
      <w:r>
        <w:t>de</w:t>
      </w:r>
      <w:r>
        <w:rPr>
          <w:spacing w:val="-3"/>
        </w:rPr>
        <w:t xml:space="preserve"> </w:t>
      </w:r>
      <w:r>
        <w:t>décompte,</w:t>
      </w:r>
      <w:r>
        <w:rPr>
          <w:spacing w:val="-2"/>
        </w:rPr>
        <w:t xml:space="preserve"> </w:t>
      </w:r>
      <w:r>
        <w:t>apporter</w:t>
      </w:r>
      <w:r>
        <w:rPr>
          <w:spacing w:val="-2"/>
        </w:rPr>
        <w:t xml:space="preserve"> </w:t>
      </w:r>
      <w:r>
        <w:t>des</w:t>
      </w:r>
      <w:r>
        <w:rPr>
          <w:spacing w:val="-3"/>
        </w:rPr>
        <w:t xml:space="preserve"> </w:t>
      </w:r>
      <w:r>
        <w:t>corrections</w:t>
      </w:r>
      <w:r>
        <w:rPr>
          <w:spacing w:val="-3"/>
        </w:rPr>
        <w:t xml:space="preserve"> </w:t>
      </w:r>
      <w:r>
        <w:t>ou</w:t>
      </w:r>
      <w:r>
        <w:rPr>
          <w:spacing w:val="-3"/>
        </w:rPr>
        <w:t xml:space="preserve"> </w:t>
      </w:r>
      <w:r>
        <w:t>des</w:t>
      </w:r>
      <w:r>
        <w:rPr>
          <w:spacing w:val="-3"/>
        </w:rPr>
        <w:t xml:space="preserve"> </w:t>
      </w:r>
      <w:r>
        <w:t>modifications</w:t>
      </w:r>
      <w:r>
        <w:rPr>
          <w:spacing w:val="-3"/>
        </w:rPr>
        <w:t xml:space="preserve"> </w:t>
      </w:r>
      <w:r>
        <w:t>à un état qu'il a établi antérieurement et il a le droit de modifier l'évaluation ou de suspendre la délivrance d'un état de décompte si les travaux ne sont pas exécutés, en tout ou en partie, d'une manière qu'il juge satisfaisante.</w:t>
      </w:r>
    </w:p>
    <w:p w14:paraId="63C1DC26" w14:textId="77777777" w:rsidR="00EC00C6" w:rsidRDefault="00EC00C6">
      <w:pPr>
        <w:pStyle w:val="Corpsdetexte"/>
        <w:spacing w:before="19"/>
      </w:pPr>
    </w:p>
    <w:p w14:paraId="1F278B81" w14:textId="77777777" w:rsidR="00EC00C6" w:rsidRDefault="00E7262F">
      <w:pPr>
        <w:pStyle w:val="Paragraphedeliste"/>
        <w:numPr>
          <w:ilvl w:val="1"/>
          <w:numId w:val="26"/>
        </w:numPr>
        <w:tabs>
          <w:tab w:val="left" w:pos="654"/>
        </w:tabs>
        <w:ind w:left="654" w:hanging="491"/>
      </w:pPr>
      <w:r>
        <w:t>Sauf</w:t>
      </w:r>
      <w:r>
        <w:rPr>
          <w:spacing w:val="-7"/>
        </w:rPr>
        <w:t xml:space="preserve"> </w:t>
      </w:r>
      <w:r>
        <w:t>stipulations</w:t>
      </w:r>
      <w:r>
        <w:rPr>
          <w:spacing w:val="-7"/>
        </w:rPr>
        <w:t xml:space="preserve"> </w:t>
      </w:r>
      <w:r>
        <w:t>contraires</w:t>
      </w:r>
      <w:r>
        <w:rPr>
          <w:spacing w:val="-8"/>
        </w:rPr>
        <w:t xml:space="preserve"> </w:t>
      </w:r>
      <w:r>
        <w:t>des</w:t>
      </w:r>
      <w:r>
        <w:rPr>
          <w:spacing w:val="-7"/>
        </w:rPr>
        <w:t xml:space="preserve"> </w:t>
      </w:r>
      <w:r>
        <w:t>conditions</w:t>
      </w:r>
      <w:r>
        <w:rPr>
          <w:spacing w:val="-8"/>
        </w:rPr>
        <w:t xml:space="preserve"> </w:t>
      </w:r>
      <w:r>
        <w:t>particulières,</w:t>
      </w:r>
      <w:r>
        <w:rPr>
          <w:spacing w:val="-7"/>
        </w:rPr>
        <w:t xml:space="preserve"> </w:t>
      </w:r>
      <w:r>
        <w:t>les</w:t>
      </w:r>
      <w:r>
        <w:rPr>
          <w:spacing w:val="-7"/>
        </w:rPr>
        <w:t xml:space="preserve"> </w:t>
      </w:r>
      <w:r>
        <w:t>acomptes</w:t>
      </w:r>
      <w:r>
        <w:rPr>
          <w:spacing w:val="-8"/>
        </w:rPr>
        <w:t xml:space="preserve"> </w:t>
      </w:r>
      <w:r>
        <w:t>sont</w:t>
      </w:r>
      <w:r>
        <w:rPr>
          <w:spacing w:val="-7"/>
        </w:rPr>
        <w:t xml:space="preserve"> </w:t>
      </w:r>
      <w:r>
        <w:t>versés</w:t>
      </w:r>
      <w:r>
        <w:rPr>
          <w:spacing w:val="-7"/>
        </w:rPr>
        <w:t xml:space="preserve"> </w:t>
      </w:r>
      <w:r>
        <w:rPr>
          <w:spacing w:val="-2"/>
        </w:rPr>
        <w:t>mensuellement.</w:t>
      </w:r>
    </w:p>
    <w:p w14:paraId="4B1F8457" w14:textId="77777777" w:rsidR="00EC00C6" w:rsidRDefault="00EC00C6">
      <w:pPr>
        <w:pStyle w:val="Paragraphedeliste"/>
        <w:jc w:val="left"/>
        <w:sectPr w:rsidR="00EC00C6">
          <w:pgSz w:w="11900" w:h="16840"/>
          <w:pgMar w:top="2420" w:right="1133" w:bottom="960" w:left="1133" w:header="926" w:footer="768" w:gutter="0"/>
          <w:cols w:space="720"/>
        </w:sectPr>
      </w:pPr>
    </w:p>
    <w:p w14:paraId="1324EB74" w14:textId="77777777" w:rsidR="00EC00C6" w:rsidRDefault="00EC00C6">
      <w:pPr>
        <w:pStyle w:val="Corpsdetexte"/>
        <w:spacing w:before="88"/>
        <w:rPr>
          <w:sz w:val="24"/>
        </w:rPr>
      </w:pPr>
    </w:p>
    <w:p w14:paraId="0A697F8F" w14:textId="77777777" w:rsidR="00EC00C6" w:rsidRDefault="00E7262F">
      <w:pPr>
        <w:ind w:left="305"/>
        <w:rPr>
          <w:b/>
          <w:sz w:val="24"/>
        </w:rPr>
      </w:pPr>
      <w:r>
        <w:rPr>
          <w:b/>
          <w:sz w:val="24"/>
        </w:rPr>
        <w:t>Article</w:t>
      </w:r>
      <w:r>
        <w:rPr>
          <w:b/>
          <w:spacing w:val="-1"/>
          <w:sz w:val="24"/>
        </w:rPr>
        <w:t xml:space="preserve"> </w:t>
      </w:r>
      <w:r>
        <w:rPr>
          <w:b/>
          <w:sz w:val="24"/>
        </w:rPr>
        <w:t>51</w:t>
      </w:r>
      <w:r>
        <w:rPr>
          <w:b/>
          <w:spacing w:val="-1"/>
          <w:sz w:val="24"/>
        </w:rPr>
        <w:t xml:space="preserve"> </w:t>
      </w:r>
      <w:r>
        <w:rPr>
          <w:b/>
          <w:sz w:val="24"/>
        </w:rPr>
        <w:t>-</w:t>
      </w:r>
      <w:r>
        <w:rPr>
          <w:b/>
          <w:spacing w:val="-1"/>
          <w:sz w:val="24"/>
        </w:rPr>
        <w:t xml:space="preserve"> </w:t>
      </w:r>
      <w:r>
        <w:rPr>
          <w:b/>
          <w:sz w:val="24"/>
        </w:rPr>
        <w:t>Décompte</w:t>
      </w:r>
      <w:r>
        <w:rPr>
          <w:b/>
          <w:spacing w:val="-1"/>
          <w:sz w:val="24"/>
        </w:rPr>
        <w:t xml:space="preserve"> </w:t>
      </w:r>
      <w:r>
        <w:rPr>
          <w:b/>
          <w:spacing w:val="-2"/>
          <w:sz w:val="24"/>
        </w:rPr>
        <w:t>définitif</w:t>
      </w:r>
    </w:p>
    <w:p w14:paraId="0C4F5031" w14:textId="77777777" w:rsidR="00EC00C6" w:rsidRDefault="00E7262F">
      <w:pPr>
        <w:pStyle w:val="Paragraphedeliste"/>
        <w:numPr>
          <w:ilvl w:val="1"/>
          <w:numId w:val="25"/>
        </w:numPr>
        <w:tabs>
          <w:tab w:val="left" w:pos="661"/>
          <w:tab w:val="left" w:pos="730"/>
        </w:tabs>
        <w:spacing w:before="278"/>
        <w:ind w:right="153" w:hanging="567"/>
      </w:pPr>
      <w:r>
        <w:t>Sauf stipulations contraires des conditions particulières, le contractant soumet au maître d’œuvre un</w:t>
      </w:r>
      <w:r>
        <w:rPr>
          <w:spacing w:val="-1"/>
        </w:rPr>
        <w:t xml:space="preserve"> </w:t>
      </w:r>
      <w:r>
        <w:t>projet</w:t>
      </w:r>
      <w:r>
        <w:rPr>
          <w:spacing w:val="-1"/>
        </w:rPr>
        <w:t xml:space="preserve"> </w:t>
      </w:r>
      <w:r>
        <w:t>de</w:t>
      </w:r>
      <w:r>
        <w:rPr>
          <w:spacing w:val="-1"/>
        </w:rPr>
        <w:t xml:space="preserve"> </w:t>
      </w:r>
      <w:r>
        <w:t>décompte</w:t>
      </w:r>
      <w:r>
        <w:rPr>
          <w:spacing w:val="-1"/>
        </w:rPr>
        <w:t xml:space="preserve"> </w:t>
      </w:r>
      <w:r>
        <w:t>définitif</w:t>
      </w:r>
      <w:r>
        <w:rPr>
          <w:spacing w:val="-1"/>
        </w:rPr>
        <w:t xml:space="preserve"> </w:t>
      </w:r>
      <w:r>
        <w:t>au</w:t>
      </w:r>
      <w:r>
        <w:rPr>
          <w:spacing w:val="-1"/>
        </w:rPr>
        <w:t xml:space="preserve"> </w:t>
      </w:r>
      <w:r>
        <w:t>plus</w:t>
      </w:r>
      <w:r>
        <w:rPr>
          <w:spacing w:val="-1"/>
        </w:rPr>
        <w:t xml:space="preserve"> </w:t>
      </w:r>
      <w:r>
        <w:t>tard</w:t>
      </w:r>
      <w:r>
        <w:rPr>
          <w:spacing w:val="-1"/>
        </w:rPr>
        <w:t xml:space="preserve"> </w:t>
      </w:r>
      <w:r>
        <w:t>45</w:t>
      </w:r>
      <w:r>
        <w:rPr>
          <w:spacing w:val="-1"/>
        </w:rPr>
        <w:t xml:space="preserve"> </w:t>
      </w:r>
      <w:r>
        <w:t>jours</w:t>
      </w:r>
      <w:r>
        <w:rPr>
          <w:spacing w:val="-1"/>
        </w:rPr>
        <w:t xml:space="preserve"> </w:t>
      </w:r>
      <w:r>
        <w:t>après</w:t>
      </w:r>
      <w:r>
        <w:rPr>
          <w:spacing w:val="-1"/>
        </w:rPr>
        <w:t xml:space="preserve"> </w:t>
      </w:r>
      <w:r>
        <w:t>la</w:t>
      </w:r>
      <w:r>
        <w:rPr>
          <w:spacing w:val="-1"/>
        </w:rPr>
        <w:t xml:space="preserve"> </w:t>
      </w:r>
      <w:r>
        <w:t>délivrance</w:t>
      </w:r>
      <w:r>
        <w:rPr>
          <w:spacing w:val="-1"/>
        </w:rPr>
        <w:t xml:space="preserve"> </w:t>
      </w:r>
      <w:r>
        <w:t>du</w:t>
      </w:r>
      <w:r>
        <w:rPr>
          <w:spacing w:val="-1"/>
        </w:rPr>
        <w:t xml:space="preserve"> </w:t>
      </w:r>
      <w:r>
        <w:t>certificat</w:t>
      </w:r>
      <w:r>
        <w:rPr>
          <w:spacing w:val="-1"/>
        </w:rPr>
        <w:t xml:space="preserve"> </w:t>
      </w:r>
      <w:r>
        <w:t>de</w:t>
      </w:r>
      <w:r>
        <w:rPr>
          <w:spacing w:val="-1"/>
        </w:rPr>
        <w:t xml:space="preserve"> </w:t>
      </w:r>
      <w:r>
        <w:t>réception définitive visé à l’article 62. Afin de permettre au maître d’œuvre d'établir un décompte définitif, le projet de décompte définitif est soumis avec les justifications détaillant la valeur des travaux effectués conformément au</w:t>
      </w:r>
      <w:r>
        <w:rPr>
          <w:spacing w:val="-1"/>
        </w:rPr>
        <w:t xml:space="preserve"> </w:t>
      </w:r>
      <w:r>
        <w:t>marché, ainsi que</w:t>
      </w:r>
      <w:r>
        <w:rPr>
          <w:spacing w:val="-1"/>
        </w:rPr>
        <w:t xml:space="preserve"> </w:t>
      </w:r>
      <w:r>
        <w:t>toutes les autres sommes qu’il estime</w:t>
      </w:r>
      <w:r>
        <w:rPr>
          <w:spacing w:val="-1"/>
        </w:rPr>
        <w:t xml:space="preserve"> </w:t>
      </w:r>
      <w:r>
        <w:t>lui être</w:t>
      </w:r>
      <w:r>
        <w:rPr>
          <w:spacing w:val="-1"/>
        </w:rPr>
        <w:t xml:space="preserve"> </w:t>
      </w:r>
      <w:r>
        <w:t>dues au titre du marché.</w:t>
      </w:r>
    </w:p>
    <w:p w14:paraId="59C426F7" w14:textId="77777777" w:rsidR="00EC00C6" w:rsidRDefault="00EC00C6">
      <w:pPr>
        <w:pStyle w:val="Corpsdetexte"/>
        <w:spacing w:before="11"/>
      </w:pPr>
    </w:p>
    <w:p w14:paraId="5517B04A" w14:textId="77777777" w:rsidR="00EC00C6" w:rsidRDefault="00E7262F">
      <w:pPr>
        <w:pStyle w:val="Paragraphedeliste"/>
        <w:numPr>
          <w:ilvl w:val="1"/>
          <w:numId w:val="25"/>
        </w:numPr>
        <w:tabs>
          <w:tab w:val="left" w:pos="651"/>
          <w:tab w:val="left" w:pos="730"/>
        </w:tabs>
        <w:ind w:right="157" w:hanging="567"/>
      </w:pPr>
      <w:r>
        <w:t>Dans</w:t>
      </w:r>
      <w:r>
        <w:rPr>
          <w:spacing w:val="-5"/>
        </w:rPr>
        <w:t xml:space="preserve"> </w:t>
      </w:r>
      <w:r>
        <w:t>un</w:t>
      </w:r>
      <w:r>
        <w:rPr>
          <w:spacing w:val="-5"/>
        </w:rPr>
        <w:t xml:space="preserve"> </w:t>
      </w:r>
      <w:r>
        <w:t>délai</w:t>
      </w:r>
      <w:r>
        <w:rPr>
          <w:spacing w:val="-5"/>
        </w:rPr>
        <w:t xml:space="preserve"> </w:t>
      </w:r>
      <w:r>
        <w:t>de</w:t>
      </w:r>
      <w:r>
        <w:rPr>
          <w:spacing w:val="-6"/>
        </w:rPr>
        <w:t xml:space="preserve"> </w:t>
      </w:r>
      <w:r>
        <w:t>45</w:t>
      </w:r>
      <w:r>
        <w:rPr>
          <w:spacing w:val="-6"/>
        </w:rPr>
        <w:t xml:space="preserve"> </w:t>
      </w:r>
      <w:r>
        <w:t>jours</w:t>
      </w:r>
      <w:r>
        <w:rPr>
          <w:spacing w:val="-6"/>
        </w:rPr>
        <w:t xml:space="preserve"> </w:t>
      </w:r>
      <w:r>
        <w:t>à</w:t>
      </w:r>
      <w:r>
        <w:rPr>
          <w:spacing w:val="-6"/>
        </w:rPr>
        <w:t xml:space="preserve"> </w:t>
      </w:r>
      <w:r>
        <w:t>compter</w:t>
      </w:r>
      <w:r>
        <w:rPr>
          <w:spacing w:val="-5"/>
        </w:rPr>
        <w:t xml:space="preserve"> </w:t>
      </w:r>
      <w:r>
        <w:t>de</w:t>
      </w:r>
      <w:r>
        <w:rPr>
          <w:spacing w:val="-6"/>
        </w:rPr>
        <w:t xml:space="preserve"> </w:t>
      </w:r>
      <w:r>
        <w:t>la</w:t>
      </w:r>
      <w:r>
        <w:rPr>
          <w:spacing w:val="-6"/>
        </w:rPr>
        <w:t xml:space="preserve"> </w:t>
      </w:r>
      <w:r>
        <w:t>réception</w:t>
      </w:r>
      <w:r>
        <w:rPr>
          <w:spacing w:val="-6"/>
        </w:rPr>
        <w:t xml:space="preserve"> </w:t>
      </w:r>
      <w:r>
        <w:t>du</w:t>
      </w:r>
      <w:r>
        <w:rPr>
          <w:spacing w:val="-6"/>
        </w:rPr>
        <w:t xml:space="preserve"> </w:t>
      </w:r>
      <w:r>
        <w:t>projet</w:t>
      </w:r>
      <w:r>
        <w:rPr>
          <w:spacing w:val="-6"/>
        </w:rPr>
        <w:t xml:space="preserve"> </w:t>
      </w:r>
      <w:r>
        <w:t>de</w:t>
      </w:r>
      <w:r>
        <w:rPr>
          <w:spacing w:val="-6"/>
        </w:rPr>
        <w:t xml:space="preserve"> </w:t>
      </w:r>
      <w:r>
        <w:t>décompte</w:t>
      </w:r>
      <w:r>
        <w:rPr>
          <w:spacing w:val="-6"/>
        </w:rPr>
        <w:t xml:space="preserve"> </w:t>
      </w:r>
      <w:r>
        <w:t>définitif</w:t>
      </w:r>
      <w:r>
        <w:rPr>
          <w:spacing w:val="-5"/>
        </w:rPr>
        <w:t xml:space="preserve"> </w:t>
      </w:r>
      <w:r>
        <w:t>et</w:t>
      </w:r>
      <w:r>
        <w:rPr>
          <w:spacing w:val="-6"/>
        </w:rPr>
        <w:t xml:space="preserve"> </w:t>
      </w:r>
      <w:r>
        <w:t>de</w:t>
      </w:r>
      <w:r>
        <w:rPr>
          <w:spacing w:val="-6"/>
        </w:rPr>
        <w:t xml:space="preserve"> </w:t>
      </w:r>
      <w:r>
        <w:t>toutes</w:t>
      </w:r>
      <w:r>
        <w:rPr>
          <w:spacing w:val="-6"/>
        </w:rPr>
        <w:t xml:space="preserve"> </w:t>
      </w:r>
      <w:r>
        <w:t>les informations</w:t>
      </w:r>
      <w:r>
        <w:rPr>
          <w:spacing w:val="-12"/>
        </w:rPr>
        <w:t xml:space="preserve"> </w:t>
      </w:r>
      <w:r>
        <w:t>qui</w:t>
      </w:r>
      <w:r>
        <w:rPr>
          <w:spacing w:val="-12"/>
        </w:rPr>
        <w:t xml:space="preserve"> </w:t>
      </w:r>
      <w:r>
        <w:t>peuvent</w:t>
      </w:r>
      <w:r>
        <w:rPr>
          <w:spacing w:val="-12"/>
        </w:rPr>
        <w:t xml:space="preserve"> </w:t>
      </w:r>
      <w:r>
        <w:t>être</w:t>
      </w:r>
      <w:r>
        <w:rPr>
          <w:spacing w:val="-12"/>
        </w:rPr>
        <w:t xml:space="preserve"> </w:t>
      </w:r>
      <w:r>
        <w:t>raisonnablement</w:t>
      </w:r>
      <w:r>
        <w:rPr>
          <w:spacing w:val="-12"/>
        </w:rPr>
        <w:t xml:space="preserve"> </w:t>
      </w:r>
      <w:r>
        <w:t>demandées</w:t>
      </w:r>
      <w:r>
        <w:rPr>
          <w:spacing w:val="-12"/>
        </w:rPr>
        <w:t xml:space="preserve"> </w:t>
      </w:r>
      <w:r>
        <w:t>pour</w:t>
      </w:r>
      <w:r>
        <w:rPr>
          <w:spacing w:val="-12"/>
        </w:rPr>
        <w:t xml:space="preserve"> </w:t>
      </w:r>
      <w:r>
        <w:t>sa</w:t>
      </w:r>
      <w:r>
        <w:rPr>
          <w:spacing w:val="-12"/>
        </w:rPr>
        <w:t xml:space="preserve"> </w:t>
      </w:r>
      <w:r>
        <w:t>vérification,</w:t>
      </w:r>
      <w:r>
        <w:rPr>
          <w:spacing w:val="-12"/>
        </w:rPr>
        <w:t xml:space="preserve"> </w:t>
      </w:r>
      <w:r>
        <w:t>le</w:t>
      </w:r>
      <w:r>
        <w:rPr>
          <w:spacing w:val="-12"/>
        </w:rPr>
        <w:t xml:space="preserve"> </w:t>
      </w:r>
      <w:r>
        <w:t>maître</w:t>
      </w:r>
      <w:r>
        <w:rPr>
          <w:spacing w:val="-12"/>
        </w:rPr>
        <w:t xml:space="preserve"> </w:t>
      </w:r>
      <w:r>
        <w:t>d'œuvre prépare et signe le décompte définitif, qui détermine :</w:t>
      </w:r>
    </w:p>
    <w:p w14:paraId="08D2E991" w14:textId="77777777" w:rsidR="00EC00C6" w:rsidRDefault="00EC00C6">
      <w:pPr>
        <w:pStyle w:val="Corpsdetexte"/>
        <w:spacing w:before="11"/>
      </w:pPr>
    </w:p>
    <w:p w14:paraId="1E571B9F" w14:textId="77777777" w:rsidR="00EC00C6" w:rsidRDefault="00E7262F">
      <w:pPr>
        <w:pStyle w:val="Paragraphedeliste"/>
        <w:numPr>
          <w:ilvl w:val="2"/>
          <w:numId w:val="25"/>
        </w:numPr>
        <w:tabs>
          <w:tab w:val="left" w:pos="950"/>
        </w:tabs>
        <w:ind w:left="950" w:hanging="220"/>
      </w:pPr>
      <w:r>
        <w:t>le</w:t>
      </w:r>
      <w:r>
        <w:rPr>
          <w:spacing w:val="-6"/>
        </w:rPr>
        <w:t xml:space="preserve"> </w:t>
      </w:r>
      <w:r>
        <w:t>montant</w:t>
      </w:r>
      <w:r>
        <w:rPr>
          <w:spacing w:val="-4"/>
        </w:rPr>
        <w:t xml:space="preserve"> </w:t>
      </w:r>
      <w:r>
        <w:t>définitif</w:t>
      </w:r>
      <w:r>
        <w:rPr>
          <w:spacing w:val="-4"/>
        </w:rPr>
        <w:t xml:space="preserve"> </w:t>
      </w:r>
      <w:r>
        <w:t>qui,</w:t>
      </w:r>
      <w:r>
        <w:rPr>
          <w:spacing w:val="-3"/>
        </w:rPr>
        <w:t xml:space="preserve"> </w:t>
      </w:r>
      <w:r>
        <w:t>à</w:t>
      </w:r>
      <w:r>
        <w:rPr>
          <w:spacing w:val="-4"/>
        </w:rPr>
        <w:t xml:space="preserve"> </w:t>
      </w:r>
      <w:r>
        <w:t>son</w:t>
      </w:r>
      <w:r>
        <w:rPr>
          <w:spacing w:val="-4"/>
        </w:rPr>
        <w:t xml:space="preserve"> </w:t>
      </w:r>
      <w:r>
        <w:t>avis,</w:t>
      </w:r>
      <w:r>
        <w:rPr>
          <w:spacing w:val="-3"/>
        </w:rPr>
        <w:t xml:space="preserve"> </w:t>
      </w:r>
      <w:r>
        <w:t>est</w:t>
      </w:r>
      <w:r>
        <w:rPr>
          <w:spacing w:val="-4"/>
        </w:rPr>
        <w:t xml:space="preserve"> </w:t>
      </w:r>
      <w:r>
        <w:t>dû</w:t>
      </w:r>
      <w:r>
        <w:rPr>
          <w:spacing w:val="-4"/>
        </w:rPr>
        <w:t xml:space="preserve"> </w:t>
      </w:r>
      <w:r>
        <w:t>au</w:t>
      </w:r>
      <w:r>
        <w:rPr>
          <w:spacing w:val="-4"/>
        </w:rPr>
        <w:t xml:space="preserve"> </w:t>
      </w:r>
      <w:r>
        <w:t>titre</w:t>
      </w:r>
      <w:r>
        <w:rPr>
          <w:spacing w:val="-3"/>
        </w:rPr>
        <w:t xml:space="preserve"> </w:t>
      </w:r>
      <w:r>
        <w:t>du</w:t>
      </w:r>
      <w:r>
        <w:rPr>
          <w:spacing w:val="-4"/>
        </w:rPr>
        <w:t xml:space="preserve"> </w:t>
      </w:r>
      <w:r>
        <w:t>marché</w:t>
      </w:r>
      <w:r>
        <w:rPr>
          <w:spacing w:val="-2"/>
        </w:rPr>
        <w:t xml:space="preserve"> </w:t>
      </w:r>
      <w:r>
        <w:t>;</w:t>
      </w:r>
      <w:r>
        <w:rPr>
          <w:spacing w:val="-3"/>
        </w:rPr>
        <w:t xml:space="preserve"> </w:t>
      </w:r>
      <w:r>
        <w:rPr>
          <w:spacing w:val="-5"/>
        </w:rPr>
        <w:t>et</w:t>
      </w:r>
    </w:p>
    <w:p w14:paraId="0ECB623B" w14:textId="77777777" w:rsidR="00EC00C6" w:rsidRDefault="00EC00C6">
      <w:pPr>
        <w:pStyle w:val="Corpsdetexte"/>
        <w:spacing w:before="14"/>
      </w:pPr>
    </w:p>
    <w:p w14:paraId="2B841F24" w14:textId="77777777" w:rsidR="00EC00C6" w:rsidRDefault="00E7262F">
      <w:pPr>
        <w:pStyle w:val="Paragraphedeliste"/>
        <w:numPr>
          <w:ilvl w:val="2"/>
          <w:numId w:val="25"/>
        </w:numPr>
        <w:tabs>
          <w:tab w:val="left" w:pos="984"/>
          <w:tab w:val="left" w:pos="1014"/>
        </w:tabs>
        <w:spacing w:before="1"/>
        <w:ind w:left="1014" w:right="157" w:hanging="284"/>
      </w:pPr>
      <w:r>
        <w:t>après avoir établi les montants préalablement payés par Expertise France et toutes sommes auxquelles</w:t>
      </w:r>
      <w:r>
        <w:rPr>
          <w:spacing w:val="-13"/>
        </w:rPr>
        <w:t xml:space="preserve"> </w:t>
      </w:r>
      <w:r>
        <w:t>Expertise</w:t>
      </w:r>
      <w:r>
        <w:rPr>
          <w:spacing w:val="-12"/>
        </w:rPr>
        <w:t xml:space="preserve"> </w:t>
      </w:r>
      <w:r>
        <w:t>France</w:t>
      </w:r>
      <w:r>
        <w:rPr>
          <w:spacing w:val="-13"/>
        </w:rPr>
        <w:t xml:space="preserve"> </w:t>
      </w:r>
      <w:r>
        <w:t>a</w:t>
      </w:r>
      <w:r>
        <w:rPr>
          <w:spacing w:val="-12"/>
        </w:rPr>
        <w:t xml:space="preserve"> </w:t>
      </w:r>
      <w:r>
        <w:t>droit</w:t>
      </w:r>
      <w:r>
        <w:rPr>
          <w:spacing w:val="-12"/>
        </w:rPr>
        <w:t xml:space="preserve"> </w:t>
      </w:r>
      <w:r>
        <w:t>au</w:t>
      </w:r>
      <w:r>
        <w:rPr>
          <w:spacing w:val="-12"/>
        </w:rPr>
        <w:t xml:space="preserve"> </w:t>
      </w:r>
      <w:r>
        <w:t>titre</w:t>
      </w:r>
      <w:r>
        <w:rPr>
          <w:spacing w:val="-12"/>
        </w:rPr>
        <w:t xml:space="preserve"> </w:t>
      </w:r>
      <w:r>
        <w:t>du</w:t>
      </w:r>
      <w:r>
        <w:rPr>
          <w:spacing w:val="-12"/>
        </w:rPr>
        <w:t xml:space="preserve"> </w:t>
      </w:r>
      <w:r>
        <w:t>marché,</w:t>
      </w:r>
      <w:r>
        <w:rPr>
          <w:spacing w:val="-12"/>
        </w:rPr>
        <w:t xml:space="preserve"> </w:t>
      </w:r>
      <w:r>
        <w:t>le</w:t>
      </w:r>
      <w:r>
        <w:rPr>
          <w:spacing w:val="-12"/>
        </w:rPr>
        <w:t xml:space="preserve"> </w:t>
      </w:r>
      <w:r>
        <w:t>solde</w:t>
      </w:r>
      <w:r>
        <w:rPr>
          <w:spacing w:val="-12"/>
        </w:rPr>
        <w:t xml:space="preserve"> </w:t>
      </w:r>
      <w:r>
        <w:t>éventuellement</w:t>
      </w:r>
      <w:r>
        <w:rPr>
          <w:spacing w:val="-12"/>
        </w:rPr>
        <w:t xml:space="preserve"> </w:t>
      </w:r>
      <w:r>
        <w:t>dû</w:t>
      </w:r>
      <w:r>
        <w:rPr>
          <w:spacing w:val="-12"/>
        </w:rPr>
        <w:t xml:space="preserve"> </w:t>
      </w:r>
      <w:r>
        <w:t>par</w:t>
      </w:r>
      <w:r>
        <w:rPr>
          <w:spacing w:val="-11"/>
        </w:rPr>
        <w:t xml:space="preserve"> </w:t>
      </w:r>
      <w:r>
        <w:t>Expertise France au contractant ou par le contractant à Expertise France, selon le cas.</w:t>
      </w:r>
    </w:p>
    <w:p w14:paraId="06AB7A47" w14:textId="77777777" w:rsidR="00EC00C6" w:rsidRDefault="00EC00C6">
      <w:pPr>
        <w:pStyle w:val="Corpsdetexte"/>
        <w:spacing w:before="10"/>
      </w:pPr>
    </w:p>
    <w:p w14:paraId="7B7EB33B" w14:textId="77777777" w:rsidR="00EC00C6" w:rsidRDefault="00E7262F">
      <w:pPr>
        <w:pStyle w:val="Paragraphedeliste"/>
        <w:numPr>
          <w:ilvl w:val="1"/>
          <w:numId w:val="25"/>
        </w:numPr>
        <w:tabs>
          <w:tab w:val="left" w:pos="696"/>
          <w:tab w:val="left" w:pos="730"/>
        </w:tabs>
        <w:ind w:right="152" w:hanging="567"/>
      </w:pPr>
      <w:r>
        <w:t>Le maître d'œuvre adresse à Expertise France ou à son représentant dûment mandaté et au contractant le décompte définitif faisant apparaître le montant définitif auquel le contractant a droit</w:t>
      </w:r>
      <w:r>
        <w:rPr>
          <w:spacing w:val="-2"/>
        </w:rPr>
        <w:t xml:space="preserve"> </w:t>
      </w:r>
      <w:r>
        <w:t>au</w:t>
      </w:r>
      <w:r>
        <w:rPr>
          <w:spacing w:val="-2"/>
        </w:rPr>
        <w:t xml:space="preserve"> </w:t>
      </w:r>
      <w:r>
        <w:t>titre</w:t>
      </w:r>
      <w:r>
        <w:rPr>
          <w:spacing w:val="-2"/>
        </w:rPr>
        <w:t xml:space="preserve"> </w:t>
      </w:r>
      <w:r>
        <w:t>du</w:t>
      </w:r>
      <w:r>
        <w:rPr>
          <w:spacing w:val="-2"/>
        </w:rPr>
        <w:t xml:space="preserve"> </w:t>
      </w:r>
      <w:r>
        <w:t>marché.</w:t>
      </w:r>
      <w:r>
        <w:rPr>
          <w:spacing w:val="-1"/>
        </w:rPr>
        <w:t xml:space="preserve"> </w:t>
      </w:r>
      <w:r>
        <w:t>Expertise</w:t>
      </w:r>
      <w:r>
        <w:rPr>
          <w:spacing w:val="-2"/>
        </w:rPr>
        <w:t xml:space="preserve"> </w:t>
      </w:r>
      <w:r>
        <w:t>France</w:t>
      </w:r>
      <w:r>
        <w:rPr>
          <w:spacing w:val="-2"/>
        </w:rPr>
        <w:t xml:space="preserve"> </w:t>
      </w:r>
      <w:r>
        <w:t>ou</w:t>
      </w:r>
      <w:r>
        <w:rPr>
          <w:spacing w:val="-2"/>
        </w:rPr>
        <w:t xml:space="preserve"> </w:t>
      </w:r>
      <w:r>
        <w:t>son</w:t>
      </w:r>
      <w:r>
        <w:rPr>
          <w:spacing w:val="-2"/>
        </w:rPr>
        <w:t xml:space="preserve"> </w:t>
      </w:r>
      <w:r>
        <w:t>représentant</w:t>
      </w:r>
      <w:r>
        <w:rPr>
          <w:spacing w:val="-2"/>
        </w:rPr>
        <w:t xml:space="preserve"> </w:t>
      </w:r>
      <w:r>
        <w:t>dûment</w:t>
      </w:r>
      <w:r>
        <w:rPr>
          <w:spacing w:val="-2"/>
        </w:rPr>
        <w:t xml:space="preserve"> </w:t>
      </w:r>
      <w:r>
        <w:t>mandaté</w:t>
      </w:r>
      <w:r>
        <w:rPr>
          <w:spacing w:val="-2"/>
        </w:rPr>
        <w:t xml:space="preserve"> </w:t>
      </w:r>
      <w:r>
        <w:t>et</w:t>
      </w:r>
      <w:r>
        <w:rPr>
          <w:spacing w:val="-2"/>
        </w:rPr>
        <w:t xml:space="preserve"> </w:t>
      </w:r>
      <w:r>
        <w:t>le</w:t>
      </w:r>
      <w:r>
        <w:rPr>
          <w:spacing w:val="-2"/>
        </w:rPr>
        <w:t xml:space="preserve"> </w:t>
      </w:r>
      <w:r>
        <w:t>contractant signent le décompte définitif, reconnaissant ainsi la valeur globale et définitive des travaux exécutés au titre du marché, et transmettent sans délai un exemplaire signé au maître d'œuvre,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w:t>
      </w:r>
    </w:p>
    <w:p w14:paraId="46AEDC8A" w14:textId="77777777" w:rsidR="00EC00C6" w:rsidRDefault="00EC00C6">
      <w:pPr>
        <w:pStyle w:val="Corpsdetexte"/>
        <w:spacing w:before="12"/>
      </w:pPr>
    </w:p>
    <w:p w14:paraId="3D4F6895" w14:textId="77777777" w:rsidR="00EC00C6" w:rsidRDefault="00E7262F">
      <w:pPr>
        <w:pStyle w:val="Paragraphedeliste"/>
        <w:numPr>
          <w:ilvl w:val="1"/>
          <w:numId w:val="25"/>
        </w:numPr>
        <w:tabs>
          <w:tab w:val="left" w:pos="662"/>
          <w:tab w:val="left" w:pos="730"/>
        </w:tabs>
        <w:ind w:right="153" w:hanging="567"/>
      </w:pPr>
      <w:r>
        <w:t>Le décompte définitif signé par le contractant a valeur de quittance déchargeant Expertise France 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w:t>
      </w:r>
      <w:r>
        <w:rPr>
          <w:spacing w:val="-9"/>
        </w:rPr>
        <w:t xml:space="preserve"> </w:t>
      </w:r>
      <w:r>
        <w:t>devient</w:t>
      </w:r>
      <w:r>
        <w:rPr>
          <w:spacing w:val="-9"/>
        </w:rPr>
        <w:t xml:space="preserve"> </w:t>
      </w:r>
      <w:r>
        <w:t>libératoire</w:t>
      </w:r>
      <w:r>
        <w:rPr>
          <w:spacing w:val="-9"/>
        </w:rPr>
        <w:t xml:space="preserve"> </w:t>
      </w:r>
      <w:r>
        <w:t>qu'après</w:t>
      </w:r>
      <w:r>
        <w:rPr>
          <w:spacing w:val="-9"/>
        </w:rPr>
        <w:t xml:space="preserve"> </w:t>
      </w:r>
      <w:r>
        <w:t>exécution</w:t>
      </w:r>
      <w:r>
        <w:rPr>
          <w:spacing w:val="-9"/>
        </w:rPr>
        <w:t xml:space="preserve"> </w:t>
      </w:r>
      <w:r>
        <w:t>de</w:t>
      </w:r>
      <w:r>
        <w:rPr>
          <w:spacing w:val="-9"/>
        </w:rPr>
        <w:t xml:space="preserve"> </w:t>
      </w:r>
      <w:r>
        <w:t>tous</w:t>
      </w:r>
      <w:r>
        <w:rPr>
          <w:spacing w:val="-9"/>
        </w:rPr>
        <w:t xml:space="preserve"> </w:t>
      </w:r>
      <w:r>
        <w:t>les</w:t>
      </w:r>
      <w:r>
        <w:rPr>
          <w:spacing w:val="-9"/>
        </w:rPr>
        <w:t xml:space="preserve"> </w:t>
      </w:r>
      <w:r>
        <w:t>paiements</w:t>
      </w:r>
      <w:r>
        <w:rPr>
          <w:spacing w:val="-9"/>
        </w:rPr>
        <w:t xml:space="preserve"> </w:t>
      </w:r>
      <w:r>
        <w:t>dus</w:t>
      </w:r>
      <w:r>
        <w:rPr>
          <w:spacing w:val="-9"/>
        </w:rPr>
        <w:t xml:space="preserve"> </w:t>
      </w:r>
      <w:r>
        <w:t>au</w:t>
      </w:r>
      <w:r>
        <w:rPr>
          <w:spacing w:val="-9"/>
        </w:rPr>
        <w:t xml:space="preserve"> </w:t>
      </w:r>
      <w:r>
        <w:t>contractant</w:t>
      </w:r>
      <w:r>
        <w:rPr>
          <w:spacing w:val="-9"/>
        </w:rPr>
        <w:t xml:space="preserve"> </w:t>
      </w:r>
      <w:r>
        <w:t>conformément au décompte définitif et après restitution de sa garantie de bonne exécution visée à l'article 15.</w:t>
      </w:r>
    </w:p>
    <w:p w14:paraId="2A6BFCCA" w14:textId="77777777" w:rsidR="00EC00C6" w:rsidRDefault="00EC00C6">
      <w:pPr>
        <w:pStyle w:val="Corpsdetexte"/>
        <w:spacing w:before="11"/>
      </w:pPr>
    </w:p>
    <w:p w14:paraId="0BCD9100" w14:textId="77777777" w:rsidR="00EC00C6" w:rsidRDefault="00E7262F">
      <w:pPr>
        <w:pStyle w:val="Paragraphedeliste"/>
        <w:numPr>
          <w:ilvl w:val="1"/>
          <w:numId w:val="25"/>
        </w:numPr>
        <w:tabs>
          <w:tab w:val="left" w:pos="664"/>
          <w:tab w:val="left" w:pos="730"/>
        </w:tabs>
        <w:spacing w:before="1"/>
        <w:ind w:right="153" w:hanging="567"/>
      </w:pPr>
      <w:r>
        <w:t>Expertise France n'assume aucune responsabilité à l'égard du contractant pour toute question ou tout</w:t>
      </w:r>
      <w:r>
        <w:rPr>
          <w:spacing w:val="-7"/>
        </w:rPr>
        <w:t xml:space="preserve"> </w:t>
      </w:r>
      <w:r>
        <w:t>objet,</w:t>
      </w:r>
      <w:r>
        <w:rPr>
          <w:spacing w:val="-7"/>
        </w:rPr>
        <w:t xml:space="preserve"> </w:t>
      </w:r>
      <w:r>
        <w:t>quels</w:t>
      </w:r>
      <w:r>
        <w:rPr>
          <w:spacing w:val="-7"/>
        </w:rPr>
        <w:t xml:space="preserve"> </w:t>
      </w:r>
      <w:r>
        <w:t>qu'ils</w:t>
      </w:r>
      <w:r>
        <w:rPr>
          <w:spacing w:val="-7"/>
        </w:rPr>
        <w:t xml:space="preserve"> </w:t>
      </w:r>
      <w:r>
        <w:t>soient,</w:t>
      </w:r>
      <w:r>
        <w:rPr>
          <w:spacing w:val="-7"/>
        </w:rPr>
        <w:t xml:space="preserve"> </w:t>
      </w:r>
      <w:r>
        <w:t>liés</w:t>
      </w:r>
      <w:r>
        <w:rPr>
          <w:spacing w:val="-7"/>
        </w:rPr>
        <w:t xml:space="preserve"> </w:t>
      </w:r>
      <w:r>
        <w:t>directement</w:t>
      </w:r>
      <w:r>
        <w:rPr>
          <w:spacing w:val="-7"/>
        </w:rPr>
        <w:t xml:space="preserve"> </w:t>
      </w:r>
      <w:r>
        <w:t>ou</w:t>
      </w:r>
      <w:r>
        <w:rPr>
          <w:spacing w:val="-7"/>
        </w:rPr>
        <w:t xml:space="preserve"> </w:t>
      </w:r>
      <w:r>
        <w:t>indirectement</w:t>
      </w:r>
      <w:r>
        <w:rPr>
          <w:spacing w:val="-7"/>
        </w:rPr>
        <w:t xml:space="preserve"> </w:t>
      </w:r>
      <w:r>
        <w:t>à</w:t>
      </w:r>
      <w:r>
        <w:rPr>
          <w:spacing w:val="-7"/>
        </w:rPr>
        <w:t xml:space="preserve"> </w:t>
      </w:r>
      <w:r>
        <w:t>l'exécution</w:t>
      </w:r>
      <w:r>
        <w:rPr>
          <w:spacing w:val="-7"/>
        </w:rPr>
        <w:t xml:space="preserve"> </w:t>
      </w:r>
      <w:r>
        <w:t>du</w:t>
      </w:r>
      <w:r>
        <w:rPr>
          <w:spacing w:val="-7"/>
        </w:rPr>
        <w:t xml:space="preserve"> </w:t>
      </w:r>
      <w:r>
        <w:t>marché,</w:t>
      </w:r>
      <w:r>
        <w:rPr>
          <w:spacing w:val="-7"/>
        </w:rPr>
        <w:t xml:space="preserve"> </w:t>
      </w:r>
      <w:r>
        <w:t>sauf</w:t>
      </w:r>
      <w:r>
        <w:rPr>
          <w:spacing w:val="-7"/>
        </w:rPr>
        <w:t xml:space="preserve"> </w:t>
      </w:r>
      <w:r>
        <w:t>si</w:t>
      </w:r>
      <w:r>
        <w:rPr>
          <w:spacing w:val="-7"/>
        </w:rPr>
        <w:t xml:space="preserve"> </w:t>
      </w:r>
      <w:r>
        <w:t>le contractant a joint une réclamation y relative à son projet de décompte définitif.</w:t>
      </w:r>
    </w:p>
    <w:p w14:paraId="684068A4" w14:textId="77777777" w:rsidR="00EC00C6" w:rsidRDefault="00EC00C6">
      <w:pPr>
        <w:pStyle w:val="Corpsdetexte"/>
        <w:spacing w:before="10"/>
      </w:pPr>
    </w:p>
    <w:p w14:paraId="09FB4BE6" w14:textId="77777777" w:rsidR="00EC00C6" w:rsidRDefault="00E7262F">
      <w:pPr>
        <w:ind w:left="305"/>
        <w:rPr>
          <w:b/>
          <w:sz w:val="24"/>
        </w:rPr>
      </w:pPr>
      <w:r>
        <w:rPr>
          <w:b/>
          <w:sz w:val="24"/>
        </w:rPr>
        <w:t>Article</w:t>
      </w:r>
      <w:r>
        <w:rPr>
          <w:b/>
          <w:spacing w:val="-3"/>
          <w:sz w:val="24"/>
        </w:rPr>
        <w:t xml:space="preserve"> </w:t>
      </w:r>
      <w:r>
        <w:rPr>
          <w:b/>
          <w:sz w:val="24"/>
        </w:rPr>
        <w:t>52</w:t>
      </w:r>
      <w:r>
        <w:rPr>
          <w:b/>
          <w:spacing w:val="-2"/>
          <w:sz w:val="24"/>
        </w:rPr>
        <w:t xml:space="preserve"> </w:t>
      </w:r>
      <w:r>
        <w:rPr>
          <w:b/>
          <w:sz w:val="24"/>
        </w:rPr>
        <w:t>-</w:t>
      </w:r>
      <w:r>
        <w:rPr>
          <w:b/>
          <w:spacing w:val="-2"/>
          <w:sz w:val="24"/>
        </w:rPr>
        <w:t xml:space="preserve"> </w:t>
      </w:r>
      <w:r>
        <w:rPr>
          <w:b/>
          <w:sz w:val="24"/>
        </w:rPr>
        <w:t>Paiements</w:t>
      </w:r>
      <w:r>
        <w:rPr>
          <w:b/>
          <w:spacing w:val="-2"/>
          <w:sz w:val="24"/>
        </w:rPr>
        <w:t xml:space="preserve"> </w:t>
      </w:r>
      <w:r>
        <w:rPr>
          <w:b/>
          <w:sz w:val="24"/>
        </w:rPr>
        <w:t>directs</w:t>
      </w:r>
      <w:r>
        <w:rPr>
          <w:b/>
          <w:spacing w:val="-2"/>
          <w:sz w:val="24"/>
        </w:rPr>
        <w:t xml:space="preserve"> </w:t>
      </w:r>
      <w:r>
        <w:rPr>
          <w:b/>
          <w:sz w:val="24"/>
        </w:rPr>
        <w:t>aux</w:t>
      </w:r>
      <w:r>
        <w:rPr>
          <w:b/>
          <w:spacing w:val="-3"/>
          <w:sz w:val="24"/>
        </w:rPr>
        <w:t xml:space="preserve"> </w:t>
      </w:r>
      <w:r>
        <w:rPr>
          <w:b/>
          <w:sz w:val="24"/>
        </w:rPr>
        <w:t>sous-</w:t>
      </w:r>
      <w:r>
        <w:rPr>
          <w:b/>
          <w:spacing w:val="-2"/>
          <w:sz w:val="24"/>
        </w:rPr>
        <w:t>traitants</w:t>
      </w:r>
    </w:p>
    <w:p w14:paraId="089B74C0" w14:textId="77777777" w:rsidR="00EC00C6" w:rsidRDefault="00E7262F">
      <w:pPr>
        <w:pStyle w:val="Paragraphedeliste"/>
        <w:numPr>
          <w:ilvl w:val="1"/>
          <w:numId w:val="24"/>
        </w:numPr>
        <w:tabs>
          <w:tab w:val="left" w:pos="655"/>
          <w:tab w:val="left" w:pos="730"/>
        </w:tabs>
        <w:spacing w:before="278"/>
        <w:ind w:right="155" w:hanging="567"/>
      </w:pPr>
      <w:r>
        <w:t>Lorsqu'il</w:t>
      </w:r>
      <w:r>
        <w:rPr>
          <w:spacing w:val="-2"/>
        </w:rPr>
        <w:t xml:space="preserve"> </w:t>
      </w:r>
      <w:r>
        <w:t>est</w:t>
      </w:r>
      <w:r>
        <w:rPr>
          <w:spacing w:val="-2"/>
        </w:rPr>
        <w:t xml:space="preserve"> </w:t>
      </w:r>
      <w:r>
        <w:t>saisi</w:t>
      </w:r>
      <w:r>
        <w:rPr>
          <w:spacing w:val="-2"/>
        </w:rPr>
        <w:t xml:space="preserve"> </w:t>
      </w:r>
      <w:r>
        <w:t>d'une</w:t>
      </w:r>
      <w:r>
        <w:rPr>
          <w:spacing w:val="-2"/>
        </w:rPr>
        <w:t xml:space="preserve"> </w:t>
      </w:r>
      <w:r>
        <w:t>réclamation</w:t>
      </w:r>
      <w:r>
        <w:rPr>
          <w:spacing w:val="-2"/>
        </w:rPr>
        <w:t xml:space="preserve"> </w:t>
      </w:r>
      <w:r>
        <w:t>de</w:t>
      </w:r>
      <w:r>
        <w:rPr>
          <w:spacing w:val="-2"/>
        </w:rPr>
        <w:t xml:space="preserve"> </w:t>
      </w:r>
      <w:r>
        <w:t>la</w:t>
      </w:r>
      <w:r>
        <w:rPr>
          <w:spacing w:val="-3"/>
        </w:rPr>
        <w:t xml:space="preserve"> </w:t>
      </w:r>
      <w:r>
        <w:t>part</w:t>
      </w:r>
      <w:r>
        <w:rPr>
          <w:spacing w:val="-2"/>
        </w:rPr>
        <w:t xml:space="preserve"> </w:t>
      </w:r>
      <w:r>
        <w:t>d'un</w:t>
      </w:r>
      <w:r>
        <w:rPr>
          <w:spacing w:val="-2"/>
        </w:rPr>
        <w:t xml:space="preserve"> </w:t>
      </w:r>
      <w:r>
        <w:t>sous-traitant</w:t>
      </w:r>
      <w:r>
        <w:rPr>
          <w:spacing w:val="-2"/>
        </w:rPr>
        <w:t xml:space="preserve"> </w:t>
      </w:r>
      <w:r>
        <w:t>dûment</w:t>
      </w:r>
      <w:r>
        <w:rPr>
          <w:spacing w:val="-2"/>
        </w:rPr>
        <w:t xml:space="preserve"> </w:t>
      </w:r>
      <w:r>
        <w:t>agréé</w:t>
      </w:r>
      <w:r>
        <w:rPr>
          <w:spacing w:val="-3"/>
        </w:rPr>
        <w:t xml:space="preserve"> </w:t>
      </w:r>
      <w:r>
        <w:t>en</w:t>
      </w:r>
      <w:r>
        <w:rPr>
          <w:spacing w:val="-3"/>
        </w:rPr>
        <w:t xml:space="preserve"> </w:t>
      </w:r>
      <w:r>
        <w:t>vertu</w:t>
      </w:r>
      <w:r>
        <w:rPr>
          <w:spacing w:val="-3"/>
        </w:rPr>
        <w:t xml:space="preserve"> </w:t>
      </w:r>
      <w:r>
        <w:t>de</w:t>
      </w:r>
      <w:r>
        <w:rPr>
          <w:spacing w:val="-2"/>
        </w:rPr>
        <w:t xml:space="preserve"> </w:t>
      </w:r>
      <w:r>
        <w:t>l'article 7 arguant que le contractant n'a pas rempli ses engagements pécuniaires à son égard, le maître d'œuvre met le contractant en demeure soit de payer le sous-traitant, soit d'indiquer les raisons qui s'opposent au paiement. En l'absence de paiement ou d'explications dans le délai fixé par la</w:t>
      </w:r>
    </w:p>
    <w:p w14:paraId="4EDA9415" w14:textId="77777777" w:rsidR="00EC00C6" w:rsidRDefault="00EC00C6">
      <w:pPr>
        <w:pStyle w:val="Paragraphedeliste"/>
        <w:sectPr w:rsidR="00EC00C6">
          <w:pgSz w:w="11900" w:h="16840"/>
          <w:pgMar w:top="2420" w:right="1133" w:bottom="960" w:left="1133" w:header="926" w:footer="768" w:gutter="0"/>
          <w:cols w:space="720"/>
        </w:sectPr>
      </w:pPr>
    </w:p>
    <w:p w14:paraId="326FDB85" w14:textId="77777777" w:rsidR="00EC00C6" w:rsidRDefault="00EC00C6">
      <w:pPr>
        <w:pStyle w:val="Corpsdetexte"/>
        <w:spacing w:before="112"/>
      </w:pPr>
    </w:p>
    <w:p w14:paraId="08455AC1" w14:textId="77777777" w:rsidR="00EC00C6" w:rsidRDefault="00E7262F">
      <w:pPr>
        <w:pStyle w:val="Corpsdetexte"/>
        <w:ind w:left="730" w:right="157"/>
        <w:jc w:val="both"/>
      </w:pPr>
      <w:r>
        <w:t>mise</w:t>
      </w:r>
      <w:r>
        <w:rPr>
          <w:spacing w:val="-4"/>
        </w:rPr>
        <w:t xml:space="preserve"> </w:t>
      </w:r>
      <w:r>
        <w:t>en</w:t>
      </w:r>
      <w:r>
        <w:rPr>
          <w:spacing w:val="-4"/>
        </w:rPr>
        <w:t xml:space="preserve"> </w:t>
      </w:r>
      <w:r>
        <w:t>demeure,</w:t>
      </w:r>
      <w:r>
        <w:rPr>
          <w:spacing w:val="-4"/>
        </w:rPr>
        <w:t xml:space="preserve"> </w:t>
      </w: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après</w:t>
      </w:r>
      <w:r>
        <w:rPr>
          <w:spacing w:val="-4"/>
        </w:rPr>
        <w:t xml:space="preserve"> </w:t>
      </w:r>
      <w:r>
        <w:t>s'être</w:t>
      </w:r>
      <w:r>
        <w:rPr>
          <w:spacing w:val="-4"/>
        </w:rPr>
        <w:t xml:space="preserve"> </w:t>
      </w:r>
      <w:r>
        <w:t>assuré</w:t>
      </w:r>
      <w:r>
        <w:rPr>
          <w:spacing w:val="-4"/>
        </w:rPr>
        <w:t xml:space="preserve"> </w:t>
      </w:r>
      <w:r>
        <w:t>de</w:t>
      </w:r>
      <w:r>
        <w:rPr>
          <w:spacing w:val="-4"/>
        </w:rPr>
        <w:t xml:space="preserve"> </w:t>
      </w:r>
      <w:r>
        <w:t>l'exécution</w:t>
      </w:r>
      <w:r>
        <w:rPr>
          <w:spacing w:val="-4"/>
        </w:rPr>
        <w:t xml:space="preserve"> </w:t>
      </w:r>
      <w:r>
        <w:t>des</w:t>
      </w:r>
      <w:r>
        <w:rPr>
          <w:spacing w:val="-4"/>
        </w:rPr>
        <w:t xml:space="preserve"> </w:t>
      </w:r>
      <w:r>
        <w:t>prestations</w:t>
      </w:r>
      <w:r>
        <w:rPr>
          <w:spacing w:val="-4"/>
        </w:rPr>
        <w:t xml:space="preserve"> </w:t>
      </w:r>
      <w:r>
        <w:t>de</w:t>
      </w:r>
      <w:r>
        <w:rPr>
          <w:spacing w:val="-4"/>
        </w:rPr>
        <w:t xml:space="preserve"> </w:t>
      </w:r>
      <w:r>
        <w:t>ce sous-traitant, établir le certificat de paiement correspondant, et</w:t>
      </w:r>
      <w:r>
        <w:rPr>
          <w:spacing w:val="-2"/>
        </w:rPr>
        <w:t xml:space="preserve"> </w:t>
      </w:r>
      <w:r>
        <w:t>Expertise France</w:t>
      </w:r>
      <w:r>
        <w:rPr>
          <w:spacing w:val="-1"/>
        </w:rPr>
        <w:t xml:space="preserve"> </w:t>
      </w:r>
      <w:r>
        <w:t>règle la créance réclamée par le sous-traitant sur les sommes restant dues au contractant. Celui-ci garde l'entière responsabilité des prestations payées directement.</w:t>
      </w:r>
    </w:p>
    <w:p w14:paraId="67B764FE" w14:textId="77777777" w:rsidR="00EC00C6" w:rsidRDefault="00EC00C6">
      <w:pPr>
        <w:pStyle w:val="Corpsdetexte"/>
        <w:spacing w:before="11"/>
      </w:pPr>
    </w:p>
    <w:p w14:paraId="01AA5E09" w14:textId="77777777" w:rsidR="00EC00C6" w:rsidRDefault="00E7262F">
      <w:pPr>
        <w:pStyle w:val="Paragraphedeliste"/>
        <w:numPr>
          <w:ilvl w:val="1"/>
          <w:numId w:val="24"/>
        </w:numPr>
        <w:tabs>
          <w:tab w:val="left" w:pos="667"/>
          <w:tab w:val="left" w:pos="730"/>
        </w:tabs>
        <w:ind w:right="156" w:hanging="567"/>
      </w:pPr>
      <w:r>
        <w:t>Si le contractant donne des motifs appropriés pour refuser de régler tout ou partie de la créance réclamée par le sous-traitant, Expertise France ne paie à celui-ci que les sommes non contestées. Les sommes réclamées par le sous-traitant, pour lesquelles le contractant a fourni les motifs appropriés de son refus de paiement, ne sont payées par Expertise France qu'après un règlement à l'amiable entre les parties concernées, ou après qu'une sentence arbitrale ou une décision juridictionnelle a été régulièrement notifiée au maître d'œuvre.</w:t>
      </w:r>
    </w:p>
    <w:p w14:paraId="7FE6391C" w14:textId="77777777" w:rsidR="00EC00C6" w:rsidRDefault="00EC00C6">
      <w:pPr>
        <w:pStyle w:val="Corpsdetexte"/>
        <w:spacing w:before="11"/>
      </w:pPr>
    </w:p>
    <w:p w14:paraId="3E29F011" w14:textId="77777777" w:rsidR="00EC00C6" w:rsidRDefault="00E7262F">
      <w:pPr>
        <w:pStyle w:val="Paragraphedeliste"/>
        <w:numPr>
          <w:ilvl w:val="1"/>
          <w:numId w:val="24"/>
        </w:numPr>
        <w:tabs>
          <w:tab w:val="left" w:pos="679"/>
          <w:tab w:val="left" w:pos="730"/>
        </w:tabs>
        <w:ind w:right="155" w:hanging="567"/>
      </w:pPr>
      <w:r>
        <w:t>Les paiements directs aux sous-traitants ne peuvent excéder la valeur, aux prix du marché, des prestations qui ont été exécutées et dont le paiement est demandé</w:t>
      </w:r>
      <w:r>
        <w:rPr>
          <w:spacing w:val="-3"/>
        </w:rPr>
        <w:t xml:space="preserve"> </w:t>
      </w:r>
      <w:r>
        <w:t>; cette valeur est calculée ou estimée</w:t>
      </w:r>
      <w:r>
        <w:rPr>
          <w:spacing w:val="-10"/>
        </w:rPr>
        <w:t xml:space="preserve"> </w:t>
      </w:r>
      <w:r>
        <w:t>sur</w:t>
      </w:r>
      <w:r>
        <w:rPr>
          <w:spacing w:val="-10"/>
        </w:rPr>
        <w:t xml:space="preserve"> </w:t>
      </w:r>
      <w:r>
        <w:t>la</w:t>
      </w:r>
      <w:r>
        <w:rPr>
          <w:spacing w:val="-10"/>
        </w:rPr>
        <w:t xml:space="preserve"> </w:t>
      </w:r>
      <w:r>
        <w:t>base</w:t>
      </w:r>
      <w:r>
        <w:rPr>
          <w:spacing w:val="-10"/>
        </w:rPr>
        <w:t xml:space="preserve"> </w:t>
      </w:r>
      <w:r>
        <w:t>du</w:t>
      </w:r>
      <w:r>
        <w:rPr>
          <w:spacing w:val="-10"/>
        </w:rPr>
        <w:t xml:space="preserve"> </w:t>
      </w:r>
      <w:r>
        <w:t>détail</w:t>
      </w:r>
      <w:r>
        <w:rPr>
          <w:spacing w:val="-10"/>
        </w:rPr>
        <w:t xml:space="preserve"> </w:t>
      </w:r>
      <w:r>
        <w:t>estimatif,</w:t>
      </w:r>
      <w:r>
        <w:rPr>
          <w:spacing w:val="-10"/>
        </w:rPr>
        <w:t xml:space="preserve"> </w:t>
      </w:r>
      <w:r>
        <w:t>du</w:t>
      </w:r>
      <w:r>
        <w:rPr>
          <w:spacing w:val="-10"/>
        </w:rPr>
        <w:t xml:space="preserve"> </w:t>
      </w:r>
      <w:r>
        <w:t>bordereau</w:t>
      </w:r>
      <w:r>
        <w:rPr>
          <w:spacing w:val="-10"/>
        </w:rPr>
        <w:t xml:space="preserve"> </w:t>
      </w:r>
      <w:r>
        <w:t>des</w:t>
      </w:r>
      <w:r>
        <w:rPr>
          <w:spacing w:val="-10"/>
        </w:rPr>
        <w:t xml:space="preserve"> </w:t>
      </w:r>
      <w:r>
        <w:t>prix</w:t>
      </w:r>
      <w:r>
        <w:rPr>
          <w:spacing w:val="-10"/>
        </w:rPr>
        <w:t xml:space="preserve"> </w:t>
      </w:r>
      <w:r>
        <w:t>ou</w:t>
      </w:r>
      <w:r>
        <w:rPr>
          <w:spacing w:val="-10"/>
        </w:rPr>
        <w:t xml:space="preserve"> </w:t>
      </w:r>
      <w:r>
        <w:t>de</w:t>
      </w:r>
      <w:r>
        <w:rPr>
          <w:spacing w:val="-10"/>
        </w:rPr>
        <w:t xml:space="preserve"> </w:t>
      </w:r>
      <w:r>
        <w:t>la</w:t>
      </w:r>
      <w:r>
        <w:rPr>
          <w:spacing w:val="-10"/>
        </w:rPr>
        <w:t xml:space="preserve"> </w:t>
      </w:r>
      <w:r>
        <w:t>décomposition</w:t>
      </w:r>
      <w:r>
        <w:rPr>
          <w:spacing w:val="-10"/>
        </w:rPr>
        <w:t xml:space="preserve"> </w:t>
      </w:r>
      <w:r>
        <w:t>du</w:t>
      </w:r>
      <w:r>
        <w:rPr>
          <w:spacing w:val="-10"/>
        </w:rPr>
        <w:t xml:space="preserve"> </w:t>
      </w:r>
      <w:r>
        <w:t>prix</w:t>
      </w:r>
      <w:r>
        <w:rPr>
          <w:spacing w:val="-10"/>
        </w:rPr>
        <w:t xml:space="preserve"> </w:t>
      </w:r>
      <w:r>
        <w:t>global et forfaitaire.</w:t>
      </w:r>
    </w:p>
    <w:p w14:paraId="69EB9C28" w14:textId="77777777" w:rsidR="00EC00C6" w:rsidRDefault="00EC00C6">
      <w:pPr>
        <w:pStyle w:val="Corpsdetexte"/>
        <w:spacing w:before="11"/>
      </w:pPr>
    </w:p>
    <w:p w14:paraId="0ED29E86" w14:textId="77777777" w:rsidR="00EC00C6" w:rsidRDefault="00E7262F">
      <w:pPr>
        <w:pStyle w:val="Paragraphedeliste"/>
        <w:numPr>
          <w:ilvl w:val="1"/>
          <w:numId w:val="24"/>
        </w:numPr>
        <w:tabs>
          <w:tab w:val="left" w:pos="647"/>
          <w:tab w:val="left" w:pos="730"/>
        </w:tabs>
        <w:ind w:right="157" w:hanging="567"/>
      </w:pPr>
      <w:r>
        <w:t>Les</w:t>
      </w:r>
      <w:r>
        <w:rPr>
          <w:spacing w:val="-11"/>
        </w:rPr>
        <w:t xml:space="preserve"> </w:t>
      </w:r>
      <w:r>
        <w:t>paiements</w:t>
      </w:r>
      <w:r>
        <w:rPr>
          <w:spacing w:val="-11"/>
        </w:rPr>
        <w:t xml:space="preserve"> </w:t>
      </w:r>
      <w:r>
        <w:t>directs</w:t>
      </w:r>
      <w:r>
        <w:rPr>
          <w:spacing w:val="-11"/>
        </w:rPr>
        <w:t xml:space="preserve"> </w:t>
      </w:r>
      <w:r>
        <w:t>aux</w:t>
      </w:r>
      <w:r>
        <w:rPr>
          <w:spacing w:val="-11"/>
        </w:rPr>
        <w:t xml:space="preserve"> </w:t>
      </w:r>
      <w:r>
        <w:t>sous-traitants</w:t>
      </w:r>
      <w:r>
        <w:rPr>
          <w:spacing w:val="-11"/>
        </w:rPr>
        <w:t xml:space="preserve"> </w:t>
      </w:r>
      <w:r>
        <w:t>sont</w:t>
      </w:r>
      <w:r>
        <w:rPr>
          <w:spacing w:val="-11"/>
        </w:rPr>
        <w:t xml:space="preserve"> </w:t>
      </w:r>
      <w:r>
        <w:t>effectués</w:t>
      </w:r>
      <w:r>
        <w:rPr>
          <w:spacing w:val="-11"/>
        </w:rPr>
        <w:t xml:space="preserve"> </w:t>
      </w:r>
      <w:r>
        <w:t>intégralement</w:t>
      </w:r>
      <w:r>
        <w:rPr>
          <w:spacing w:val="-11"/>
        </w:rPr>
        <w:t xml:space="preserve"> </w:t>
      </w:r>
      <w:r>
        <w:t>dans</w:t>
      </w:r>
      <w:r>
        <w:rPr>
          <w:spacing w:val="-11"/>
        </w:rPr>
        <w:t xml:space="preserve"> </w:t>
      </w:r>
      <w:r>
        <w:t>la</w:t>
      </w:r>
      <w:r>
        <w:rPr>
          <w:spacing w:val="-11"/>
        </w:rPr>
        <w:t xml:space="preserve"> </w:t>
      </w:r>
      <w:r>
        <w:t>monnaie</w:t>
      </w:r>
      <w:r>
        <w:rPr>
          <w:spacing w:val="-11"/>
        </w:rPr>
        <w:t xml:space="preserve"> </w:t>
      </w:r>
      <w:r>
        <w:t>nationale</w:t>
      </w:r>
      <w:r>
        <w:rPr>
          <w:spacing w:val="-11"/>
        </w:rPr>
        <w:t xml:space="preserve"> </w:t>
      </w:r>
      <w:r>
        <w:t>du pays où les travaux sont exécutés ou, conformément au marché, pour partie dans cette monnaie nationale et pour partie en monnaie étrangère.</w:t>
      </w:r>
    </w:p>
    <w:p w14:paraId="4118350D" w14:textId="77777777" w:rsidR="00EC00C6" w:rsidRDefault="00EC00C6">
      <w:pPr>
        <w:pStyle w:val="Corpsdetexte"/>
        <w:spacing w:before="10"/>
      </w:pPr>
    </w:p>
    <w:p w14:paraId="58B7FA4E" w14:textId="77777777" w:rsidR="00EC00C6" w:rsidRDefault="00E7262F">
      <w:pPr>
        <w:pStyle w:val="Paragraphedeliste"/>
        <w:numPr>
          <w:ilvl w:val="1"/>
          <w:numId w:val="24"/>
        </w:numPr>
        <w:tabs>
          <w:tab w:val="left" w:pos="730"/>
          <w:tab w:val="left" w:pos="756"/>
        </w:tabs>
        <w:spacing w:before="1"/>
        <w:ind w:right="157" w:hanging="567"/>
      </w:pPr>
      <w:r>
        <w:t>Les paiements directs aux sous-traitants effectués en monnaie étrangère sont calculés conformément à l'article 56. Ils ne peuvent donner lieu à aucune augmentation du montant total payable en monnaie étrangère, tel que stipulé dans le marché.</w:t>
      </w:r>
    </w:p>
    <w:p w14:paraId="250A6039" w14:textId="77777777" w:rsidR="00EC00C6" w:rsidRDefault="00EC00C6">
      <w:pPr>
        <w:pStyle w:val="Corpsdetexte"/>
        <w:spacing w:before="10"/>
      </w:pPr>
    </w:p>
    <w:p w14:paraId="1A1A350A" w14:textId="77777777" w:rsidR="00EC00C6" w:rsidRDefault="00E7262F">
      <w:pPr>
        <w:pStyle w:val="Paragraphedeliste"/>
        <w:numPr>
          <w:ilvl w:val="1"/>
          <w:numId w:val="24"/>
        </w:numPr>
        <w:tabs>
          <w:tab w:val="left" w:pos="675"/>
          <w:tab w:val="left" w:pos="730"/>
        </w:tabs>
        <w:ind w:right="158" w:hanging="567"/>
      </w:pPr>
      <w:r>
        <w:t>Les stipulations de l'article 52 s'appliquent sous réserve des prescriptions du droit applicable en vertu de l'article 54 relatives au droit de paiement des créanciers qui sont les bénéficiaires d'une cession de créance ou d'un nantissement.</w:t>
      </w:r>
    </w:p>
    <w:p w14:paraId="7A717B4C" w14:textId="77777777" w:rsidR="00EC00C6" w:rsidRDefault="00EC00C6">
      <w:pPr>
        <w:pStyle w:val="Corpsdetexte"/>
        <w:spacing w:before="16"/>
      </w:pPr>
    </w:p>
    <w:p w14:paraId="6E941B6D" w14:textId="77777777" w:rsidR="00EC00C6" w:rsidRDefault="00E7262F">
      <w:pPr>
        <w:ind w:left="305"/>
        <w:rPr>
          <w:b/>
          <w:sz w:val="24"/>
        </w:rPr>
      </w:pPr>
      <w:r>
        <w:rPr>
          <w:b/>
          <w:sz w:val="24"/>
        </w:rPr>
        <w:t>Article</w:t>
      </w:r>
      <w:r>
        <w:rPr>
          <w:b/>
          <w:spacing w:val="-1"/>
          <w:sz w:val="24"/>
        </w:rPr>
        <w:t xml:space="preserve"> </w:t>
      </w:r>
      <w:r>
        <w:rPr>
          <w:b/>
          <w:sz w:val="24"/>
        </w:rPr>
        <w:t>53 -</w:t>
      </w:r>
      <w:r>
        <w:rPr>
          <w:b/>
          <w:spacing w:val="-1"/>
          <w:sz w:val="24"/>
        </w:rPr>
        <w:t xml:space="preserve"> </w:t>
      </w:r>
      <w:r>
        <w:rPr>
          <w:b/>
          <w:sz w:val="24"/>
        </w:rPr>
        <w:t xml:space="preserve">Retards de </w:t>
      </w:r>
      <w:r>
        <w:rPr>
          <w:b/>
          <w:spacing w:val="-2"/>
          <w:sz w:val="24"/>
        </w:rPr>
        <w:t>paiement</w:t>
      </w:r>
    </w:p>
    <w:p w14:paraId="42ED1883" w14:textId="77777777" w:rsidR="00EC00C6" w:rsidRDefault="00E7262F">
      <w:pPr>
        <w:pStyle w:val="Paragraphedeliste"/>
        <w:numPr>
          <w:ilvl w:val="1"/>
          <w:numId w:val="23"/>
        </w:numPr>
        <w:tabs>
          <w:tab w:val="left" w:pos="678"/>
          <w:tab w:val="left" w:pos="730"/>
        </w:tabs>
        <w:spacing w:before="278"/>
        <w:ind w:right="157" w:hanging="567"/>
      </w:pPr>
      <w:r>
        <w:t>A compter de l'expiration du délai visé à l’article 44, paragraphe 3, le contractant, s'il en fait la demande dans les deux mois suivant la date du paiement tardif, a droit à des intérêts de retard :</w:t>
      </w:r>
    </w:p>
    <w:p w14:paraId="1CD2336E" w14:textId="77777777" w:rsidR="00EC00C6" w:rsidRDefault="00EC00C6">
      <w:pPr>
        <w:pStyle w:val="Corpsdetexte"/>
        <w:spacing w:before="10"/>
      </w:pPr>
    </w:p>
    <w:p w14:paraId="470BD4A2" w14:textId="77777777" w:rsidR="00EC00C6" w:rsidRDefault="00E7262F">
      <w:pPr>
        <w:pStyle w:val="Paragraphedeliste"/>
        <w:numPr>
          <w:ilvl w:val="2"/>
          <w:numId w:val="23"/>
        </w:numPr>
        <w:tabs>
          <w:tab w:val="left" w:pos="1734"/>
        </w:tabs>
        <w:ind w:right="159"/>
      </w:pPr>
      <w:r>
        <w:t>au taux de réescompte appliqué par la banque centrale du pays où les travaux sont exécutés si les paiements sont effectués en monnaie de ce pays ;</w:t>
      </w:r>
    </w:p>
    <w:p w14:paraId="2BE9243E" w14:textId="77777777" w:rsidR="00EC00C6" w:rsidRDefault="00E7262F">
      <w:pPr>
        <w:pStyle w:val="Paragraphedeliste"/>
        <w:numPr>
          <w:ilvl w:val="2"/>
          <w:numId w:val="23"/>
        </w:numPr>
        <w:tabs>
          <w:tab w:val="left" w:pos="1734"/>
        </w:tabs>
        <w:spacing w:before="1"/>
        <w:ind w:right="156"/>
      </w:pPr>
      <w:r>
        <w:t>au taux appliqué par la Banque centrale européenne à ses opérations principales de refinancement</w:t>
      </w:r>
      <w:r>
        <w:rPr>
          <w:spacing w:val="-1"/>
        </w:rPr>
        <w:t xml:space="preserve"> </w:t>
      </w:r>
      <w:r>
        <w:t>en euros tel que publié au Journal officiel de l’Union européenne, série C,</w:t>
      </w:r>
      <w:r>
        <w:rPr>
          <w:spacing w:val="-2"/>
        </w:rPr>
        <w:t xml:space="preserve"> </w:t>
      </w:r>
      <w:r>
        <w:t>si</w:t>
      </w:r>
      <w:r>
        <w:rPr>
          <w:spacing w:val="-2"/>
        </w:rPr>
        <w:t xml:space="preserve"> </w:t>
      </w:r>
      <w:r>
        <w:t>les</w:t>
      </w:r>
      <w:r>
        <w:rPr>
          <w:spacing w:val="-2"/>
        </w:rPr>
        <w:t xml:space="preserve"> </w:t>
      </w:r>
      <w:r>
        <w:t>paiements</w:t>
      </w:r>
      <w:r>
        <w:rPr>
          <w:spacing w:val="-2"/>
        </w:rPr>
        <w:t xml:space="preserve"> </w:t>
      </w:r>
      <w:r>
        <w:t>sont</w:t>
      </w:r>
      <w:r>
        <w:rPr>
          <w:spacing w:val="-2"/>
        </w:rPr>
        <w:t xml:space="preserve"> </w:t>
      </w:r>
      <w:r>
        <w:t>effectués</w:t>
      </w:r>
      <w:r>
        <w:rPr>
          <w:spacing w:val="-2"/>
        </w:rPr>
        <w:t xml:space="preserve"> </w:t>
      </w:r>
      <w:r>
        <w:t>en</w:t>
      </w:r>
      <w:r>
        <w:rPr>
          <w:spacing w:val="-2"/>
        </w:rPr>
        <w:t xml:space="preserve"> </w:t>
      </w:r>
      <w:r>
        <w:t>euros,</w:t>
      </w:r>
      <w:r>
        <w:rPr>
          <w:spacing w:val="-2"/>
        </w:rPr>
        <w:t xml:space="preserve"> </w:t>
      </w:r>
      <w:r>
        <w:t>le</w:t>
      </w:r>
      <w:r>
        <w:rPr>
          <w:spacing w:val="-2"/>
        </w:rPr>
        <w:t xml:space="preserve"> </w:t>
      </w:r>
      <w:r>
        <w:t>premier</w:t>
      </w:r>
      <w:r>
        <w:rPr>
          <w:spacing w:val="-2"/>
        </w:rPr>
        <w:t xml:space="preserve"> </w:t>
      </w:r>
      <w:r>
        <w:t>jour</w:t>
      </w:r>
      <w:r>
        <w:rPr>
          <w:spacing w:val="-2"/>
        </w:rPr>
        <w:t xml:space="preserve"> </w:t>
      </w:r>
      <w:r>
        <w:t>du</w:t>
      </w:r>
      <w:r>
        <w:rPr>
          <w:spacing w:val="-2"/>
        </w:rPr>
        <w:t xml:space="preserve"> </w:t>
      </w:r>
      <w:r>
        <w:t>mois</w:t>
      </w:r>
      <w:r>
        <w:rPr>
          <w:spacing w:val="-2"/>
        </w:rPr>
        <w:t xml:space="preserve"> </w:t>
      </w:r>
      <w:r>
        <w:t>au</w:t>
      </w:r>
      <w:r>
        <w:rPr>
          <w:spacing w:val="-2"/>
        </w:rPr>
        <w:t xml:space="preserve"> </w:t>
      </w:r>
      <w:r>
        <w:t>cours</w:t>
      </w:r>
      <w:r>
        <w:rPr>
          <w:spacing w:val="-2"/>
        </w:rPr>
        <w:t xml:space="preserve"> </w:t>
      </w:r>
      <w:r>
        <w:t>duquel</w:t>
      </w:r>
      <w:r>
        <w:rPr>
          <w:spacing w:val="-2"/>
        </w:rPr>
        <w:t xml:space="preserve"> </w:t>
      </w:r>
      <w:r>
        <w:t>ce délai</w:t>
      </w:r>
      <w:r>
        <w:rPr>
          <w:spacing w:val="-4"/>
        </w:rPr>
        <w:t xml:space="preserve"> </w:t>
      </w:r>
      <w:r>
        <w:t>a</w:t>
      </w:r>
      <w:r>
        <w:rPr>
          <w:spacing w:val="-4"/>
        </w:rPr>
        <w:t xml:space="preserve"> </w:t>
      </w:r>
      <w:r>
        <w:t>expiré,</w:t>
      </w:r>
      <w:r>
        <w:rPr>
          <w:spacing w:val="-4"/>
        </w:rPr>
        <w:t xml:space="preserve"> </w:t>
      </w:r>
      <w:r>
        <w:t>majoré</w:t>
      </w:r>
      <w:r>
        <w:rPr>
          <w:spacing w:val="-4"/>
        </w:rPr>
        <w:t xml:space="preserve"> </w:t>
      </w:r>
      <w:r>
        <w:t>de</w:t>
      </w:r>
      <w:r>
        <w:rPr>
          <w:spacing w:val="-4"/>
        </w:rPr>
        <w:t xml:space="preserve"> </w:t>
      </w:r>
      <w:r>
        <w:t>trois</w:t>
      </w:r>
      <w:r>
        <w:rPr>
          <w:spacing w:val="-4"/>
        </w:rPr>
        <w:t xml:space="preserve"> </w:t>
      </w:r>
      <w:r>
        <w:t>points</w:t>
      </w:r>
      <w:r>
        <w:rPr>
          <w:spacing w:val="-4"/>
        </w:rPr>
        <w:t xml:space="preserve"> </w:t>
      </w:r>
      <w:r>
        <w:t>et</w:t>
      </w:r>
      <w:r>
        <w:rPr>
          <w:spacing w:val="-4"/>
        </w:rPr>
        <w:t xml:space="preserve"> </w:t>
      </w:r>
      <w:r>
        <w:t>demi</w:t>
      </w:r>
      <w:r>
        <w:rPr>
          <w:spacing w:val="-4"/>
        </w:rPr>
        <w:t xml:space="preserve"> </w:t>
      </w:r>
      <w:r>
        <w:t>de</w:t>
      </w:r>
      <w:r>
        <w:rPr>
          <w:spacing w:val="-4"/>
        </w:rPr>
        <w:t xml:space="preserve"> </w:t>
      </w:r>
      <w:r>
        <w:t>pourcentage.</w:t>
      </w:r>
      <w:r>
        <w:rPr>
          <w:spacing w:val="-4"/>
        </w:rPr>
        <w:t xml:space="preserve"> </w:t>
      </w:r>
      <w:r>
        <w:t>Les</w:t>
      </w:r>
      <w:r>
        <w:rPr>
          <w:spacing w:val="-4"/>
        </w:rPr>
        <w:t xml:space="preserve"> </w:t>
      </w:r>
      <w:r>
        <w:t>intérêts</w:t>
      </w:r>
      <w:r>
        <w:rPr>
          <w:spacing w:val="-4"/>
        </w:rPr>
        <w:t xml:space="preserve"> </w:t>
      </w:r>
      <w:r>
        <w:t>sont</w:t>
      </w:r>
      <w:r>
        <w:rPr>
          <w:spacing w:val="-4"/>
        </w:rPr>
        <w:t xml:space="preserve"> </w:t>
      </w:r>
      <w:r>
        <w:t>à</w:t>
      </w:r>
      <w:r>
        <w:rPr>
          <w:spacing w:val="-4"/>
        </w:rPr>
        <w:t xml:space="preserve"> </w:t>
      </w:r>
      <w:r>
        <w:t>payer pour la période écoulée entre l’expiration de la date limite et la date à laquelle le compte qui a exécuté le paiement a été débité.</w:t>
      </w:r>
    </w:p>
    <w:p w14:paraId="2A202CC0" w14:textId="77777777" w:rsidR="00EC00C6" w:rsidRDefault="00EC00C6">
      <w:pPr>
        <w:pStyle w:val="Corpsdetexte"/>
        <w:spacing w:before="11"/>
      </w:pPr>
    </w:p>
    <w:p w14:paraId="2F618D81" w14:textId="77777777" w:rsidR="00EC00C6" w:rsidRDefault="00E7262F">
      <w:pPr>
        <w:pStyle w:val="Paragraphedeliste"/>
        <w:numPr>
          <w:ilvl w:val="1"/>
          <w:numId w:val="23"/>
        </w:numPr>
        <w:tabs>
          <w:tab w:val="left" w:pos="666"/>
          <w:tab w:val="left" w:pos="730"/>
        </w:tabs>
        <w:ind w:right="154" w:hanging="567"/>
      </w:pPr>
      <w:r>
        <w:t>Tout défaut de paiement de plus de 30 jours à compter de l’expiration du délai fixé à l’article 44, paragraphe 3, point b), autorise le contractant à suspendre les travaux conformément à la procédure prévue à l’article 38, paragraphe 2.</w:t>
      </w:r>
    </w:p>
    <w:p w14:paraId="4C7E59D7" w14:textId="77777777" w:rsidR="00EC00C6" w:rsidRDefault="00EC00C6">
      <w:pPr>
        <w:pStyle w:val="Paragraphedeliste"/>
        <w:sectPr w:rsidR="00EC00C6">
          <w:pgSz w:w="11900" w:h="16840"/>
          <w:pgMar w:top="2420" w:right="1133" w:bottom="960" w:left="1133" w:header="926" w:footer="768" w:gutter="0"/>
          <w:cols w:space="720"/>
        </w:sectPr>
      </w:pPr>
    </w:p>
    <w:p w14:paraId="26496DFD" w14:textId="77777777" w:rsidR="00EC00C6" w:rsidRDefault="00EC00C6">
      <w:pPr>
        <w:pStyle w:val="Corpsdetexte"/>
        <w:spacing w:before="112"/>
      </w:pPr>
    </w:p>
    <w:p w14:paraId="6A0D576D" w14:textId="77777777" w:rsidR="00EC00C6" w:rsidRDefault="00E7262F">
      <w:pPr>
        <w:pStyle w:val="Paragraphedeliste"/>
        <w:numPr>
          <w:ilvl w:val="1"/>
          <w:numId w:val="23"/>
        </w:numPr>
        <w:tabs>
          <w:tab w:val="left" w:pos="660"/>
          <w:tab w:val="left" w:pos="730"/>
        </w:tabs>
        <w:ind w:right="155" w:hanging="567"/>
      </w:pPr>
      <w:r>
        <w:t>Tout défaut de paiement de plus de 120 jours à compter de l’expiration du délai fixé à l’article 44, paragraphe</w:t>
      </w:r>
      <w:r>
        <w:rPr>
          <w:spacing w:val="-4"/>
        </w:rPr>
        <w:t xml:space="preserve"> </w:t>
      </w:r>
      <w:r>
        <w:t>3,</w:t>
      </w:r>
      <w:r>
        <w:rPr>
          <w:spacing w:val="-3"/>
        </w:rPr>
        <w:t xml:space="preserve"> </w:t>
      </w:r>
      <w:r>
        <w:t>point</w:t>
      </w:r>
      <w:r>
        <w:rPr>
          <w:spacing w:val="-3"/>
        </w:rPr>
        <w:t xml:space="preserve"> </w:t>
      </w:r>
      <w:r>
        <w:t>b),</w:t>
      </w:r>
      <w:r>
        <w:rPr>
          <w:spacing w:val="-3"/>
        </w:rPr>
        <w:t xml:space="preserve"> </w:t>
      </w:r>
      <w:r>
        <w:t>autorise</w:t>
      </w:r>
      <w:r>
        <w:rPr>
          <w:spacing w:val="-4"/>
        </w:rPr>
        <w:t xml:space="preserve"> </w:t>
      </w:r>
      <w:r>
        <w:t>le</w:t>
      </w:r>
      <w:r>
        <w:rPr>
          <w:spacing w:val="-4"/>
        </w:rPr>
        <w:t xml:space="preserve"> </w:t>
      </w:r>
      <w:r>
        <w:t>contractant</w:t>
      </w:r>
      <w:r>
        <w:rPr>
          <w:spacing w:val="-3"/>
        </w:rPr>
        <w:t xml:space="preserve"> </w:t>
      </w:r>
      <w:r>
        <w:t>à</w:t>
      </w:r>
      <w:r>
        <w:rPr>
          <w:spacing w:val="-3"/>
        </w:rPr>
        <w:t xml:space="preserve"> </w:t>
      </w:r>
      <w:r>
        <w:t>résilier</w:t>
      </w:r>
      <w:r>
        <w:rPr>
          <w:spacing w:val="-3"/>
        </w:rPr>
        <w:t xml:space="preserve"> </w:t>
      </w:r>
      <w:r>
        <w:t>le</w:t>
      </w:r>
      <w:r>
        <w:rPr>
          <w:spacing w:val="-4"/>
        </w:rPr>
        <w:t xml:space="preserve"> </w:t>
      </w:r>
      <w:r>
        <w:t>marché</w:t>
      </w:r>
      <w:r>
        <w:rPr>
          <w:spacing w:val="-4"/>
        </w:rPr>
        <w:t xml:space="preserve"> </w:t>
      </w:r>
      <w:r>
        <w:t>suivant</w:t>
      </w:r>
      <w:r>
        <w:rPr>
          <w:spacing w:val="-3"/>
        </w:rPr>
        <w:t xml:space="preserve"> </w:t>
      </w:r>
      <w:r>
        <w:t>la</w:t>
      </w:r>
      <w:r>
        <w:rPr>
          <w:spacing w:val="-3"/>
        </w:rPr>
        <w:t xml:space="preserve"> </w:t>
      </w:r>
      <w:r>
        <w:t>procédure</w:t>
      </w:r>
      <w:r>
        <w:rPr>
          <w:spacing w:val="-4"/>
        </w:rPr>
        <w:t xml:space="preserve"> </w:t>
      </w:r>
      <w:r>
        <w:t>indiquée</w:t>
      </w:r>
      <w:r>
        <w:rPr>
          <w:spacing w:val="-4"/>
        </w:rPr>
        <w:t xml:space="preserve"> </w:t>
      </w:r>
      <w:r>
        <w:t>à l’article 65.</w:t>
      </w:r>
    </w:p>
    <w:p w14:paraId="1CDFEC9B" w14:textId="77777777" w:rsidR="00EC00C6" w:rsidRDefault="00EC00C6">
      <w:pPr>
        <w:pStyle w:val="Corpsdetexte"/>
        <w:spacing w:before="11"/>
      </w:pPr>
    </w:p>
    <w:p w14:paraId="5584C163" w14:textId="77777777" w:rsidR="00EC00C6" w:rsidRDefault="00E7262F">
      <w:pPr>
        <w:ind w:left="305"/>
        <w:rPr>
          <w:b/>
          <w:sz w:val="24"/>
        </w:rPr>
      </w:pPr>
      <w:r>
        <w:rPr>
          <w:b/>
          <w:sz w:val="24"/>
        </w:rPr>
        <w:t>Article</w:t>
      </w:r>
      <w:r>
        <w:rPr>
          <w:b/>
          <w:spacing w:val="-4"/>
          <w:sz w:val="24"/>
        </w:rPr>
        <w:t xml:space="preserve"> </w:t>
      </w:r>
      <w:r>
        <w:rPr>
          <w:b/>
          <w:sz w:val="24"/>
        </w:rPr>
        <w:t>54</w:t>
      </w:r>
      <w:r>
        <w:rPr>
          <w:b/>
          <w:spacing w:val="-1"/>
          <w:sz w:val="24"/>
        </w:rPr>
        <w:t xml:space="preserve"> </w:t>
      </w:r>
      <w:r>
        <w:rPr>
          <w:b/>
          <w:sz w:val="24"/>
        </w:rPr>
        <w:t>-</w:t>
      </w:r>
      <w:r>
        <w:rPr>
          <w:b/>
          <w:spacing w:val="-2"/>
          <w:sz w:val="24"/>
        </w:rPr>
        <w:t xml:space="preserve"> </w:t>
      </w:r>
      <w:r>
        <w:rPr>
          <w:b/>
          <w:sz w:val="24"/>
        </w:rPr>
        <w:t>Paiements</w:t>
      </w:r>
      <w:r>
        <w:rPr>
          <w:b/>
          <w:spacing w:val="-1"/>
          <w:sz w:val="24"/>
        </w:rPr>
        <w:t xml:space="preserve"> </w:t>
      </w:r>
      <w:r>
        <w:rPr>
          <w:b/>
          <w:sz w:val="24"/>
        </w:rPr>
        <w:t>au</w:t>
      </w:r>
      <w:r>
        <w:rPr>
          <w:b/>
          <w:spacing w:val="-3"/>
          <w:sz w:val="24"/>
        </w:rPr>
        <w:t xml:space="preserve"> </w:t>
      </w:r>
      <w:r>
        <w:rPr>
          <w:b/>
          <w:sz w:val="24"/>
        </w:rPr>
        <w:t>profit</w:t>
      </w:r>
      <w:r>
        <w:rPr>
          <w:b/>
          <w:spacing w:val="-2"/>
          <w:sz w:val="24"/>
        </w:rPr>
        <w:t xml:space="preserve"> </w:t>
      </w:r>
      <w:r>
        <w:rPr>
          <w:b/>
          <w:sz w:val="24"/>
        </w:rPr>
        <w:t>de</w:t>
      </w:r>
      <w:r>
        <w:rPr>
          <w:b/>
          <w:spacing w:val="-2"/>
          <w:sz w:val="24"/>
        </w:rPr>
        <w:t xml:space="preserve"> tiers</w:t>
      </w:r>
    </w:p>
    <w:p w14:paraId="60FBCCF4" w14:textId="77777777" w:rsidR="00EC00C6" w:rsidRDefault="00E7262F">
      <w:pPr>
        <w:pStyle w:val="Paragraphedeliste"/>
        <w:numPr>
          <w:ilvl w:val="1"/>
          <w:numId w:val="22"/>
        </w:numPr>
        <w:tabs>
          <w:tab w:val="left" w:pos="677"/>
          <w:tab w:val="left" w:pos="730"/>
        </w:tabs>
        <w:spacing w:before="278"/>
        <w:ind w:right="156" w:hanging="567"/>
      </w:pPr>
      <w:r>
        <w:t>Les ordres de paiement en faveur de tiers ne peuvent être exécutés qu'à la suite d'une cession effectuée conformément à l'article 6. La cession est notifiée à Expertise France.</w:t>
      </w:r>
    </w:p>
    <w:p w14:paraId="36F28C40" w14:textId="77777777" w:rsidR="00EC00C6" w:rsidRDefault="00EC00C6">
      <w:pPr>
        <w:pStyle w:val="Corpsdetexte"/>
        <w:spacing w:before="15"/>
      </w:pPr>
    </w:p>
    <w:p w14:paraId="11FB4467" w14:textId="77777777" w:rsidR="00EC00C6" w:rsidRDefault="00E7262F">
      <w:pPr>
        <w:pStyle w:val="Paragraphedeliste"/>
        <w:numPr>
          <w:ilvl w:val="1"/>
          <w:numId w:val="22"/>
        </w:numPr>
        <w:tabs>
          <w:tab w:val="left" w:pos="654"/>
        </w:tabs>
        <w:ind w:left="654" w:hanging="491"/>
      </w:pPr>
      <w:r>
        <w:t>Il</w:t>
      </w:r>
      <w:r>
        <w:rPr>
          <w:spacing w:val="-7"/>
        </w:rPr>
        <w:t xml:space="preserve"> </w:t>
      </w:r>
      <w:r>
        <w:t>incombe</w:t>
      </w:r>
      <w:r>
        <w:rPr>
          <w:spacing w:val="-5"/>
        </w:rPr>
        <w:t xml:space="preserve"> </w:t>
      </w:r>
      <w:r>
        <w:t>au</w:t>
      </w:r>
      <w:r>
        <w:rPr>
          <w:spacing w:val="-4"/>
        </w:rPr>
        <w:t xml:space="preserve"> </w:t>
      </w:r>
      <w:r>
        <w:t>contractant</w:t>
      </w:r>
      <w:r>
        <w:rPr>
          <w:spacing w:val="-5"/>
        </w:rPr>
        <w:t xml:space="preserve"> </w:t>
      </w:r>
      <w:r>
        <w:t>et</w:t>
      </w:r>
      <w:r>
        <w:rPr>
          <w:spacing w:val="-4"/>
        </w:rPr>
        <w:t xml:space="preserve"> </w:t>
      </w:r>
      <w:r>
        <w:t>à</w:t>
      </w:r>
      <w:r>
        <w:rPr>
          <w:spacing w:val="-5"/>
        </w:rPr>
        <w:t xml:space="preserve"> </w:t>
      </w:r>
      <w:r>
        <w:t>lui</w:t>
      </w:r>
      <w:r>
        <w:rPr>
          <w:spacing w:val="-5"/>
        </w:rPr>
        <w:t xml:space="preserve"> </w:t>
      </w:r>
      <w:r>
        <w:t>seul</w:t>
      </w:r>
      <w:r>
        <w:rPr>
          <w:spacing w:val="-4"/>
        </w:rPr>
        <w:t xml:space="preserve"> </w:t>
      </w:r>
      <w:r>
        <w:t>de</w:t>
      </w:r>
      <w:r>
        <w:rPr>
          <w:spacing w:val="-5"/>
        </w:rPr>
        <w:t xml:space="preserve"> </w:t>
      </w:r>
      <w:r>
        <w:t>faire</w:t>
      </w:r>
      <w:r>
        <w:rPr>
          <w:spacing w:val="-4"/>
        </w:rPr>
        <w:t xml:space="preserve"> </w:t>
      </w:r>
      <w:r>
        <w:t>connaître</w:t>
      </w:r>
      <w:r>
        <w:rPr>
          <w:spacing w:val="-5"/>
        </w:rPr>
        <w:t xml:space="preserve"> </w:t>
      </w:r>
      <w:r>
        <w:t>les</w:t>
      </w:r>
      <w:r>
        <w:rPr>
          <w:spacing w:val="-5"/>
        </w:rPr>
        <w:t xml:space="preserve"> </w:t>
      </w:r>
      <w:r>
        <w:t>bénéficiaires</w:t>
      </w:r>
      <w:r>
        <w:rPr>
          <w:spacing w:val="-4"/>
        </w:rPr>
        <w:t xml:space="preserve"> </w:t>
      </w:r>
      <w:r>
        <w:t>de</w:t>
      </w:r>
      <w:r>
        <w:rPr>
          <w:spacing w:val="-5"/>
        </w:rPr>
        <w:t xml:space="preserve"> </w:t>
      </w:r>
      <w:r>
        <w:t>ces</w:t>
      </w:r>
      <w:r>
        <w:rPr>
          <w:spacing w:val="-4"/>
        </w:rPr>
        <w:t xml:space="preserve"> </w:t>
      </w:r>
      <w:r>
        <w:rPr>
          <w:spacing w:val="-2"/>
        </w:rPr>
        <w:t>cessions.</w:t>
      </w:r>
    </w:p>
    <w:p w14:paraId="6F7BCC07" w14:textId="77777777" w:rsidR="00EC00C6" w:rsidRDefault="00EC00C6">
      <w:pPr>
        <w:pStyle w:val="Corpsdetexte"/>
        <w:spacing w:before="10"/>
      </w:pPr>
    </w:p>
    <w:p w14:paraId="7B4F139D" w14:textId="77777777" w:rsidR="00EC00C6" w:rsidRDefault="00E7262F">
      <w:pPr>
        <w:pStyle w:val="Paragraphedeliste"/>
        <w:numPr>
          <w:ilvl w:val="1"/>
          <w:numId w:val="22"/>
        </w:numPr>
        <w:tabs>
          <w:tab w:val="left" w:pos="671"/>
          <w:tab w:val="left" w:pos="730"/>
        </w:tabs>
        <w:ind w:right="156" w:hanging="567"/>
      </w:pPr>
      <w:r>
        <w:t>En cas de saisie régulière sur les biens du contractant, affectant le paiement des sommes qui lui sont</w:t>
      </w:r>
      <w:r>
        <w:rPr>
          <w:spacing w:val="-6"/>
        </w:rPr>
        <w:t xml:space="preserve"> </w:t>
      </w:r>
      <w:r>
        <w:t>dues</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sans</w:t>
      </w:r>
      <w:r>
        <w:rPr>
          <w:spacing w:val="-6"/>
        </w:rPr>
        <w:t xml:space="preserve"> </w:t>
      </w:r>
      <w:r>
        <w:t>préjudice</w:t>
      </w:r>
      <w:r>
        <w:rPr>
          <w:spacing w:val="-6"/>
        </w:rPr>
        <w:t xml:space="preserve"> </w:t>
      </w:r>
      <w:r>
        <w:t>du</w:t>
      </w:r>
      <w:r>
        <w:rPr>
          <w:spacing w:val="-6"/>
        </w:rPr>
        <w:t xml:space="preserve"> </w:t>
      </w:r>
      <w:r>
        <w:t>délai</w:t>
      </w:r>
      <w:r>
        <w:rPr>
          <w:spacing w:val="-6"/>
        </w:rPr>
        <w:t xml:space="preserve"> </w:t>
      </w:r>
      <w:r>
        <w:t>prévu</w:t>
      </w:r>
      <w:r>
        <w:rPr>
          <w:spacing w:val="-6"/>
        </w:rPr>
        <w:t xml:space="preserve"> </w:t>
      </w:r>
      <w:r>
        <w:t>à</w:t>
      </w:r>
      <w:r>
        <w:rPr>
          <w:spacing w:val="-6"/>
        </w:rPr>
        <w:t xml:space="preserve"> </w:t>
      </w:r>
      <w:r>
        <w:t>l'article</w:t>
      </w:r>
      <w:r>
        <w:rPr>
          <w:spacing w:val="-6"/>
        </w:rPr>
        <w:t xml:space="preserve"> </w:t>
      </w:r>
      <w:r>
        <w:t>53,</w:t>
      </w:r>
      <w:r>
        <w:rPr>
          <w:spacing w:val="-8"/>
        </w:rPr>
        <w:t xml:space="preserve"> </w:t>
      </w:r>
      <w:r>
        <w:t>Expertise</w:t>
      </w:r>
      <w:r>
        <w:rPr>
          <w:spacing w:val="-6"/>
        </w:rPr>
        <w:t xml:space="preserve"> </w:t>
      </w:r>
      <w:r>
        <w:t>France</w:t>
      </w:r>
      <w:r>
        <w:rPr>
          <w:spacing w:val="-7"/>
        </w:rPr>
        <w:t xml:space="preserve"> </w:t>
      </w:r>
      <w:r>
        <w:t>dispose, pour reprendre les paiements au contractant, d'un délai de 30 jours à compter du jour où lui est notifiée la mainlevée définitive de la saisie-arrêt.</w:t>
      </w:r>
    </w:p>
    <w:p w14:paraId="23B05D9B" w14:textId="77777777" w:rsidR="00EC00C6" w:rsidRDefault="00EC00C6">
      <w:pPr>
        <w:pStyle w:val="Corpsdetexte"/>
        <w:spacing w:before="11"/>
      </w:pPr>
    </w:p>
    <w:p w14:paraId="4003C89E" w14:textId="77777777" w:rsidR="00EC00C6" w:rsidRDefault="00E7262F">
      <w:pPr>
        <w:ind w:left="305"/>
        <w:rPr>
          <w:b/>
          <w:sz w:val="24"/>
        </w:rPr>
      </w:pPr>
      <w:r>
        <w:rPr>
          <w:b/>
          <w:sz w:val="24"/>
        </w:rPr>
        <w:t>Article</w:t>
      </w:r>
      <w:r>
        <w:rPr>
          <w:b/>
          <w:spacing w:val="-4"/>
          <w:sz w:val="24"/>
        </w:rPr>
        <w:t xml:space="preserve"> </w:t>
      </w:r>
      <w:r>
        <w:rPr>
          <w:b/>
          <w:sz w:val="24"/>
        </w:rPr>
        <w:t>55</w:t>
      </w:r>
      <w:r>
        <w:rPr>
          <w:b/>
          <w:spacing w:val="-1"/>
          <w:sz w:val="24"/>
        </w:rPr>
        <w:t xml:space="preserve"> </w:t>
      </w:r>
      <w:r>
        <w:rPr>
          <w:b/>
          <w:sz w:val="24"/>
        </w:rPr>
        <w:t>-</w:t>
      </w:r>
      <w:r>
        <w:rPr>
          <w:b/>
          <w:spacing w:val="-2"/>
          <w:sz w:val="24"/>
        </w:rPr>
        <w:t xml:space="preserve"> </w:t>
      </w:r>
      <w:r>
        <w:rPr>
          <w:b/>
          <w:sz w:val="24"/>
        </w:rPr>
        <w:t>Demandes</w:t>
      </w:r>
      <w:r>
        <w:rPr>
          <w:b/>
          <w:spacing w:val="-2"/>
          <w:sz w:val="24"/>
        </w:rPr>
        <w:t xml:space="preserve"> </w:t>
      </w:r>
      <w:r>
        <w:rPr>
          <w:b/>
          <w:sz w:val="24"/>
        </w:rPr>
        <w:t>de</w:t>
      </w:r>
      <w:r>
        <w:rPr>
          <w:b/>
          <w:spacing w:val="-2"/>
          <w:sz w:val="24"/>
        </w:rPr>
        <w:t xml:space="preserve"> </w:t>
      </w:r>
      <w:r>
        <w:rPr>
          <w:b/>
          <w:sz w:val="24"/>
        </w:rPr>
        <w:t>paiement</w:t>
      </w:r>
      <w:r>
        <w:rPr>
          <w:b/>
          <w:spacing w:val="-1"/>
          <w:sz w:val="24"/>
        </w:rPr>
        <w:t xml:space="preserve"> </w:t>
      </w:r>
      <w:r>
        <w:rPr>
          <w:b/>
          <w:spacing w:val="-2"/>
          <w:sz w:val="24"/>
        </w:rPr>
        <w:t>supplémentaire</w:t>
      </w:r>
    </w:p>
    <w:p w14:paraId="6C342FE9" w14:textId="77777777" w:rsidR="00EC00C6" w:rsidRDefault="00E7262F">
      <w:pPr>
        <w:pStyle w:val="Paragraphedeliste"/>
        <w:numPr>
          <w:ilvl w:val="1"/>
          <w:numId w:val="21"/>
        </w:numPr>
        <w:tabs>
          <w:tab w:val="left" w:pos="677"/>
          <w:tab w:val="left" w:pos="730"/>
        </w:tabs>
        <w:spacing w:before="278"/>
        <w:ind w:right="159" w:hanging="567"/>
      </w:pPr>
      <w:r>
        <w:t>Si, au titre du marché, le contractant estime que certaines circonstances lui donnent droit à un paiement supplémentaire :</w:t>
      </w:r>
    </w:p>
    <w:p w14:paraId="291EE7AB" w14:textId="77777777" w:rsidR="00EC00C6" w:rsidRDefault="00EC00C6">
      <w:pPr>
        <w:pStyle w:val="Corpsdetexte"/>
        <w:spacing w:before="17"/>
      </w:pPr>
    </w:p>
    <w:p w14:paraId="21AA65DD" w14:textId="77777777" w:rsidR="00EC00C6" w:rsidRDefault="00E7262F">
      <w:pPr>
        <w:pStyle w:val="Paragraphedeliste"/>
        <w:numPr>
          <w:ilvl w:val="2"/>
          <w:numId w:val="21"/>
        </w:numPr>
        <w:tabs>
          <w:tab w:val="left" w:pos="1001"/>
          <w:tab w:val="left" w:pos="1014"/>
        </w:tabs>
        <w:spacing w:line="237" w:lineRule="auto"/>
        <w:ind w:right="155" w:hanging="284"/>
      </w:pPr>
      <w:r>
        <w:t>s'il a l'intention de demander un tel paiement, il en informe le maître d'œuvre par une notification</w:t>
      </w:r>
      <w:r>
        <w:rPr>
          <w:spacing w:val="-2"/>
        </w:rPr>
        <w:t xml:space="preserve"> </w:t>
      </w:r>
      <w:r>
        <w:t>ou</w:t>
      </w:r>
      <w:r>
        <w:rPr>
          <w:spacing w:val="-2"/>
        </w:rPr>
        <w:t xml:space="preserve"> </w:t>
      </w:r>
      <w:r>
        <w:t>présente</w:t>
      </w:r>
      <w:r>
        <w:rPr>
          <w:spacing w:val="-2"/>
        </w:rPr>
        <w:t xml:space="preserve"> </w:t>
      </w:r>
      <w:r>
        <w:t>une</w:t>
      </w:r>
      <w:r>
        <w:rPr>
          <w:spacing w:val="-2"/>
        </w:rPr>
        <w:t xml:space="preserve"> </w:t>
      </w:r>
      <w:r>
        <w:t>demande</w:t>
      </w:r>
      <w:r>
        <w:rPr>
          <w:spacing w:val="-2"/>
        </w:rPr>
        <w:t xml:space="preserve"> </w:t>
      </w:r>
      <w:r>
        <w:t>motivée</w:t>
      </w:r>
      <w:r>
        <w:rPr>
          <w:spacing w:val="-2"/>
        </w:rPr>
        <w:t xml:space="preserve"> </w:t>
      </w:r>
      <w:r>
        <w:t>en</w:t>
      </w:r>
      <w:r>
        <w:rPr>
          <w:spacing w:val="-2"/>
        </w:rPr>
        <w:t xml:space="preserve"> </w:t>
      </w:r>
      <w:r>
        <w:t>ce</w:t>
      </w:r>
      <w:r>
        <w:rPr>
          <w:spacing w:val="-2"/>
        </w:rPr>
        <w:t xml:space="preserve"> </w:t>
      </w:r>
      <w:r>
        <w:t>sens</w:t>
      </w:r>
      <w:r>
        <w:rPr>
          <w:spacing w:val="-2"/>
        </w:rPr>
        <w:t xml:space="preserve"> </w:t>
      </w:r>
      <w:r>
        <w:t>dans</w:t>
      </w:r>
      <w:r>
        <w:rPr>
          <w:spacing w:val="-2"/>
        </w:rPr>
        <w:t xml:space="preserve"> </w:t>
      </w:r>
      <w:r>
        <w:t>un</w:t>
      </w:r>
      <w:r>
        <w:rPr>
          <w:spacing w:val="-2"/>
        </w:rPr>
        <w:t xml:space="preserve"> </w:t>
      </w:r>
      <w:r>
        <w:t>délai</w:t>
      </w:r>
      <w:r>
        <w:rPr>
          <w:spacing w:val="-2"/>
        </w:rPr>
        <w:t xml:space="preserve"> </w:t>
      </w:r>
      <w:r>
        <w:t>de</w:t>
      </w:r>
      <w:r>
        <w:rPr>
          <w:spacing w:val="-2"/>
        </w:rPr>
        <w:t xml:space="preserve"> </w:t>
      </w:r>
      <w:r>
        <w:t>15</w:t>
      </w:r>
      <w:r>
        <w:rPr>
          <w:spacing w:val="-2"/>
        </w:rPr>
        <w:t xml:space="preserve"> </w:t>
      </w:r>
      <w:r>
        <w:t>jours</w:t>
      </w:r>
      <w:r>
        <w:rPr>
          <w:spacing w:val="-2"/>
        </w:rPr>
        <w:t xml:space="preserve"> </w:t>
      </w:r>
      <w:r>
        <w:t>à</w:t>
      </w:r>
      <w:r>
        <w:rPr>
          <w:spacing w:val="-2"/>
        </w:rPr>
        <w:t xml:space="preserve"> </w:t>
      </w:r>
      <w:r>
        <w:t>compter de la date à laquelle il a eu connaissance ou aurait dû avoir connaissance des événements ou circonstances donnant lieu à cette demande.</w:t>
      </w:r>
    </w:p>
    <w:p w14:paraId="2112817D" w14:textId="77777777" w:rsidR="00EC00C6" w:rsidRDefault="00EC00C6">
      <w:pPr>
        <w:pStyle w:val="Corpsdetexte"/>
        <w:spacing w:before="20"/>
      </w:pPr>
    </w:p>
    <w:p w14:paraId="5DFE66B5" w14:textId="77777777" w:rsidR="00EC00C6" w:rsidRDefault="00E7262F">
      <w:pPr>
        <w:pStyle w:val="Corpsdetexte"/>
        <w:ind w:left="1014" w:right="157" w:hanging="284"/>
        <w:jc w:val="both"/>
      </w:pPr>
      <w:r>
        <w:t>Si le contractant omet de notifier au maître d’œuvre ou de présenter une demande motivée dans ce délai de 15 jours, le contractant n'est pas en droit de recevoir un paiement supplémentaire et Expertise France est dégagé de tout engagement en lien avec cette requête ; et</w:t>
      </w:r>
    </w:p>
    <w:p w14:paraId="03B726D8" w14:textId="77777777" w:rsidR="00EC00C6" w:rsidRDefault="00EC00C6">
      <w:pPr>
        <w:pStyle w:val="Corpsdetexte"/>
        <w:spacing w:before="10"/>
      </w:pPr>
    </w:p>
    <w:p w14:paraId="2459CDF7" w14:textId="77777777" w:rsidR="00EC00C6" w:rsidRDefault="00E7262F">
      <w:pPr>
        <w:pStyle w:val="Paragraphedeliste"/>
        <w:numPr>
          <w:ilvl w:val="2"/>
          <w:numId w:val="21"/>
        </w:numPr>
        <w:tabs>
          <w:tab w:val="left" w:pos="1014"/>
          <w:tab w:val="left" w:pos="1033"/>
        </w:tabs>
        <w:ind w:right="155" w:hanging="284"/>
      </w:pPr>
      <w:r>
        <w:t>il présente toutes les précisions nécessaires concernant sa demande dès que cela est raisonnablement</w:t>
      </w:r>
      <w:r>
        <w:rPr>
          <w:spacing w:val="-13"/>
        </w:rPr>
        <w:t xml:space="preserve"> </w:t>
      </w:r>
      <w:r>
        <w:t>possible,</w:t>
      </w:r>
      <w:r>
        <w:rPr>
          <w:spacing w:val="-12"/>
        </w:rPr>
        <w:t xml:space="preserve"> </w:t>
      </w:r>
      <w:r>
        <w:t>mais</w:t>
      </w:r>
      <w:r>
        <w:rPr>
          <w:spacing w:val="-13"/>
        </w:rPr>
        <w:t xml:space="preserve"> </w:t>
      </w:r>
      <w:r>
        <w:t>au</w:t>
      </w:r>
      <w:r>
        <w:rPr>
          <w:spacing w:val="-12"/>
        </w:rPr>
        <w:t xml:space="preserve"> </w:t>
      </w:r>
      <w:r>
        <w:t>plus</w:t>
      </w:r>
      <w:r>
        <w:rPr>
          <w:spacing w:val="-13"/>
        </w:rPr>
        <w:t xml:space="preserve"> </w:t>
      </w:r>
      <w:r>
        <w:t>tard</w:t>
      </w:r>
      <w:r>
        <w:rPr>
          <w:spacing w:val="-12"/>
        </w:rPr>
        <w:t xml:space="preserve"> </w:t>
      </w:r>
      <w:r>
        <w:t>60</w:t>
      </w:r>
      <w:r>
        <w:rPr>
          <w:spacing w:val="-13"/>
        </w:rPr>
        <w:t xml:space="preserve"> </w:t>
      </w:r>
      <w:r>
        <w:t>jours</w:t>
      </w:r>
      <w:r>
        <w:rPr>
          <w:spacing w:val="-12"/>
        </w:rPr>
        <w:t xml:space="preserve"> </w:t>
      </w:r>
      <w:r>
        <w:t>après</w:t>
      </w:r>
      <w:r>
        <w:rPr>
          <w:spacing w:val="-12"/>
        </w:rPr>
        <w:t xml:space="preserve"> </w:t>
      </w:r>
      <w:r>
        <w:t>la</w:t>
      </w:r>
      <w:r>
        <w:rPr>
          <w:spacing w:val="-13"/>
        </w:rPr>
        <w:t xml:space="preserve"> </w:t>
      </w:r>
      <w:r>
        <w:t>date</w:t>
      </w:r>
      <w:r>
        <w:rPr>
          <w:spacing w:val="-12"/>
        </w:rPr>
        <w:t xml:space="preserve"> </w:t>
      </w:r>
      <w:r>
        <w:t>de</w:t>
      </w:r>
      <w:r>
        <w:rPr>
          <w:spacing w:val="-13"/>
        </w:rPr>
        <w:t xml:space="preserve"> </w:t>
      </w:r>
      <w:r>
        <w:t>ladite</w:t>
      </w:r>
      <w:r>
        <w:rPr>
          <w:spacing w:val="-12"/>
        </w:rPr>
        <w:t xml:space="preserve"> </w:t>
      </w:r>
      <w:r>
        <w:t>notification,</w:t>
      </w:r>
      <w:r>
        <w:rPr>
          <w:spacing w:val="-13"/>
        </w:rPr>
        <w:t xml:space="preserve"> </w:t>
      </w:r>
      <w:r>
        <w:t>à</w:t>
      </w:r>
      <w:r>
        <w:rPr>
          <w:spacing w:val="-12"/>
        </w:rPr>
        <w:t xml:space="preserve"> </w:t>
      </w:r>
      <w:r>
        <w:t>moins qu’il n’en convienne autrement avec le maître d’œuvre. Dans la mesure où le maître d’œuvre convient</w:t>
      </w:r>
      <w:r>
        <w:rPr>
          <w:spacing w:val="-7"/>
        </w:rPr>
        <w:t xml:space="preserve"> </w:t>
      </w:r>
      <w:r>
        <w:t>d’un</w:t>
      </w:r>
      <w:r>
        <w:rPr>
          <w:spacing w:val="-7"/>
        </w:rPr>
        <w:t xml:space="preserve"> </w:t>
      </w:r>
      <w:r>
        <w:t>autre</w:t>
      </w:r>
      <w:r>
        <w:rPr>
          <w:spacing w:val="-7"/>
        </w:rPr>
        <w:t xml:space="preserve"> </w:t>
      </w:r>
      <w:r>
        <w:t>délai</w:t>
      </w:r>
      <w:r>
        <w:rPr>
          <w:spacing w:val="-7"/>
        </w:rPr>
        <w:t xml:space="preserve"> </w:t>
      </w:r>
      <w:r>
        <w:t>que</w:t>
      </w:r>
      <w:r>
        <w:rPr>
          <w:spacing w:val="-7"/>
        </w:rPr>
        <w:t xml:space="preserve"> </w:t>
      </w:r>
      <w:r>
        <w:t>celui</w:t>
      </w:r>
      <w:r>
        <w:rPr>
          <w:spacing w:val="-7"/>
        </w:rPr>
        <w:t xml:space="preserve"> </w:t>
      </w:r>
      <w:r>
        <w:t>de</w:t>
      </w:r>
      <w:r>
        <w:rPr>
          <w:spacing w:val="-7"/>
        </w:rPr>
        <w:t xml:space="preserve"> </w:t>
      </w:r>
      <w:r>
        <w:t>60</w:t>
      </w:r>
      <w:r>
        <w:rPr>
          <w:spacing w:val="-7"/>
        </w:rPr>
        <w:t xml:space="preserve"> </w:t>
      </w:r>
      <w:r>
        <w:t>jours,</w:t>
      </w:r>
      <w:r>
        <w:rPr>
          <w:spacing w:val="-7"/>
        </w:rPr>
        <w:t xml:space="preserve"> </w:t>
      </w:r>
      <w:r>
        <w:t>le</w:t>
      </w:r>
      <w:r>
        <w:rPr>
          <w:spacing w:val="-7"/>
        </w:rPr>
        <w:t xml:space="preserve"> </w:t>
      </w:r>
      <w:r>
        <w:t>délai</w:t>
      </w:r>
      <w:r>
        <w:rPr>
          <w:spacing w:val="-7"/>
        </w:rPr>
        <w:t xml:space="preserve"> </w:t>
      </w:r>
      <w:r>
        <w:t>convenu</w:t>
      </w:r>
      <w:r>
        <w:rPr>
          <w:spacing w:val="-7"/>
        </w:rPr>
        <w:t xml:space="preserve"> </w:t>
      </w:r>
      <w:r>
        <w:t>requiert,</w:t>
      </w:r>
      <w:r>
        <w:rPr>
          <w:spacing w:val="-7"/>
        </w:rPr>
        <w:t xml:space="preserve"> </w:t>
      </w:r>
      <w:r>
        <w:t>en</w:t>
      </w:r>
      <w:r>
        <w:rPr>
          <w:spacing w:val="-7"/>
        </w:rPr>
        <w:t xml:space="preserve"> </w:t>
      </w:r>
      <w:r>
        <w:t>tout</w:t>
      </w:r>
      <w:r>
        <w:rPr>
          <w:spacing w:val="-7"/>
        </w:rPr>
        <w:t xml:space="preserve"> </w:t>
      </w:r>
      <w:r>
        <w:t>état</w:t>
      </w:r>
      <w:r>
        <w:rPr>
          <w:spacing w:val="-7"/>
        </w:rPr>
        <w:t xml:space="preserve"> </w:t>
      </w:r>
      <w:r>
        <w:t>de</w:t>
      </w:r>
      <w:r>
        <w:rPr>
          <w:spacing w:val="-7"/>
        </w:rPr>
        <w:t xml:space="preserve"> </w:t>
      </w:r>
      <w:r>
        <w:t>cause, que ces précisions soient apportées au plus tard à la date de présentation du projet de décompte définitif. Le contractant présente ensuite sans délai toutes les pièces que le maître d'œuvre</w:t>
      </w:r>
      <w:r>
        <w:rPr>
          <w:spacing w:val="-12"/>
        </w:rPr>
        <w:t xml:space="preserve"> </w:t>
      </w:r>
      <w:r>
        <w:t>peut</w:t>
      </w:r>
      <w:r>
        <w:rPr>
          <w:spacing w:val="-12"/>
        </w:rPr>
        <w:t xml:space="preserve"> </w:t>
      </w:r>
      <w:r>
        <w:t>raisonnablement</w:t>
      </w:r>
      <w:r>
        <w:rPr>
          <w:spacing w:val="-12"/>
        </w:rPr>
        <w:t xml:space="preserve"> </w:t>
      </w:r>
      <w:r>
        <w:t>demander</w:t>
      </w:r>
      <w:r>
        <w:rPr>
          <w:spacing w:val="-12"/>
        </w:rPr>
        <w:t xml:space="preserve"> </w:t>
      </w:r>
      <w:r>
        <w:t>pour</w:t>
      </w:r>
      <w:r>
        <w:rPr>
          <w:spacing w:val="-12"/>
        </w:rPr>
        <w:t xml:space="preserve"> </w:t>
      </w:r>
      <w:r>
        <w:t>pouvoir</w:t>
      </w:r>
      <w:r>
        <w:rPr>
          <w:spacing w:val="-12"/>
        </w:rPr>
        <w:t xml:space="preserve"> </w:t>
      </w:r>
      <w:r>
        <w:t>apprécier</w:t>
      </w:r>
      <w:r>
        <w:rPr>
          <w:spacing w:val="-12"/>
        </w:rPr>
        <w:t xml:space="preserve"> </w:t>
      </w:r>
      <w:r>
        <w:t>le</w:t>
      </w:r>
      <w:r>
        <w:rPr>
          <w:spacing w:val="-12"/>
        </w:rPr>
        <w:t xml:space="preserve"> </w:t>
      </w:r>
      <w:r>
        <w:t>bien-fondé</w:t>
      </w:r>
      <w:r>
        <w:rPr>
          <w:spacing w:val="-12"/>
        </w:rPr>
        <w:t xml:space="preserve"> </w:t>
      </w:r>
      <w:r>
        <w:t>de</w:t>
      </w:r>
      <w:r>
        <w:rPr>
          <w:spacing w:val="-12"/>
        </w:rPr>
        <w:t xml:space="preserve"> </w:t>
      </w:r>
      <w:r>
        <w:t>la</w:t>
      </w:r>
      <w:r>
        <w:rPr>
          <w:spacing w:val="-12"/>
        </w:rPr>
        <w:t xml:space="preserve"> </w:t>
      </w:r>
      <w:r>
        <w:t>demande.</w:t>
      </w:r>
    </w:p>
    <w:p w14:paraId="243F37A0" w14:textId="77777777" w:rsidR="00EC00C6" w:rsidRDefault="00EC00C6">
      <w:pPr>
        <w:pStyle w:val="Corpsdetexte"/>
        <w:spacing w:before="12"/>
      </w:pPr>
    </w:p>
    <w:p w14:paraId="2845C620" w14:textId="77777777" w:rsidR="00EC00C6" w:rsidRDefault="00E7262F">
      <w:pPr>
        <w:pStyle w:val="Paragraphedeliste"/>
        <w:numPr>
          <w:ilvl w:val="1"/>
          <w:numId w:val="21"/>
        </w:numPr>
        <w:tabs>
          <w:tab w:val="left" w:pos="671"/>
          <w:tab w:val="left" w:pos="730"/>
        </w:tabs>
        <w:ind w:right="154" w:hanging="567"/>
      </w:pPr>
      <w:r>
        <w:t>Après réception de toutes les précisions qu'il requiert au sujet de la demande du contractant, le maître</w:t>
      </w:r>
      <w:r>
        <w:rPr>
          <w:spacing w:val="-6"/>
        </w:rPr>
        <w:t xml:space="preserve"> </w:t>
      </w:r>
      <w:r>
        <w:t>d'œuvre</w:t>
      </w:r>
      <w:r>
        <w:rPr>
          <w:spacing w:val="-6"/>
        </w:rPr>
        <w:t xml:space="preserve"> </w:t>
      </w:r>
      <w:r>
        <w:t>décide,</w:t>
      </w:r>
      <w:r>
        <w:rPr>
          <w:spacing w:val="-6"/>
        </w:rPr>
        <w:t xml:space="preserve"> </w:t>
      </w:r>
      <w:r>
        <w:t>sans</w:t>
      </w:r>
      <w:r>
        <w:rPr>
          <w:spacing w:val="-6"/>
        </w:rPr>
        <w:t xml:space="preserve"> </w:t>
      </w:r>
      <w:r>
        <w:t>préjudice</w:t>
      </w:r>
      <w:r>
        <w:rPr>
          <w:spacing w:val="-6"/>
        </w:rPr>
        <w:t xml:space="preserve"> </w:t>
      </w:r>
      <w:r>
        <w:t>de</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4,</w:t>
      </w:r>
      <w:r>
        <w:rPr>
          <w:spacing w:val="-6"/>
        </w:rPr>
        <w:t xml:space="preserve"> </w:t>
      </w:r>
      <w:r>
        <w:t>après</w:t>
      </w:r>
      <w:r>
        <w:rPr>
          <w:spacing w:val="-6"/>
        </w:rPr>
        <w:t xml:space="preserve"> </w:t>
      </w:r>
      <w:r>
        <w:t>consultation</w:t>
      </w:r>
      <w:r>
        <w:rPr>
          <w:spacing w:val="-6"/>
        </w:rPr>
        <w:t xml:space="preserve"> </w:t>
      </w:r>
      <w:r>
        <w:t>appropriée d’Expertise France et, le cas échéant, du contractant, si ce dernier a droit à un paiement supplémentaire et notifie sa décision aux parties.</w:t>
      </w:r>
    </w:p>
    <w:p w14:paraId="17CE7AAA" w14:textId="77777777" w:rsidR="00EC00C6" w:rsidRDefault="00EC00C6">
      <w:pPr>
        <w:pStyle w:val="Corpsdetexte"/>
        <w:spacing w:before="11"/>
      </w:pPr>
    </w:p>
    <w:p w14:paraId="674498B5" w14:textId="77777777" w:rsidR="00EC00C6" w:rsidRDefault="00E7262F">
      <w:pPr>
        <w:pStyle w:val="Paragraphedeliste"/>
        <w:numPr>
          <w:ilvl w:val="1"/>
          <w:numId w:val="21"/>
        </w:numPr>
        <w:tabs>
          <w:tab w:val="left" w:pos="677"/>
          <w:tab w:val="left" w:pos="730"/>
        </w:tabs>
        <w:ind w:right="157" w:hanging="567"/>
      </w:pPr>
      <w:r>
        <w:t>Le maître d'œuvre peut rejeter toute demande de paiement supplémentaire non conforme aux exigences de l'article 55.</w:t>
      </w:r>
    </w:p>
    <w:p w14:paraId="4DA3467F" w14:textId="77777777" w:rsidR="00EC00C6" w:rsidRDefault="00EC00C6">
      <w:pPr>
        <w:pStyle w:val="Paragraphedeliste"/>
        <w:sectPr w:rsidR="00EC00C6">
          <w:pgSz w:w="11900" w:h="16840"/>
          <w:pgMar w:top="2420" w:right="1133" w:bottom="960" w:left="1133" w:header="926" w:footer="768" w:gutter="0"/>
          <w:cols w:space="720"/>
        </w:sectPr>
      </w:pPr>
    </w:p>
    <w:p w14:paraId="0BD461D0" w14:textId="77777777" w:rsidR="00EC00C6" w:rsidRDefault="00EC00C6">
      <w:pPr>
        <w:pStyle w:val="Corpsdetexte"/>
        <w:spacing w:before="112"/>
      </w:pPr>
    </w:p>
    <w:p w14:paraId="6DB91CB6" w14:textId="77777777" w:rsidR="00EC00C6" w:rsidRDefault="00E7262F">
      <w:pPr>
        <w:pStyle w:val="Titre4"/>
        <w:ind w:left="305"/>
      </w:pPr>
      <w:r>
        <w:t>Article</w:t>
      </w:r>
      <w:r>
        <w:rPr>
          <w:spacing w:val="-4"/>
        </w:rPr>
        <w:t xml:space="preserve"> </w:t>
      </w:r>
      <w:r>
        <w:t>56</w:t>
      </w:r>
      <w:r>
        <w:rPr>
          <w:spacing w:val="-3"/>
        </w:rPr>
        <w:t xml:space="preserve"> </w:t>
      </w:r>
      <w:r>
        <w:t>-</w:t>
      </w:r>
      <w:r>
        <w:rPr>
          <w:spacing w:val="-4"/>
        </w:rPr>
        <w:t xml:space="preserve"> </w:t>
      </w:r>
      <w:r>
        <w:t>Date</w:t>
      </w:r>
      <w:r>
        <w:rPr>
          <w:spacing w:val="-3"/>
        </w:rPr>
        <w:t xml:space="preserve"> </w:t>
      </w:r>
      <w:r>
        <w:rPr>
          <w:spacing w:val="-2"/>
        </w:rPr>
        <w:t>d'achèvement</w:t>
      </w:r>
    </w:p>
    <w:p w14:paraId="718F5C23" w14:textId="77777777" w:rsidR="00EC00C6" w:rsidRDefault="00EC00C6">
      <w:pPr>
        <w:pStyle w:val="Corpsdetexte"/>
        <w:spacing w:before="10"/>
        <w:rPr>
          <w:b/>
        </w:rPr>
      </w:pPr>
    </w:p>
    <w:p w14:paraId="23CEABD1" w14:textId="77777777" w:rsidR="00EC00C6" w:rsidRDefault="00E7262F">
      <w:pPr>
        <w:pStyle w:val="Paragraphedeliste"/>
        <w:numPr>
          <w:ilvl w:val="1"/>
          <w:numId w:val="20"/>
        </w:numPr>
        <w:tabs>
          <w:tab w:val="left" w:pos="649"/>
          <w:tab w:val="left" w:pos="1014"/>
        </w:tabs>
        <w:ind w:right="157" w:hanging="851"/>
      </w:pPr>
      <w:r>
        <w:t>Les</w:t>
      </w:r>
      <w:r>
        <w:rPr>
          <w:spacing w:val="-8"/>
        </w:rPr>
        <w:t xml:space="preserve"> </w:t>
      </w:r>
      <w:r>
        <w:t>obligations</w:t>
      </w:r>
      <w:r>
        <w:rPr>
          <w:spacing w:val="-8"/>
        </w:rPr>
        <w:t xml:space="preserve"> </w:t>
      </w:r>
      <w:r>
        <w:t>de</w:t>
      </w:r>
      <w:r>
        <w:rPr>
          <w:spacing w:val="-8"/>
        </w:rPr>
        <w:t xml:space="preserve"> </w:t>
      </w:r>
      <w:r>
        <w:t>paiement</w:t>
      </w:r>
      <w:r>
        <w:rPr>
          <w:spacing w:val="-8"/>
        </w:rPr>
        <w:t xml:space="preserve"> </w:t>
      </w:r>
      <w:r>
        <w:t>d’Expertise</w:t>
      </w:r>
      <w:r>
        <w:rPr>
          <w:spacing w:val="-8"/>
        </w:rPr>
        <w:t xml:space="preserve"> </w:t>
      </w:r>
      <w:r>
        <w:t>France</w:t>
      </w:r>
      <w:r>
        <w:rPr>
          <w:spacing w:val="-9"/>
        </w:rPr>
        <w:t xml:space="preserve"> </w:t>
      </w:r>
      <w:r>
        <w:t>au</w:t>
      </w:r>
      <w:r>
        <w:rPr>
          <w:spacing w:val="-8"/>
        </w:rPr>
        <w:t xml:space="preserve"> </w:t>
      </w:r>
      <w:r>
        <w:t>titre</w:t>
      </w:r>
      <w:r>
        <w:rPr>
          <w:spacing w:val="-8"/>
        </w:rPr>
        <w:t xml:space="preserve"> </w:t>
      </w:r>
      <w:r>
        <w:t>du</w:t>
      </w:r>
      <w:r>
        <w:rPr>
          <w:spacing w:val="-8"/>
        </w:rPr>
        <w:t xml:space="preserve"> </w:t>
      </w:r>
      <w:r>
        <w:t>présent</w:t>
      </w:r>
      <w:r>
        <w:rPr>
          <w:spacing w:val="-8"/>
        </w:rPr>
        <w:t xml:space="preserve"> </w:t>
      </w:r>
      <w:r>
        <w:t>contrat</w:t>
      </w:r>
      <w:r>
        <w:rPr>
          <w:spacing w:val="-8"/>
        </w:rPr>
        <w:t xml:space="preserve"> </w:t>
      </w:r>
      <w:r>
        <w:t>prennent</w:t>
      </w:r>
      <w:r>
        <w:rPr>
          <w:spacing w:val="-8"/>
        </w:rPr>
        <w:t xml:space="preserve"> </w:t>
      </w:r>
      <w:r>
        <w:t>fin</w:t>
      </w:r>
      <w:r>
        <w:rPr>
          <w:spacing w:val="-8"/>
        </w:rPr>
        <w:t xml:space="preserve"> </w:t>
      </w:r>
      <w:r>
        <w:t>au</w:t>
      </w:r>
      <w:r>
        <w:rPr>
          <w:spacing w:val="-8"/>
        </w:rPr>
        <w:t xml:space="preserve"> </w:t>
      </w:r>
      <w:r>
        <w:t>plus</w:t>
      </w:r>
      <w:r>
        <w:rPr>
          <w:spacing w:val="-8"/>
        </w:rPr>
        <w:t xml:space="preserve"> </w:t>
      </w:r>
      <w:r>
        <w:t>tard 18 mois après la fin de la période de mise en œuvre des tâches, sauf en cas de résiliation du marché conformément aux stipulations des présentes conditions générales. En cas de cofinancement, cette date est fixée par les conditions particulières.</w:t>
      </w:r>
    </w:p>
    <w:p w14:paraId="4AA24991" w14:textId="77777777" w:rsidR="00EC00C6" w:rsidRDefault="00EC00C6">
      <w:pPr>
        <w:pStyle w:val="Corpsdetexte"/>
        <w:spacing w:before="11"/>
      </w:pPr>
    </w:p>
    <w:p w14:paraId="4EED14F2" w14:textId="77777777" w:rsidR="00EC00C6" w:rsidRDefault="00E7262F">
      <w:pPr>
        <w:ind w:left="163"/>
        <w:rPr>
          <w:b/>
          <w:sz w:val="24"/>
        </w:rPr>
      </w:pPr>
      <w:r>
        <w:rPr>
          <w:b/>
          <w:sz w:val="24"/>
          <w:u w:val="single"/>
        </w:rPr>
        <w:t>RÉCEPTION</w:t>
      </w:r>
      <w:r>
        <w:rPr>
          <w:b/>
          <w:spacing w:val="-1"/>
          <w:sz w:val="24"/>
          <w:u w:val="single"/>
        </w:rPr>
        <w:t xml:space="preserve"> </w:t>
      </w:r>
      <w:r>
        <w:rPr>
          <w:b/>
          <w:sz w:val="24"/>
          <w:u w:val="single"/>
        </w:rPr>
        <w:t>ET OBLIGATIONS AU</w:t>
      </w:r>
      <w:r>
        <w:rPr>
          <w:b/>
          <w:spacing w:val="-1"/>
          <w:sz w:val="24"/>
          <w:u w:val="single"/>
        </w:rPr>
        <w:t xml:space="preserve"> </w:t>
      </w:r>
      <w:r>
        <w:rPr>
          <w:b/>
          <w:sz w:val="24"/>
          <w:u w:val="single"/>
        </w:rPr>
        <w:t xml:space="preserve">TITRE DE LA </w:t>
      </w:r>
      <w:r>
        <w:rPr>
          <w:b/>
          <w:spacing w:val="-2"/>
          <w:sz w:val="24"/>
          <w:u w:val="single"/>
        </w:rPr>
        <w:t>GARANTIE</w:t>
      </w:r>
    </w:p>
    <w:p w14:paraId="78495683" w14:textId="77777777" w:rsidR="00EC00C6" w:rsidRDefault="00E7262F">
      <w:pPr>
        <w:spacing w:before="283"/>
        <w:ind w:left="305"/>
        <w:rPr>
          <w:b/>
          <w:sz w:val="24"/>
        </w:rPr>
      </w:pPr>
      <w:r>
        <w:rPr>
          <w:b/>
          <w:sz w:val="24"/>
        </w:rPr>
        <w:t>Article</w:t>
      </w:r>
      <w:r>
        <w:rPr>
          <w:b/>
          <w:spacing w:val="-2"/>
          <w:sz w:val="24"/>
        </w:rPr>
        <w:t xml:space="preserve"> </w:t>
      </w:r>
      <w:r>
        <w:rPr>
          <w:b/>
          <w:sz w:val="24"/>
        </w:rPr>
        <w:t>57</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3088CE2F" w14:textId="77777777" w:rsidR="00EC00C6" w:rsidRDefault="00E7262F">
      <w:pPr>
        <w:pStyle w:val="Paragraphedeliste"/>
        <w:numPr>
          <w:ilvl w:val="1"/>
          <w:numId w:val="19"/>
        </w:numPr>
        <w:tabs>
          <w:tab w:val="left" w:pos="653"/>
          <w:tab w:val="left" w:pos="730"/>
        </w:tabs>
        <w:spacing w:before="278"/>
        <w:ind w:right="153" w:hanging="567"/>
      </w:pPr>
      <w:r>
        <w:t>La</w:t>
      </w:r>
      <w:r>
        <w:rPr>
          <w:spacing w:val="-4"/>
        </w:rPr>
        <w:t xml:space="preserve"> </w:t>
      </w:r>
      <w:r>
        <w:t>vérification</w:t>
      </w:r>
      <w:r>
        <w:rPr>
          <w:spacing w:val="-4"/>
        </w:rPr>
        <w:t xml:space="preserve"> </w:t>
      </w:r>
      <w:r>
        <w:t>des</w:t>
      </w:r>
      <w:r>
        <w:rPr>
          <w:spacing w:val="-4"/>
        </w:rPr>
        <w:t xml:space="preserve"> </w:t>
      </w:r>
      <w:r>
        <w:t>travaux</w:t>
      </w:r>
      <w:r>
        <w:rPr>
          <w:spacing w:val="-4"/>
        </w:rPr>
        <w:t xml:space="preserve"> </w:t>
      </w:r>
      <w:r>
        <w:t>par</w:t>
      </w:r>
      <w:r>
        <w:rPr>
          <w:spacing w:val="-4"/>
        </w:rPr>
        <w:t xml:space="preserve"> </w:t>
      </w:r>
      <w:r>
        <w:t>le</w:t>
      </w:r>
      <w:r>
        <w:rPr>
          <w:spacing w:val="-4"/>
        </w:rPr>
        <w:t xml:space="preserve"> </w:t>
      </w:r>
      <w:r>
        <w:t>maître</w:t>
      </w:r>
      <w:r>
        <w:rPr>
          <w:spacing w:val="-4"/>
        </w:rPr>
        <w:t xml:space="preserve"> </w:t>
      </w:r>
      <w:r>
        <w:t>d'œuvre</w:t>
      </w:r>
      <w:r>
        <w:rPr>
          <w:spacing w:val="-4"/>
        </w:rPr>
        <w:t xml:space="preserve"> </w:t>
      </w:r>
      <w:r>
        <w:t>en</w:t>
      </w:r>
      <w:r>
        <w:rPr>
          <w:spacing w:val="-4"/>
        </w:rPr>
        <w:t xml:space="preserve"> </w:t>
      </w:r>
      <w:r>
        <w:t>vue</w:t>
      </w:r>
      <w:r>
        <w:rPr>
          <w:spacing w:val="-4"/>
        </w:rPr>
        <w:t xml:space="preserve"> </w:t>
      </w:r>
      <w:r>
        <w:t>de</w:t>
      </w:r>
      <w:r>
        <w:rPr>
          <w:spacing w:val="-4"/>
        </w:rPr>
        <w:t xml:space="preserve"> </w:t>
      </w:r>
      <w:r>
        <w:t>leur</w:t>
      </w:r>
      <w:r>
        <w:rPr>
          <w:spacing w:val="-4"/>
        </w:rPr>
        <w:t xml:space="preserve"> </w:t>
      </w:r>
      <w:r>
        <w:t>réception</w:t>
      </w:r>
      <w:r>
        <w:rPr>
          <w:spacing w:val="-4"/>
        </w:rPr>
        <w:t xml:space="preserve"> </w:t>
      </w:r>
      <w:r>
        <w:t>provisoire</w:t>
      </w:r>
      <w:r>
        <w:rPr>
          <w:spacing w:val="-4"/>
        </w:rPr>
        <w:t xml:space="preserve"> </w:t>
      </w:r>
      <w:r>
        <w:t>ou</w:t>
      </w:r>
      <w:r>
        <w:rPr>
          <w:spacing w:val="-4"/>
        </w:rPr>
        <w:t xml:space="preserve"> </w:t>
      </w:r>
      <w:r>
        <w:t>définitive</w:t>
      </w:r>
      <w:r>
        <w:rPr>
          <w:spacing w:val="-4"/>
        </w:rPr>
        <w:t xml:space="preserve"> </w:t>
      </w:r>
      <w:r>
        <w:t>a lieu en présence du contractant. L'absence du contractant ne constitue pas un empêchement à la vérification, à condition que le contractant ait été dûment convoqué au moins 30 jours avant la date de celle-ci.</w:t>
      </w:r>
    </w:p>
    <w:p w14:paraId="0B5ABED0" w14:textId="77777777" w:rsidR="00EC00C6" w:rsidRDefault="00EC00C6">
      <w:pPr>
        <w:pStyle w:val="Corpsdetexte"/>
        <w:spacing w:before="11"/>
      </w:pPr>
    </w:p>
    <w:p w14:paraId="3356EDF5" w14:textId="77777777" w:rsidR="00EC00C6" w:rsidRDefault="00E7262F">
      <w:pPr>
        <w:pStyle w:val="Paragraphedeliste"/>
        <w:numPr>
          <w:ilvl w:val="1"/>
          <w:numId w:val="19"/>
        </w:numPr>
        <w:tabs>
          <w:tab w:val="left" w:pos="677"/>
          <w:tab w:val="left" w:pos="730"/>
        </w:tabs>
        <w:ind w:right="155" w:hanging="567"/>
      </w:pPr>
      <w:r>
        <w:t>Si des circonstances exceptionnelles rendent impossible la constatation de l'état des travaux ou empêchent de procéder à la réception des ouvrages, pendant la période fixée pour la réception provisoire ou définitive, le maître d'œuvre dresse, si cela est possible après consultation du contractant, un procès-verbal attestant cette impossibilité. La vérification a lieu, et un procès- verbal de réception ou de refus de réception est dressé, dans les 30 jours qui suivent la date où cesse cette impossibilité. Le contractant n'est pas admis à invoquer ces circonstances pour se soustraire à l'obligation de présenter les ouvrages en bon état de réception.</w:t>
      </w:r>
    </w:p>
    <w:p w14:paraId="28F392EB" w14:textId="77777777" w:rsidR="00EC00C6" w:rsidRDefault="00EC00C6">
      <w:pPr>
        <w:pStyle w:val="Corpsdetexte"/>
        <w:spacing w:before="12"/>
      </w:pPr>
    </w:p>
    <w:p w14:paraId="2357FCB7" w14:textId="77777777" w:rsidR="00EC00C6" w:rsidRDefault="00E7262F">
      <w:pPr>
        <w:ind w:left="305"/>
        <w:rPr>
          <w:b/>
          <w:sz w:val="24"/>
        </w:rPr>
      </w:pPr>
      <w:r>
        <w:rPr>
          <w:b/>
          <w:sz w:val="24"/>
        </w:rPr>
        <w:t>Article</w:t>
      </w:r>
      <w:r>
        <w:rPr>
          <w:b/>
          <w:spacing w:val="-4"/>
          <w:sz w:val="24"/>
        </w:rPr>
        <w:t xml:space="preserve"> </w:t>
      </w:r>
      <w:r>
        <w:rPr>
          <w:b/>
          <w:sz w:val="24"/>
        </w:rPr>
        <w:t>58</w:t>
      </w:r>
      <w:r>
        <w:rPr>
          <w:b/>
          <w:spacing w:val="-1"/>
          <w:sz w:val="24"/>
        </w:rPr>
        <w:t xml:space="preserve"> </w:t>
      </w:r>
      <w:r>
        <w:rPr>
          <w:b/>
          <w:sz w:val="24"/>
        </w:rPr>
        <w:t>-</w:t>
      </w:r>
      <w:r>
        <w:rPr>
          <w:b/>
          <w:spacing w:val="-1"/>
          <w:sz w:val="24"/>
        </w:rPr>
        <w:t xml:space="preserve"> </w:t>
      </w:r>
      <w:r>
        <w:rPr>
          <w:b/>
          <w:sz w:val="24"/>
        </w:rPr>
        <w:t>Vérification</w:t>
      </w:r>
      <w:r>
        <w:rPr>
          <w:b/>
          <w:spacing w:val="-3"/>
          <w:sz w:val="24"/>
        </w:rPr>
        <w:t xml:space="preserve"> </w:t>
      </w:r>
      <w:r>
        <w:rPr>
          <w:b/>
          <w:sz w:val="24"/>
        </w:rPr>
        <w:t>à</w:t>
      </w:r>
      <w:r>
        <w:rPr>
          <w:b/>
          <w:spacing w:val="-2"/>
          <w:sz w:val="24"/>
        </w:rPr>
        <w:t xml:space="preserve"> </w:t>
      </w:r>
      <w:r>
        <w:rPr>
          <w:b/>
          <w:sz w:val="24"/>
        </w:rPr>
        <w:t>la</w:t>
      </w:r>
      <w:r>
        <w:rPr>
          <w:b/>
          <w:spacing w:val="-2"/>
          <w:sz w:val="24"/>
        </w:rPr>
        <w:t xml:space="preserve"> </w:t>
      </w:r>
      <w:r>
        <w:rPr>
          <w:b/>
          <w:sz w:val="24"/>
        </w:rPr>
        <w:t>fin</w:t>
      </w:r>
      <w:r>
        <w:rPr>
          <w:b/>
          <w:spacing w:val="-2"/>
          <w:sz w:val="24"/>
        </w:rPr>
        <w:t xml:space="preserve"> </w:t>
      </w:r>
      <w:r>
        <w:rPr>
          <w:b/>
          <w:sz w:val="24"/>
        </w:rPr>
        <w:t>des</w:t>
      </w:r>
      <w:r>
        <w:rPr>
          <w:b/>
          <w:spacing w:val="-1"/>
          <w:sz w:val="24"/>
        </w:rPr>
        <w:t xml:space="preserve"> </w:t>
      </w:r>
      <w:r>
        <w:rPr>
          <w:b/>
          <w:spacing w:val="-2"/>
          <w:sz w:val="24"/>
        </w:rPr>
        <w:t>travaux</w:t>
      </w:r>
    </w:p>
    <w:p w14:paraId="0186CCEE" w14:textId="77777777" w:rsidR="00EC00C6" w:rsidRDefault="00E7262F">
      <w:pPr>
        <w:pStyle w:val="Paragraphedeliste"/>
        <w:numPr>
          <w:ilvl w:val="1"/>
          <w:numId w:val="18"/>
        </w:numPr>
        <w:tabs>
          <w:tab w:val="left" w:pos="657"/>
          <w:tab w:val="left" w:pos="730"/>
        </w:tabs>
        <w:spacing w:before="278"/>
        <w:ind w:right="155" w:hanging="567"/>
      </w:pPr>
      <w:r>
        <w:t>Les ouvrages ne sont réceptionnés qu'après avoir subi, aux frais du contractant, les vérifications et les essais prescrits. Le contractant notifie au maître d'œuvre la date à laquelle ces vérifications et ces essais peuvent commencer.</w:t>
      </w:r>
    </w:p>
    <w:p w14:paraId="2B706EC6" w14:textId="77777777" w:rsidR="00EC00C6" w:rsidRDefault="00EC00C6">
      <w:pPr>
        <w:pStyle w:val="Corpsdetexte"/>
        <w:spacing w:before="15"/>
      </w:pPr>
    </w:p>
    <w:p w14:paraId="13567122" w14:textId="77777777" w:rsidR="00EC00C6" w:rsidRDefault="00E7262F">
      <w:pPr>
        <w:pStyle w:val="Paragraphedeliste"/>
        <w:numPr>
          <w:ilvl w:val="1"/>
          <w:numId w:val="18"/>
        </w:numPr>
        <w:tabs>
          <w:tab w:val="left" w:pos="653"/>
          <w:tab w:val="left" w:pos="730"/>
        </w:tabs>
        <w:ind w:right="153" w:hanging="567"/>
      </w:pPr>
      <w:r>
        <w:t>Les</w:t>
      </w:r>
      <w:r>
        <w:rPr>
          <w:spacing w:val="-4"/>
        </w:rPr>
        <w:t xml:space="preserve"> </w:t>
      </w:r>
      <w:r>
        <w:t>ouvrages</w:t>
      </w:r>
      <w:r>
        <w:rPr>
          <w:spacing w:val="-4"/>
        </w:rPr>
        <w:t xml:space="preserve"> </w:t>
      </w:r>
      <w:r>
        <w:t>qui</w:t>
      </w:r>
      <w:r>
        <w:rPr>
          <w:spacing w:val="-3"/>
        </w:rPr>
        <w:t xml:space="preserve"> </w:t>
      </w:r>
      <w:r>
        <w:t>ne</w:t>
      </w:r>
      <w:r>
        <w:rPr>
          <w:spacing w:val="-4"/>
        </w:rPr>
        <w:t xml:space="preserve"> </w:t>
      </w:r>
      <w:r>
        <w:t>satisfont</w:t>
      </w:r>
      <w:r>
        <w:rPr>
          <w:spacing w:val="-4"/>
        </w:rPr>
        <w:t xml:space="preserve"> </w:t>
      </w:r>
      <w:r>
        <w:t>pas</w:t>
      </w:r>
      <w:r>
        <w:rPr>
          <w:spacing w:val="-4"/>
        </w:rPr>
        <w:t xml:space="preserve"> </w:t>
      </w:r>
      <w:r>
        <w:t>aux</w:t>
      </w:r>
      <w:r>
        <w:rPr>
          <w:spacing w:val="-4"/>
        </w:rPr>
        <w:t xml:space="preserve"> </w:t>
      </w:r>
      <w:r>
        <w:t>clauses</w:t>
      </w:r>
      <w:r>
        <w:rPr>
          <w:spacing w:val="-4"/>
        </w:rPr>
        <w:t xml:space="preserve"> </w:t>
      </w:r>
      <w:r>
        <w:t>et</w:t>
      </w:r>
      <w:r>
        <w:rPr>
          <w:spacing w:val="-4"/>
        </w:rPr>
        <w:t xml:space="preserve"> </w:t>
      </w:r>
      <w:r>
        <w:t>conditions</w:t>
      </w:r>
      <w:r>
        <w:rPr>
          <w:spacing w:val="-4"/>
        </w:rPr>
        <w:t xml:space="preserve"> </w:t>
      </w:r>
      <w:r>
        <w:t>du</w:t>
      </w:r>
      <w:r>
        <w:rPr>
          <w:spacing w:val="-4"/>
        </w:rPr>
        <w:t xml:space="preserve"> </w:t>
      </w:r>
      <w:r>
        <w:t>marché</w:t>
      </w:r>
      <w:r>
        <w:rPr>
          <w:spacing w:val="-4"/>
        </w:rPr>
        <w:t xml:space="preserve"> </w:t>
      </w:r>
      <w:r>
        <w:t>ou</w:t>
      </w:r>
      <w:r>
        <w:rPr>
          <w:spacing w:val="-4"/>
        </w:rPr>
        <w:t xml:space="preserve"> </w:t>
      </w:r>
      <w:r>
        <w:t>qui,</w:t>
      </w:r>
      <w:r>
        <w:rPr>
          <w:spacing w:val="-3"/>
        </w:rPr>
        <w:t xml:space="preserve"> </w:t>
      </w:r>
      <w:r>
        <w:t>en</w:t>
      </w:r>
      <w:r>
        <w:rPr>
          <w:spacing w:val="-4"/>
        </w:rPr>
        <w:t xml:space="preserve"> </w:t>
      </w:r>
      <w:r>
        <w:t>l'absence</w:t>
      </w:r>
      <w:r>
        <w:rPr>
          <w:spacing w:val="-4"/>
        </w:rPr>
        <w:t xml:space="preserve"> </w:t>
      </w:r>
      <w:r>
        <w:t>de</w:t>
      </w:r>
      <w:r>
        <w:rPr>
          <w:spacing w:val="-4"/>
        </w:rPr>
        <w:t xml:space="preserve"> </w:t>
      </w:r>
      <w:r>
        <w:t>telles clauses ou conditions, ne sont pas exécutés conformément aux usages professionnels suivis dans le</w:t>
      </w:r>
      <w:r>
        <w:rPr>
          <w:spacing w:val="-3"/>
        </w:rPr>
        <w:t xml:space="preserve"> </w:t>
      </w:r>
      <w:r>
        <w:t>pays</w:t>
      </w:r>
      <w:r>
        <w:rPr>
          <w:spacing w:val="-2"/>
        </w:rPr>
        <w:t xml:space="preserve"> </w:t>
      </w:r>
      <w:r>
        <w:t>où</w:t>
      </w:r>
      <w:r>
        <w:rPr>
          <w:spacing w:val="-3"/>
        </w:rPr>
        <w:t xml:space="preserve"> </w:t>
      </w:r>
      <w:r>
        <w:t>les</w:t>
      </w:r>
      <w:r>
        <w:rPr>
          <w:spacing w:val="-2"/>
        </w:rPr>
        <w:t xml:space="preserve"> </w:t>
      </w:r>
      <w:r>
        <w:t>travaux</w:t>
      </w:r>
      <w:r>
        <w:rPr>
          <w:spacing w:val="-2"/>
        </w:rPr>
        <w:t xml:space="preserve"> </w:t>
      </w:r>
      <w:r>
        <w:t>sont</w:t>
      </w:r>
      <w:r>
        <w:rPr>
          <w:spacing w:val="-2"/>
        </w:rPr>
        <w:t xml:space="preserve"> </w:t>
      </w:r>
      <w:r>
        <w:t>exécutés,</w:t>
      </w:r>
      <w:r>
        <w:rPr>
          <w:spacing w:val="-2"/>
        </w:rPr>
        <w:t xml:space="preserve"> </w:t>
      </w:r>
      <w:r>
        <w:t>sont,</w:t>
      </w:r>
      <w:r>
        <w:rPr>
          <w:spacing w:val="-2"/>
        </w:rPr>
        <w:t xml:space="preserve"> </w:t>
      </w:r>
      <w:r>
        <w:t>si</w:t>
      </w:r>
      <w:r>
        <w:rPr>
          <w:spacing w:val="-2"/>
        </w:rPr>
        <w:t xml:space="preserve"> </w:t>
      </w:r>
      <w:r>
        <w:t>nécessaire,</w:t>
      </w:r>
      <w:r>
        <w:rPr>
          <w:spacing w:val="-2"/>
        </w:rPr>
        <w:t xml:space="preserve"> </w:t>
      </w:r>
      <w:r>
        <w:t>démolis</w:t>
      </w:r>
      <w:r>
        <w:rPr>
          <w:spacing w:val="-2"/>
        </w:rPr>
        <w:t xml:space="preserve"> </w:t>
      </w:r>
      <w:r>
        <w:t>et</w:t>
      </w:r>
      <w:r>
        <w:rPr>
          <w:spacing w:val="-2"/>
        </w:rPr>
        <w:t xml:space="preserve"> </w:t>
      </w:r>
      <w:r>
        <w:t>reconstruits</w:t>
      </w:r>
      <w:r>
        <w:rPr>
          <w:spacing w:val="-2"/>
        </w:rPr>
        <w:t xml:space="preserve"> </w:t>
      </w:r>
      <w:r>
        <w:t>par</w:t>
      </w:r>
      <w:r>
        <w:rPr>
          <w:spacing w:val="-2"/>
        </w:rPr>
        <w:t xml:space="preserve"> </w:t>
      </w:r>
      <w:r>
        <w:t>le</w:t>
      </w:r>
      <w:r>
        <w:rPr>
          <w:spacing w:val="-3"/>
        </w:rPr>
        <w:t xml:space="preserve"> </w:t>
      </w:r>
      <w:r>
        <w:t>contractant ou réparés dans des conditions jugées satisfaisantes par le maître d'œuvre</w:t>
      </w:r>
      <w:r>
        <w:rPr>
          <w:spacing w:val="-2"/>
        </w:rPr>
        <w:t xml:space="preserve"> </w:t>
      </w:r>
      <w:r>
        <w:t>; sinon, ils le sont d'office, après mise en demeure, aux frais du contractant, sur ordre du maître d'œuvre. Celui-ci peut</w:t>
      </w:r>
      <w:r>
        <w:rPr>
          <w:spacing w:val="-3"/>
        </w:rPr>
        <w:t xml:space="preserve"> </w:t>
      </w:r>
      <w:r>
        <w:t>également</w:t>
      </w:r>
      <w:r>
        <w:rPr>
          <w:spacing w:val="-3"/>
        </w:rPr>
        <w:t xml:space="preserve"> </w:t>
      </w:r>
      <w:r>
        <w:t>exiger</w:t>
      </w:r>
      <w:r>
        <w:rPr>
          <w:spacing w:val="-3"/>
        </w:rPr>
        <w:t xml:space="preserve"> </w:t>
      </w:r>
      <w:r>
        <w:t>la</w:t>
      </w:r>
      <w:r>
        <w:rPr>
          <w:spacing w:val="-3"/>
        </w:rPr>
        <w:t xml:space="preserve"> </w:t>
      </w:r>
      <w:r>
        <w:t>démolition</w:t>
      </w:r>
      <w:r>
        <w:rPr>
          <w:spacing w:val="-3"/>
        </w:rPr>
        <w:t xml:space="preserve"> </w:t>
      </w:r>
      <w:r>
        <w:t>et</w:t>
      </w:r>
      <w:r>
        <w:rPr>
          <w:spacing w:val="-3"/>
        </w:rPr>
        <w:t xml:space="preserve"> </w:t>
      </w:r>
      <w:r>
        <w:t>la</w:t>
      </w:r>
      <w:r>
        <w:rPr>
          <w:spacing w:val="-3"/>
        </w:rPr>
        <w:t xml:space="preserve"> </w:t>
      </w:r>
      <w:r>
        <w:t>reconstruction</w:t>
      </w:r>
      <w:r>
        <w:rPr>
          <w:spacing w:val="-3"/>
        </w:rPr>
        <w:t xml:space="preserve"> </w:t>
      </w:r>
      <w:r>
        <w:t>par</w:t>
      </w:r>
      <w:r>
        <w:rPr>
          <w:spacing w:val="-3"/>
        </w:rPr>
        <w:t xml:space="preserve"> </w:t>
      </w:r>
      <w:r>
        <w:t>le</w:t>
      </w:r>
      <w:r>
        <w:rPr>
          <w:spacing w:val="-3"/>
        </w:rPr>
        <w:t xml:space="preserve"> </w:t>
      </w:r>
      <w:r>
        <w:t>contractant,</w:t>
      </w:r>
      <w:r>
        <w:rPr>
          <w:spacing w:val="-3"/>
        </w:rPr>
        <w:t xml:space="preserve"> </w:t>
      </w:r>
      <w:r>
        <w:t>ou</w:t>
      </w:r>
      <w:r>
        <w:rPr>
          <w:spacing w:val="-3"/>
        </w:rPr>
        <w:t xml:space="preserve"> </w:t>
      </w:r>
      <w:r>
        <w:t>la</w:t>
      </w:r>
      <w:r>
        <w:rPr>
          <w:spacing w:val="-3"/>
        </w:rPr>
        <w:t xml:space="preserve"> </w:t>
      </w:r>
      <w:r>
        <w:t>réparation,</w:t>
      </w:r>
      <w:r>
        <w:rPr>
          <w:spacing w:val="-3"/>
        </w:rPr>
        <w:t xml:space="preserve"> </w:t>
      </w:r>
      <w:r>
        <w:t>dans des conditions qu'il juge satisfaisantes, des ouvrages dans lesquels des matériaux inacceptables ont été utilisés ou des ouvrages qui ont été exécutés pendant les périodes de suspension prévues à l'article 38.</w:t>
      </w:r>
    </w:p>
    <w:p w14:paraId="763EE41A" w14:textId="77777777" w:rsidR="00EC00C6" w:rsidRDefault="00EC00C6">
      <w:pPr>
        <w:pStyle w:val="Corpsdetexte"/>
        <w:spacing w:before="12"/>
      </w:pPr>
    </w:p>
    <w:p w14:paraId="65C1AB39" w14:textId="77777777" w:rsidR="00EC00C6" w:rsidRDefault="00E7262F">
      <w:pPr>
        <w:ind w:left="305"/>
        <w:rPr>
          <w:b/>
          <w:sz w:val="24"/>
        </w:rPr>
      </w:pPr>
      <w:r>
        <w:rPr>
          <w:b/>
          <w:sz w:val="24"/>
        </w:rPr>
        <w:t>Article</w:t>
      </w:r>
      <w:r>
        <w:rPr>
          <w:b/>
          <w:spacing w:val="-1"/>
          <w:sz w:val="24"/>
        </w:rPr>
        <w:t xml:space="preserve"> </w:t>
      </w:r>
      <w:r>
        <w:rPr>
          <w:b/>
          <w:sz w:val="24"/>
        </w:rPr>
        <w:t>59 -</w:t>
      </w:r>
      <w:r>
        <w:rPr>
          <w:b/>
          <w:spacing w:val="-1"/>
          <w:sz w:val="24"/>
        </w:rPr>
        <w:t xml:space="preserve"> </w:t>
      </w:r>
      <w:r>
        <w:rPr>
          <w:b/>
          <w:sz w:val="24"/>
        </w:rPr>
        <w:t xml:space="preserve">Réception </w:t>
      </w:r>
      <w:r>
        <w:rPr>
          <w:b/>
          <w:spacing w:val="-2"/>
          <w:sz w:val="24"/>
        </w:rPr>
        <w:t>partielle</w:t>
      </w:r>
    </w:p>
    <w:p w14:paraId="51D28FFC" w14:textId="77777777" w:rsidR="00EC00C6" w:rsidRDefault="00E7262F">
      <w:pPr>
        <w:pStyle w:val="Paragraphedeliste"/>
        <w:numPr>
          <w:ilvl w:val="1"/>
          <w:numId w:val="17"/>
        </w:numPr>
        <w:tabs>
          <w:tab w:val="left" w:pos="656"/>
          <w:tab w:val="left" w:pos="730"/>
        </w:tabs>
        <w:spacing w:before="279"/>
        <w:ind w:right="155" w:hanging="567"/>
      </w:pPr>
      <w:r>
        <w:t>Expertise</w:t>
      </w:r>
      <w:r>
        <w:rPr>
          <w:spacing w:val="-1"/>
        </w:rPr>
        <w:t xml:space="preserve"> </w:t>
      </w:r>
      <w:r>
        <w:t>France</w:t>
      </w:r>
      <w:r>
        <w:rPr>
          <w:spacing w:val="-2"/>
        </w:rPr>
        <w:t xml:space="preserve"> </w:t>
      </w:r>
      <w:r>
        <w:t>peut</w:t>
      </w:r>
      <w:r>
        <w:rPr>
          <w:spacing w:val="-1"/>
        </w:rPr>
        <w:t xml:space="preserve"> </w:t>
      </w:r>
      <w:r>
        <w:t>utiliser</w:t>
      </w:r>
      <w:r>
        <w:rPr>
          <w:spacing w:val="-1"/>
        </w:rPr>
        <w:t xml:space="preserve"> </w:t>
      </w:r>
      <w:r>
        <w:t>les</w:t>
      </w:r>
      <w:r>
        <w:rPr>
          <w:spacing w:val="-1"/>
        </w:rPr>
        <w:t xml:space="preserve"> </w:t>
      </w:r>
      <w:r>
        <w:t>différents</w:t>
      </w:r>
      <w:r>
        <w:rPr>
          <w:spacing w:val="-1"/>
        </w:rPr>
        <w:t xml:space="preserve"> </w:t>
      </w:r>
      <w:r>
        <w:t>ouvrages</w:t>
      </w:r>
      <w:r>
        <w:rPr>
          <w:spacing w:val="-1"/>
        </w:rPr>
        <w:t xml:space="preserve"> </w:t>
      </w:r>
      <w:r>
        <w:t>ou</w:t>
      </w:r>
      <w:r>
        <w:rPr>
          <w:spacing w:val="-1"/>
        </w:rPr>
        <w:t xml:space="preserve"> </w:t>
      </w:r>
      <w:r>
        <w:t>des</w:t>
      </w:r>
      <w:r>
        <w:rPr>
          <w:spacing w:val="-1"/>
        </w:rPr>
        <w:t xml:space="preserve"> </w:t>
      </w:r>
      <w:r>
        <w:t>parties</w:t>
      </w:r>
      <w:r>
        <w:rPr>
          <w:spacing w:val="-1"/>
        </w:rPr>
        <w:t xml:space="preserve"> </w:t>
      </w:r>
      <w:r>
        <w:t>ou</w:t>
      </w:r>
      <w:r>
        <w:rPr>
          <w:spacing w:val="-1"/>
        </w:rPr>
        <w:t xml:space="preserve"> </w:t>
      </w:r>
      <w:r>
        <w:t>tronçons</w:t>
      </w:r>
      <w:r>
        <w:rPr>
          <w:spacing w:val="-1"/>
        </w:rPr>
        <w:t xml:space="preserve"> </w:t>
      </w:r>
      <w:r>
        <w:t>d'ouvrages</w:t>
      </w:r>
      <w:r>
        <w:rPr>
          <w:spacing w:val="-1"/>
        </w:rPr>
        <w:t xml:space="preserve"> </w:t>
      </w:r>
      <w:r>
        <w:t>faisant partie du marché au fur et à mesure de leur achèvement. Toute prise de possession des ouvrages ou parties ou tronçons d'ouvrages par Expertise France doit être précédée d'une réception provisoire</w:t>
      </w:r>
      <w:r>
        <w:rPr>
          <w:spacing w:val="77"/>
          <w:w w:val="150"/>
        </w:rPr>
        <w:t xml:space="preserve"> </w:t>
      </w:r>
      <w:r>
        <w:t>partielle.</w:t>
      </w:r>
      <w:r>
        <w:rPr>
          <w:spacing w:val="77"/>
          <w:w w:val="150"/>
        </w:rPr>
        <w:t xml:space="preserve"> </w:t>
      </w:r>
      <w:r>
        <w:t>Toutefois,</w:t>
      </w:r>
      <w:r>
        <w:rPr>
          <w:spacing w:val="77"/>
          <w:w w:val="150"/>
        </w:rPr>
        <w:t xml:space="preserve"> </w:t>
      </w:r>
      <w:r>
        <w:t>s'il</w:t>
      </w:r>
      <w:r>
        <w:rPr>
          <w:spacing w:val="77"/>
          <w:w w:val="150"/>
        </w:rPr>
        <w:t xml:space="preserve"> </w:t>
      </w:r>
      <w:r>
        <w:t>y</w:t>
      </w:r>
      <w:r>
        <w:rPr>
          <w:spacing w:val="76"/>
          <w:w w:val="150"/>
        </w:rPr>
        <w:t xml:space="preserve"> </w:t>
      </w:r>
      <w:r>
        <w:t>a</w:t>
      </w:r>
      <w:r>
        <w:rPr>
          <w:spacing w:val="77"/>
          <w:w w:val="150"/>
        </w:rPr>
        <w:t xml:space="preserve"> </w:t>
      </w:r>
      <w:r>
        <w:t>urgence,</w:t>
      </w:r>
      <w:r>
        <w:rPr>
          <w:spacing w:val="77"/>
          <w:w w:val="150"/>
        </w:rPr>
        <w:t xml:space="preserve"> </w:t>
      </w:r>
      <w:r>
        <w:t>la</w:t>
      </w:r>
      <w:r>
        <w:rPr>
          <w:spacing w:val="77"/>
          <w:w w:val="150"/>
        </w:rPr>
        <w:t xml:space="preserve"> </w:t>
      </w:r>
      <w:r>
        <w:t>prise</w:t>
      </w:r>
      <w:r>
        <w:rPr>
          <w:spacing w:val="77"/>
          <w:w w:val="150"/>
        </w:rPr>
        <w:t xml:space="preserve"> </w:t>
      </w:r>
      <w:r>
        <w:t>de</w:t>
      </w:r>
      <w:r>
        <w:rPr>
          <w:spacing w:val="77"/>
          <w:w w:val="150"/>
        </w:rPr>
        <w:t xml:space="preserve"> </w:t>
      </w:r>
      <w:r>
        <w:t>possession</w:t>
      </w:r>
      <w:r>
        <w:rPr>
          <w:spacing w:val="77"/>
          <w:w w:val="150"/>
        </w:rPr>
        <w:t xml:space="preserve"> </w:t>
      </w:r>
      <w:r>
        <w:t>peut</w:t>
      </w:r>
      <w:r>
        <w:rPr>
          <w:spacing w:val="77"/>
          <w:w w:val="150"/>
        </w:rPr>
        <w:t xml:space="preserve"> </w:t>
      </w:r>
      <w:r>
        <w:t>intervenir</w:t>
      </w:r>
    </w:p>
    <w:p w14:paraId="15EA8E11" w14:textId="77777777" w:rsidR="00EC00C6" w:rsidRDefault="00EC00C6">
      <w:pPr>
        <w:pStyle w:val="Paragraphedeliste"/>
        <w:sectPr w:rsidR="00EC00C6">
          <w:pgSz w:w="11900" w:h="16840"/>
          <w:pgMar w:top="2420" w:right="1133" w:bottom="960" w:left="1133" w:header="926" w:footer="768" w:gutter="0"/>
          <w:cols w:space="720"/>
        </w:sectPr>
      </w:pPr>
    </w:p>
    <w:p w14:paraId="6258DBA5" w14:textId="77777777" w:rsidR="00EC00C6" w:rsidRDefault="00EC00C6">
      <w:pPr>
        <w:pStyle w:val="Corpsdetexte"/>
        <w:spacing w:before="112"/>
      </w:pPr>
    </w:p>
    <w:p w14:paraId="05EF2EFF" w14:textId="77777777" w:rsidR="00EC00C6" w:rsidRDefault="00E7262F">
      <w:pPr>
        <w:pStyle w:val="Corpsdetexte"/>
        <w:ind w:left="730" w:right="154"/>
        <w:jc w:val="both"/>
      </w:pPr>
      <w:r>
        <w:t>antérieurement à la réception, sous réserve de l'établissement par le maître d'œuvre d'un inventaire des travaux en suspens, préalablement approuvé par le contractant et le maître d'œuvre. Dès qu’Expertise France a pris possession d'un ouvrage ou d'une partie ou d'un tronçon d'ouvrage, le contractant n'est plus tenu de réparer les dommages autres que ceux résultant de vices de construction ou de malfaçons.</w:t>
      </w:r>
    </w:p>
    <w:p w14:paraId="43EAAF40" w14:textId="77777777" w:rsidR="00EC00C6" w:rsidRDefault="00EC00C6">
      <w:pPr>
        <w:pStyle w:val="Corpsdetexte"/>
        <w:spacing w:before="11"/>
      </w:pPr>
    </w:p>
    <w:p w14:paraId="1D51F016" w14:textId="77777777" w:rsidR="00EC00C6" w:rsidRDefault="00E7262F">
      <w:pPr>
        <w:pStyle w:val="Paragraphedeliste"/>
        <w:numPr>
          <w:ilvl w:val="1"/>
          <w:numId w:val="17"/>
        </w:numPr>
        <w:tabs>
          <w:tab w:val="left" w:pos="646"/>
          <w:tab w:val="left" w:pos="730"/>
        </w:tabs>
        <w:ind w:right="157" w:hanging="567"/>
      </w:pPr>
      <w:r>
        <w:t>À</w:t>
      </w:r>
      <w:r>
        <w:rPr>
          <w:spacing w:val="-11"/>
        </w:rPr>
        <w:t xml:space="preserve"> </w:t>
      </w:r>
      <w:r>
        <w:t>la</w:t>
      </w:r>
      <w:r>
        <w:rPr>
          <w:spacing w:val="-11"/>
        </w:rPr>
        <w:t xml:space="preserve"> </w:t>
      </w:r>
      <w:r>
        <w:t>demande</w:t>
      </w:r>
      <w:r>
        <w:rPr>
          <w:spacing w:val="-11"/>
        </w:rPr>
        <w:t xml:space="preserve"> </w:t>
      </w:r>
      <w:r>
        <w:t>du</w:t>
      </w:r>
      <w:r>
        <w:rPr>
          <w:spacing w:val="-10"/>
        </w:rPr>
        <w:t xml:space="preserve"> </w:t>
      </w:r>
      <w:r>
        <w:t>contractant,</w:t>
      </w:r>
      <w:r>
        <w:rPr>
          <w:spacing w:val="-10"/>
        </w:rPr>
        <w:t xml:space="preserve"> </w:t>
      </w:r>
      <w:r>
        <w:t>et</w:t>
      </w:r>
      <w:r>
        <w:rPr>
          <w:spacing w:val="-10"/>
        </w:rPr>
        <w:t xml:space="preserve"> </w:t>
      </w:r>
      <w:r>
        <w:t>si</w:t>
      </w:r>
      <w:r>
        <w:rPr>
          <w:spacing w:val="-10"/>
        </w:rPr>
        <w:t xml:space="preserve"> </w:t>
      </w:r>
      <w:r>
        <w:t>la</w:t>
      </w:r>
      <w:r>
        <w:rPr>
          <w:spacing w:val="-11"/>
        </w:rPr>
        <w:t xml:space="preserve"> </w:t>
      </w:r>
      <w:r>
        <w:t>nature</w:t>
      </w:r>
      <w:r>
        <w:rPr>
          <w:spacing w:val="-11"/>
        </w:rPr>
        <w:t xml:space="preserve"> </w:t>
      </w:r>
      <w:r>
        <w:t>des</w:t>
      </w:r>
      <w:r>
        <w:rPr>
          <w:spacing w:val="-12"/>
        </w:rPr>
        <w:t xml:space="preserve"> </w:t>
      </w:r>
      <w:r>
        <w:t>travaux</w:t>
      </w:r>
      <w:r>
        <w:rPr>
          <w:spacing w:val="-11"/>
        </w:rPr>
        <w:t xml:space="preserve"> </w:t>
      </w:r>
      <w:r>
        <w:t>le</w:t>
      </w:r>
      <w:r>
        <w:rPr>
          <w:spacing w:val="-11"/>
        </w:rPr>
        <w:t xml:space="preserve"> </w:t>
      </w:r>
      <w:r>
        <w:t>permet,</w:t>
      </w:r>
      <w:r>
        <w:rPr>
          <w:spacing w:val="-10"/>
        </w:rPr>
        <w:t xml:space="preserve"> </w:t>
      </w:r>
      <w:r>
        <w:t>le</w:t>
      </w:r>
      <w:r>
        <w:rPr>
          <w:spacing w:val="-11"/>
        </w:rPr>
        <w:t xml:space="preserve"> </w:t>
      </w:r>
      <w:r>
        <w:t>maître</w:t>
      </w:r>
      <w:r>
        <w:rPr>
          <w:spacing w:val="-11"/>
        </w:rPr>
        <w:t xml:space="preserve"> </w:t>
      </w:r>
      <w:r>
        <w:t>d'œuvre</w:t>
      </w:r>
      <w:r>
        <w:rPr>
          <w:spacing w:val="-11"/>
        </w:rPr>
        <w:t xml:space="preserve"> </w:t>
      </w:r>
      <w:r>
        <w:t>peut</w:t>
      </w:r>
      <w:r>
        <w:rPr>
          <w:spacing w:val="-11"/>
        </w:rPr>
        <w:t xml:space="preserve"> </w:t>
      </w:r>
      <w:r>
        <w:t>effectuer une réception provisoire partielle pour autant que les ouvrages ou les parties ou tronçons d'ouvrages soient terminés et se prêtent à l'usage spécifié dans le marché.</w:t>
      </w:r>
    </w:p>
    <w:p w14:paraId="6B743A8E" w14:textId="77777777" w:rsidR="00EC00C6" w:rsidRDefault="00EC00C6">
      <w:pPr>
        <w:pStyle w:val="Corpsdetexte"/>
        <w:spacing w:before="11"/>
      </w:pPr>
    </w:p>
    <w:p w14:paraId="64F74D20" w14:textId="77777777" w:rsidR="00EC00C6" w:rsidRDefault="00E7262F">
      <w:pPr>
        <w:pStyle w:val="Paragraphedeliste"/>
        <w:numPr>
          <w:ilvl w:val="1"/>
          <w:numId w:val="17"/>
        </w:numPr>
        <w:tabs>
          <w:tab w:val="left" w:pos="659"/>
          <w:tab w:val="left" w:pos="730"/>
        </w:tabs>
        <w:ind w:right="158" w:hanging="567"/>
      </w:pPr>
      <w:r>
        <w:t>En cas de réception provisoire partielle telle que visée à l'article 59, paragraphes 1 et 2, la période de garantie prévue à l'article 62 commence, sauf stipulations contraires des conditions particulières, à la date de cette réception provisoire partielle.</w:t>
      </w:r>
    </w:p>
    <w:p w14:paraId="7E56A20F" w14:textId="77777777" w:rsidR="00EC00C6" w:rsidRDefault="00EC00C6">
      <w:pPr>
        <w:pStyle w:val="Corpsdetexte"/>
        <w:spacing w:before="10"/>
      </w:pPr>
    </w:p>
    <w:p w14:paraId="5C9406B1" w14:textId="77777777" w:rsidR="00EC00C6" w:rsidRDefault="00E7262F">
      <w:pPr>
        <w:ind w:left="305"/>
        <w:rPr>
          <w:b/>
          <w:sz w:val="24"/>
        </w:rPr>
      </w:pPr>
      <w:r>
        <w:rPr>
          <w:b/>
          <w:sz w:val="24"/>
        </w:rPr>
        <w:t>Article</w:t>
      </w:r>
      <w:r>
        <w:rPr>
          <w:b/>
          <w:spacing w:val="-1"/>
          <w:sz w:val="24"/>
        </w:rPr>
        <w:t xml:space="preserve"> </w:t>
      </w:r>
      <w:r>
        <w:rPr>
          <w:b/>
          <w:sz w:val="24"/>
        </w:rPr>
        <w:t>60 -</w:t>
      </w:r>
      <w:r>
        <w:rPr>
          <w:b/>
          <w:spacing w:val="-1"/>
          <w:sz w:val="24"/>
        </w:rPr>
        <w:t xml:space="preserve"> </w:t>
      </w:r>
      <w:r>
        <w:rPr>
          <w:b/>
          <w:sz w:val="24"/>
        </w:rPr>
        <w:t xml:space="preserve">Réception </w:t>
      </w:r>
      <w:r>
        <w:rPr>
          <w:b/>
          <w:spacing w:val="-2"/>
          <w:sz w:val="24"/>
        </w:rPr>
        <w:t>provisoire</w:t>
      </w:r>
    </w:p>
    <w:p w14:paraId="35D1AE36" w14:textId="77777777" w:rsidR="00EC00C6" w:rsidRDefault="00E7262F">
      <w:pPr>
        <w:pStyle w:val="Paragraphedeliste"/>
        <w:numPr>
          <w:ilvl w:val="1"/>
          <w:numId w:val="16"/>
        </w:numPr>
        <w:tabs>
          <w:tab w:val="left" w:pos="702"/>
          <w:tab w:val="left" w:pos="730"/>
        </w:tabs>
        <w:spacing w:before="279" w:line="244" w:lineRule="auto"/>
        <w:ind w:right="158" w:hanging="567"/>
      </w:pPr>
      <w:r>
        <w:t>Expertise France prend possession des ouvrages dès qu'ils ont satisfait aux essais après leur achèvement</w:t>
      </w:r>
      <w:r>
        <w:rPr>
          <w:spacing w:val="-9"/>
        </w:rPr>
        <w:t xml:space="preserve"> </w:t>
      </w:r>
      <w:r>
        <w:t>et</w:t>
      </w:r>
      <w:r>
        <w:rPr>
          <w:spacing w:val="-9"/>
        </w:rPr>
        <w:t xml:space="preserve"> </w:t>
      </w:r>
      <w:r>
        <w:t>qu'un</w:t>
      </w:r>
      <w:r>
        <w:rPr>
          <w:spacing w:val="-9"/>
        </w:rPr>
        <w:t xml:space="preserve"> </w:t>
      </w:r>
      <w:r>
        <w:t>certificat</w:t>
      </w:r>
      <w:r>
        <w:rPr>
          <w:spacing w:val="-9"/>
        </w:rPr>
        <w:t xml:space="preserve"> </w:t>
      </w:r>
      <w:r>
        <w:t>de</w:t>
      </w:r>
      <w:r>
        <w:rPr>
          <w:spacing w:val="-9"/>
        </w:rPr>
        <w:t xml:space="preserve"> </w:t>
      </w:r>
      <w:r>
        <w:t>réception</w:t>
      </w:r>
      <w:r>
        <w:rPr>
          <w:spacing w:val="-9"/>
        </w:rPr>
        <w:t xml:space="preserve"> </w:t>
      </w:r>
      <w:r>
        <w:t>provisoire</w:t>
      </w:r>
      <w:r>
        <w:rPr>
          <w:spacing w:val="-9"/>
        </w:rPr>
        <w:t xml:space="preserve"> </w:t>
      </w:r>
      <w:r>
        <w:t>a</w:t>
      </w:r>
      <w:r>
        <w:rPr>
          <w:spacing w:val="-9"/>
        </w:rPr>
        <w:t xml:space="preserve"> </w:t>
      </w:r>
      <w:r>
        <w:t>été</w:t>
      </w:r>
      <w:r>
        <w:rPr>
          <w:spacing w:val="-9"/>
        </w:rPr>
        <w:t xml:space="preserve"> </w:t>
      </w:r>
      <w:r>
        <w:t>délivré</w:t>
      </w:r>
      <w:r>
        <w:rPr>
          <w:spacing w:val="-9"/>
        </w:rPr>
        <w:t xml:space="preserve"> </w:t>
      </w:r>
      <w:r>
        <w:t>ou</w:t>
      </w:r>
      <w:r>
        <w:rPr>
          <w:spacing w:val="-9"/>
        </w:rPr>
        <w:t xml:space="preserve"> </w:t>
      </w:r>
      <w:r>
        <w:t>est</w:t>
      </w:r>
      <w:r>
        <w:rPr>
          <w:spacing w:val="-9"/>
        </w:rPr>
        <w:t xml:space="preserve"> </w:t>
      </w:r>
      <w:r>
        <w:t>réputé</w:t>
      </w:r>
      <w:r>
        <w:rPr>
          <w:spacing w:val="-9"/>
        </w:rPr>
        <w:t xml:space="preserve"> </w:t>
      </w:r>
      <w:r>
        <w:t>avoir</w:t>
      </w:r>
      <w:r>
        <w:rPr>
          <w:spacing w:val="-9"/>
        </w:rPr>
        <w:t xml:space="preserve"> </w:t>
      </w:r>
      <w:r>
        <w:t>été</w:t>
      </w:r>
      <w:r>
        <w:rPr>
          <w:spacing w:val="-9"/>
        </w:rPr>
        <w:t xml:space="preserve"> </w:t>
      </w:r>
      <w:r>
        <w:t>délivré.</w:t>
      </w:r>
    </w:p>
    <w:p w14:paraId="48151566" w14:textId="77777777" w:rsidR="00EC00C6" w:rsidRDefault="00EC00C6">
      <w:pPr>
        <w:pStyle w:val="Corpsdetexte"/>
        <w:spacing w:before="4"/>
      </w:pPr>
    </w:p>
    <w:p w14:paraId="6BE2C457" w14:textId="77777777" w:rsidR="00EC00C6" w:rsidRDefault="00E7262F">
      <w:pPr>
        <w:pStyle w:val="Paragraphedeliste"/>
        <w:numPr>
          <w:ilvl w:val="1"/>
          <w:numId w:val="16"/>
        </w:numPr>
        <w:tabs>
          <w:tab w:val="left" w:pos="666"/>
          <w:tab w:val="left" w:pos="730"/>
        </w:tabs>
        <w:ind w:right="151" w:hanging="567"/>
      </w:pPr>
      <w:r>
        <w:t>Le contractant peut demander, par notification adressée au maître d'œuvre, l'établissement d'un certificat</w:t>
      </w:r>
      <w:r>
        <w:rPr>
          <w:spacing w:val="-8"/>
        </w:rPr>
        <w:t xml:space="preserve"> </w:t>
      </w:r>
      <w:r>
        <w:t>de</w:t>
      </w:r>
      <w:r>
        <w:rPr>
          <w:spacing w:val="-8"/>
        </w:rPr>
        <w:t xml:space="preserve"> </w:t>
      </w:r>
      <w:r>
        <w:t>réception</w:t>
      </w:r>
      <w:r>
        <w:rPr>
          <w:spacing w:val="-8"/>
        </w:rPr>
        <w:t xml:space="preserve"> </w:t>
      </w:r>
      <w:r>
        <w:t>provisoire</w:t>
      </w:r>
      <w:r>
        <w:rPr>
          <w:spacing w:val="-8"/>
        </w:rPr>
        <w:t xml:space="preserve"> </w:t>
      </w:r>
      <w:r>
        <w:t>au</w:t>
      </w:r>
      <w:r>
        <w:rPr>
          <w:spacing w:val="-8"/>
        </w:rPr>
        <w:t xml:space="preserve"> </w:t>
      </w:r>
      <w:r>
        <w:t>plus</w:t>
      </w:r>
      <w:r>
        <w:rPr>
          <w:spacing w:val="-8"/>
        </w:rPr>
        <w:t xml:space="preserve"> </w:t>
      </w:r>
      <w:r>
        <w:t>tôt</w:t>
      </w:r>
      <w:r>
        <w:rPr>
          <w:spacing w:val="-8"/>
        </w:rPr>
        <w:t xml:space="preserve"> </w:t>
      </w:r>
      <w:r>
        <w:t>15</w:t>
      </w:r>
      <w:r>
        <w:rPr>
          <w:spacing w:val="-8"/>
        </w:rPr>
        <w:t xml:space="preserve"> </w:t>
      </w:r>
      <w:r>
        <w:t>jours</w:t>
      </w:r>
      <w:r>
        <w:rPr>
          <w:spacing w:val="-8"/>
        </w:rPr>
        <w:t xml:space="preserve"> </w:t>
      </w:r>
      <w:r>
        <w:t>avant</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à</w:t>
      </w:r>
      <w:r>
        <w:rPr>
          <w:spacing w:val="-8"/>
        </w:rPr>
        <w:t xml:space="preserve"> </w:t>
      </w:r>
      <w:r>
        <w:t>son</w:t>
      </w:r>
      <w:r>
        <w:rPr>
          <w:spacing w:val="-8"/>
        </w:rPr>
        <w:t xml:space="preserve"> </w:t>
      </w:r>
      <w:r>
        <w:t>avis,</w:t>
      </w:r>
      <w:r>
        <w:rPr>
          <w:spacing w:val="-8"/>
        </w:rPr>
        <w:t xml:space="preserve"> </w:t>
      </w:r>
      <w:r>
        <w:t>les</w:t>
      </w:r>
      <w:r>
        <w:rPr>
          <w:spacing w:val="-8"/>
        </w:rPr>
        <w:t xml:space="preserve"> </w:t>
      </w:r>
      <w:r>
        <w:t>travaux seront achevés et prêts pour la réception provisoire. Dans un délai de 30 jours à compter de la réception de la demande du contractant, le maître d'œuvre :</w:t>
      </w:r>
    </w:p>
    <w:p w14:paraId="75933916" w14:textId="77777777" w:rsidR="00EC00C6" w:rsidRDefault="00EC00C6">
      <w:pPr>
        <w:pStyle w:val="Corpsdetexte"/>
        <w:spacing w:before="11"/>
      </w:pPr>
    </w:p>
    <w:p w14:paraId="2C01E805" w14:textId="77777777" w:rsidR="00EC00C6" w:rsidRDefault="00E7262F">
      <w:pPr>
        <w:pStyle w:val="Paragraphedeliste"/>
        <w:numPr>
          <w:ilvl w:val="2"/>
          <w:numId w:val="16"/>
        </w:numPr>
        <w:tabs>
          <w:tab w:val="left" w:pos="964"/>
          <w:tab w:val="left" w:pos="1014"/>
        </w:tabs>
        <w:ind w:right="153" w:hanging="284"/>
      </w:pPr>
      <w:r>
        <w:t>établit le certificat de réception provisoire à l'intention du contractant, avec copie à Expertise France, en indiquant, le cas échéant, ses réserves et notamment la date à laquelle, à son avis, les ouvrages ont été achevés conformément au marché et étaient prêts pour la réception provisoire ; ou</w:t>
      </w:r>
    </w:p>
    <w:p w14:paraId="602ED85D" w14:textId="77777777" w:rsidR="00EC00C6" w:rsidRDefault="00EC00C6">
      <w:pPr>
        <w:pStyle w:val="Corpsdetexte"/>
        <w:spacing w:before="10"/>
      </w:pPr>
    </w:p>
    <w:p w14:paraId="002F4BBE" w14:textId="77777777" w:rsidR="00EC00C6" w:rsidRDefault="00E7262F">
      <w:pPr>
        <w:pStyle w:val="Paragraphedeliste"/>
        <w:numPr>
          <w:ilvl w:val="2"/>
          <w:numId w:val="16"/>
        </w:numPr>
        <w:tabs>
          <w:tab w:val="left" w:pos="958"/>
          <w:tab w:val="left" w:pos="1014"/>
        </w:tabs>
        <w:spacing w:before="1"/>
        <w:ind w:right="158" w:hanging="284"/>
      </w:pPr>
      <w:r>
        <w:t>rejette</w:t>
      </w:r>
      <w:r>
        <w:rPr>
          <w:spacing w:val="-5"/>
        </w:rPr>
        <w:t xml:space="preserve"> </w:t>
      </w:r>
      <w:r>
        <w:t>la</w:t>
      </w:r>
      <w:r>
        <w:rPr>
          <w:spacing w:val="-5"/>
        </w:rPr>
        <w:t xml:space="preserve"> </w:t>
      </w:r>
      <w:r>
        <w:t>demande</w:t>
      </w:r>
      <w:r>
        <w:rPr>
          <w:spacing w:val="-5"/>
        </w:rPr>
        <w:t xml:space="preserve"> </w:t>
      </w:r>
      <w:r>
        <w:t>en</w:t>
      </w:r>
      <w:r>
        <w:rPr>
          <w:spacing w:val="-5"/>
        </w:rPr>
        <w:t xml:space="preserve"> </w:t>
      </w:r>
      <w:r>
        <w:t>motivant</w:t>
      </w:r>
      <w:r>
        <w:rPr>
          <w:spacing w:val="-5"/>
        </w:rPr>
        <w:t xml:space="preserve"> </w:t>
      </w:r>
      <w:r>
        <w:t>sa</w:t>
      </w:r>
      <w:r>
        <w:rPr>
          <w:spacing w:val="-5"/>
        </w:rPr>
        <w:t xml:space="preserve"> </w:t>
      </w:r>
      <w:r>
        <w:t>décision</w:t>
      </w:r>
      <w:r>
        <w:rPr>
          <w:spacing w:val="-5"/>
        </w:rPr>
        <w:t xml:space="preserve"> </w:t>
      </w:r>
      <w:r>
        <w:t>et</w:t>
      </w:r>
      <w:r>
        <w:rPr>
          <w:spacing w:val="-5"/>
        </w:rPr>
        <w:t xml:space="preserve"> </w:t>
      </w:r>
      <w:r>
        <w:t>en</w:t>
      </w:r>
      <w:r>
        <w:rPr>
          <w:spacing w:val="-5"/>
        </w:rPr>
        <w:t xml:space="preserve"> </w:t>
      </w:r>
      <w:r>
        <w:t>spécifiant</w:t>
      </w:r>
      <w:r>
        <w:rPr>
          <w:spacing w:val="-5"/>
        </w:rPr>
        <w:t xml:space="preserve"> </w:t>
      </w:r>
      <w:r>
        <w:t>quelles</w:t>
      </w:r>
      <w:r>
        <w:rPr>
          <w:spacing w:val="-5"/>
        </w:rPr>
        <w:t xml:space="preserve"> </w:t>
      </w:r>
      <w:r>
        <w:t>mesures</w:t>
      </w:r>
      <w:r>
        <w:rPr>
          <w:spacing w:val="-5"/>
        </w:rPr>
        <w:t xml:space="preserve"> </w:t>
      </w:r>
      <w:r>
        <w:t>doivent,</w:t>
      </w:r>
      <w:r>
        <w:rPr>
          <w:spacing w:val="-5"/>
        </w:rPr>
        <w:t xml:space="preserve"> </w:t>
      </w:r>
      <w:r>
        <w:t>à</w:t>
      </w:r>
      <w:r>
        <w:rPr>
          <w:spacing w:val="-5"/>
        </w:rPr>
        <w:t xml:space="preserve"> </w:t>
      </w:r>
      <w:r>
        <w:t>son</w:t>
      </w:r>
      <w:r>
        <w:rPr>
          <w:spacing w:val="-5"/>
        </w:rPr>
        <w:t xml:space="preserve"> </w:t>
      </w:r>
      <w:r>
        <w:t>avis, être prises par le contractant en vue de la délivrance du certificat.</w:t>
      </w:r>
    </w:p>
    <w:p w14:paraId="31797757" w14:textId="77777777" w:rsidR="00EC00C6" w:rsidRDefault="00EC00C6">
      <w:pPr>
        <w:pStyle w:val="Corpsdetexte"/>
        <w:spacing w:before="10"/>
      </w:pPr>
    </w:p>
    <w:p w14:paraId="1BE40ABE" w14:textId="77777777" w:rsidR="00EC00C6" w:rsidRDefault="00E7262F">
      <w:pPr>
        <w:pStyle w:val="Paragraphedeliste"/>
        <w:numPr>
          <w:ilvl w:val="1"/>
          <w:numId w:val="16"/>
        </w:numPr>
        <w:tabs>
          <w:tab w:val="left" w:pos="675"/>
          <w:tab w:val="left" w:pos="730"/>
        </w:tabs>
        <w:ind w:right="156" w:hanging="567"/>
      </w:pPr>
      <w:r>
        <w:t>Si le maître d'œuvre omet soit de délivrer le certificat de réception provisoire, soit de rejeter la demande</w:t>
      </w:r>
      <w:r>
        <w:rPr>
          <w:spacing w:val="-9"/>
        </w:rPr>
        <w:t xml:space="preserve"> </w:t>
      </w:r>
      <w:r>
        <w:t>du</w:t>
      </w:r>
      <w:r>
        <w:rPr>
          <w:spacing w:val="-9"/>
        </w:rPr>
        <w:t xml:space="preserve"> </w:t>
      </w:r>
      <w:r>
        <w:t>contractant</w:t>
      </w:r>
      <w:r>
        <w:rPr>
          <w:spacing w:val="-8"/>
        </w:rPr>
        <w:t xml:space="preserve"> </w:t>
      </w:r>
      <w:r>
        <w:t>dans</w:t>
      </w:r>
      <w:r>
        <w:rPr>
          <w:spacing w:val="-9"/>
        </w:rPr>
        <w:t xml:space="preserve"> </w:t>
      </w:r>
      <w:r>
        <w:t>un</w:t>
      </w:r>
      <w:r>
        <w:rPr>
          <w:spacing w:val="-9"/>
        </w:rPr>
        <w:t xml:space="preserve"> </w:t>
      </w:r>
      <w:r>
        <w:t>délai</w:t>
      </w:r>
      <w:r>
        <w:rPr>
          <w:spacing w:val="-8"/>
        </w:rPr>
        <w:t xml:space="preserve"> </w:t>
      </w:r>
      <w:r>
        <w:t>de</w:t>
      </w:r>
      <w:r>
        <w:rPr>
          <w:spacing w:val="-9"/>
        </w:rPr>
        <w:t xml:space="preserve"> </w:t>
      </w:r>
      <w:r>
        <w:t>30</w:t>
      </w:r>
      <w:r>
        <w:rPr>
          <w:spacing w:val="-9"/>
        </w:rPr>
        <w:t xml:space="preserve"> </w:t>
      </w:r>
      <w:r>
        <w:t>jours,</w:t>
      </w:r>
      <w:r>
        <w:rPr>
          <w:spacing w:val="-8"/>
        </w:rPr>
        <w:t xml:space="preserve"> </w:t>
      </w:r>
      <w:r>
        <w:t>il</w:t>
      </w:r>
      <w:r>
        <w:rPr>
          <w:spacing w:val="-8"/>
        </w:rPr>
        <w:t xml:space="preserve"> </w:t>
      </w:r>
      <w:r>
        <w:t>est</w:t>
      </w:r>
      <w:r>
        <w:rPr>
          <w:spacing w:val="-8"/>
        </w:rPr>
        <w:t xml:space="preserve"> </w:t>
      </w:r>
      <w:r>
        <w:t>réputé</w:t>
      </w:r>
      <w:r>
        <w:rPr>
          <w:spacing w:val="-9"/>
        </w:rPr>
        <w:t xml:space="preserve"> </w:t>
      </w:r>
      <w:r>
        <w:t>avoir</w:t>
      </w:r>
      <w:r>
        <w:rPr>
          <w:spacing w:val="-8"/>
        </w:rPr>
        <w:t xml:space="preserve"> </w:t>
      </w:r>
      <w:r>
        <w:t>délivré</w:t>
      </w:r>
      <w:r>
        <w:rPr>
          <w:spacing w:val="-9"/>
        </w:rPr>
        <w:t xml:space="preserve"> </w:t>
      </w:r>
      <w:r>
        <w:t>ce</w:t>
      </w:r>
      <w:r>
        <w:rPr>
          <w:spacing w:val="-9"/>
        </w:rPr>
        <w:t xml:space="preserve"> </w:t>
      </w:r>
      <w:r>
        <w:t>certificat</w:t>
      </w:r>
      <w:r>
        <w:rPr>
          <w:spacing w:val="-8"/>
        </w:rPr>
        <w:t xml:space="preserve"> </w:t>
      </w:r>
      <w:r>
        <w:t>le</w:t>
      </w:r>
      <w:r>
        <w:rPr>
          <w:spacing w:val="-9"/>
        </w:rPr>
        <w:t xml:space="preserve"> </w:t>
      </w:r>
      <w:r>
        <w:t>dernier jour</w:t>
      </w:r>
      <w:r>
        <w:rPr>
          <w:spacing w:val="-5"/>
        </w:rPr>
        <w:t xml:space="preserve"> </w:t>
      </w:r>
      <w:r>
        <w:t>de</w:t>
      </w:r>
      <w:r>
        <w:rPr>
          <w:spacing w:val="-5"/>
        </w:rPr>
        <w:t xml:space="preserve"> </w:t>
      </w:r>
      <w:r>
        <w:t>ce</w:t>
      </w:r>
      <w:r>
        <w:rPr>
          <w:spacing w:val="-5"/>
        </w:rPr>
        <w:t xml:space="preserve"> </w:t>
      </w:r>
      <w:r>
        <w:t>délai.</w:t>
      </w:r>
      <w:r>
        <w:rPr>
          <w:spacing w:val="-5"/>
        </w:rPr>
        <w:t xml:space="preserve"> </w:t>
      </w:r>
      <w:r>
        <w:t>Le</w:t>
      </w:r>
      <w:r>
        <w:rPr>
          <w:spacing w:val="-5"/>
        </w:rPr>
        <w:t xml:space="preserve"> </w:t>
      </w:r>
      <w:r>
        <w:t>certificat</w:t>
      </w:r>
      <w:r>
        <w:rPr>
          <w:spacing w:val="-5"/>
        </w:rPr>
        <w:t xml:space="preserve"> </w:t>
      </w:r>
      <w:r>
        <w:t>de</w:t>
      </w:r>
      <w:r>
        <w:rPr>
          <w:spacing w:val="-5"/>
        </w:rPr>
        <w:t xml:space="preserve"> </w:t>
      </w:r>
      <w:r>
        <w:t>réception</w:t>
      </w:r>
      <w:r>
        <w:rPr>
          <w:spacing w:val="-5"/>
        </w:rPr>
        <w:t xml:space="preserve"> </w:t>
      </w:r>
      <w:r>
        <w:t>provisoire</w:t>
      </w:r>
      <w:r>
        <w:rPr>
          <w:spacing w:val="-5"/>
        </w:rPr>
        <w:t xml:space="preserve"> </w:t>
      </w:r>
      <w:r>
        <w:t>n'est</w:t>
      </w:r>
      <w:r>
        <w:rPr>
          <w:spacing w:val="-5"/>
        </w:rPr>
        <w:t xml:space="preserve"> </w:t>
      </w:r>
      <w:r>
        <w:t>pas</w:t>
      </w:r>
      <w:r>
        <w:rPr>
          <w:spacing w:val="-5"/>
        </w:rPr>
        <w:t xml:space="preserve"> </w:t>
      </w:r>
      <w:r>
        <w:t>considéré</w:t>
      </w:r>
      <w:r>
        <w:rPr>
          <w:spacing w:val="-5"/>
        </w:rPr>
        <w:t xml:space="preserve"> </w:t>
      </w:r>
      <w:r>
        <w:t>comme</w:t>
      </w:r>
      <w:r>
        <w:rPr>
          <w:spacing w:val="-5"/>
        </w:rPr>
        <w:t xml:space="preserve"> </w:t>
      </w:r>
      <w:r>
        <w:t>la</w:t>
      </w:r>
      <w:r>
        <w:rPr>
          <w:spacing w:val="-5"/>
        </w:rPr>
        <w:t xml:space="preserve"> </w:t>
      </w:r>
      <w:r>
        <w:t>reconnaissance de l'achèvement intégral des travaux. Si le marché prévoit la division des travaux en tranches, le contractant a le droit de demander un certificat par tranche.</w:t>
      </w:r>
    </w:p>
    <w:p w14:paraId="167CDD7D" w14:textId="77777777" w:rsidR="00EC00C6" w:rsidRDefault="00EC00C6">
      <w:pPr>
        <w:pStyle w:val="Corpsdetexte"/>
        <w:spacing w:before="11"/>
      </w:pPr>
    </w:p>
    <w:p w14:paraId="4F49BC4E" w14:textId="77777777" w:rsidR="00EC00C6" w:rsidRDefault="00E7262F">
      <w:pPr>
        <w:pStyle w:val="Paragraphedeliste"/>
        <w:numPr>
          <w:ilvl w:val="1"/>
          <w:numId w:val="16"/>
        </w:numPr>
        <w:tabs>
          <w:tab w:val="left" w:pos="705"/>
          <w:tab w:val="left" w:pos="730"/>
        </w:tabs>
        <w:ind w:right="155" w:hanging="567"/>
      </w:pPr>
      <w:r>
        <w:t>Après la réception provisoire des ouvrages, le contractant doit procéder au repliement et à l'enlèvement des installations temporaires ainsi que des matériaux qui ne sont plus nécessaires à l'exécution</w:t>
      </w:r>
      <w:r>
        <w:rPr>
          <w:spacing w:val="-13"/>
        </w:rPr>
        <w:t xml:space="preserve"> </w:t>
      </w:r>
      <w:r>
        <w:t>du</w:t>
      </w:r>
      <w:r>
        <w:rPr>
          <w:spacing w:val="-12"/>
        </w:rPr>
        <w:t xml:space="preserve"> </w:t>
      </w:r>
      <w:r>
        <w:t>marché.</w:t>
      </w:r>
      <w:r>
        <w:rPr>
          <w:spacing w:val="-13"/>
        </w:rPr>
        <w:t xml:space="preserve"> </w:t>
      </w:r>
      <w:r>
        <w:t>Il</w:t>
      </w:r>
      <w:r>
        <w:rPr>
          <w:spacing w:val="-12"/>
        </w:rPr>
        <w:t xml:space="preserve"> </w:t>
      </w:r>
      <w:r>
        <w:t>doit,</w:t>
      </w:r>
      <w:r>
        <w:rPr>
          <w:spacing w:val="-13"/>
        </w:rPr>
        <w:t xml:space="preserve"> </w:t>
      </w:r>
      <w:r>
        <w:t>en</w:t>
      </w:r>
      <w:r>
        <w:rPr>
          <w:spacing w:val="-12"/>
        </w:rPr>
        <w:t xml:space="preserve"> </w:t>
      </w:r>
      <w:r>
        <w:t>outre,</w:t>
      </w:r>
      <w:r>
        <w:rPr>
          <w:spacing w:val="-13"/>
        </w:rPr>
        <w:t xml:space="preserve"> </w:t>
      </w:r>
      <w:r>
        <w:t>faire</w:t>
      </w:r>
      <w:r>
        <w:rPr>
          <w:spacing w:val="-12"/>
        </w:rPr>
        <w:t xml:space="preserve"> </w:t>
      </w:r>
      <w:r>
        <w:t>disparaître</w:t>
      </w:r>
      <w:r>
        <w:rPr>
          <w:spacing w:val="-12"/>
        </w:rPr>
        <w:t xml:space="preserve"> </w:t>
      </w:r>
      <w:r>
        <w:t>les</w:t>
      </w:r>
      <w:r>
        <w:rPr>
          <w:spacing w:val="-13"/>
        </w:rPr>
        <w:t xml:space="preserve"> </w:t>
      </w:r>
      <w:r>
        <w:t>gravats</w:t>
      </w:r>
      <w:r>
        <w:rPr>
          <w:spacing w:val="-12"/>
        </w:rPr>
        <w:t xml:space="preserve"> </w:t>
      </w:r>
      <w:r>
        <w:t>ou</w:t>
      </w:r>
      <w:r>
        <w:rPr>
          <w:spacing w:val="-13"/>
        </w:rPr>
        <w:t xml:space="preserve"> </w:t>
      </w:r>
      <w:r>
        <w:t>encombrements</w:t>
      </w:r>
      <w:r>
        <w:rPr>
          <w:spacing w:val="-12"/>
        </w:rPr>
        <w:t xml:space="preserve"> </w:t>
      </w:r>
      <w:r>
        <w:t>et</w:t>
      </w:r>
      <w:r>
        <w:rPr>
          <w:spacing w:val="-13"/>
        </w:rPr>
        <w:t xml:space="preserve"> </w:t>
      </w:r>
      <w:r>
        <w:t>remettre les lieux en l'état conformément au marché.</w:t>
      </w:r>
    </w:p>
    <w:p w14:paraId="5AC9E981" w14:textId="77777777" w:rsidR="00EC00C6" w:rsidRDefault="00EC00C6">
      <w:pPr>
        <w:pStyle w:val="Corpsdetexte"/>
        <w:spacing w:before="15"/>
      </w:pPr>
    </w:p>
    <w:p w14:paraId="0F0FECA8" w14:textId="77777777" w:rsidR="00EC00C6" w:rsidRDefault="00E7262F">
      <w:pPr>
        <w:pStyle w:val="Paragraphedeliste"/>
        <w:numPr>
          <w:ilvl w:val="1"/>
          <w:numId w:val="16"/>
        </w:numPr>
        <w:tabs>
          <w:tab w:val="left" w:pos="654"/>
        </w:tabs>
        <w:spacing w:before="1"/>
        <w:ind w:left="654" w:hanging="491"/>
      </w:pPr>
      <w:r>
        <w:t>Dès</w:t>
      </w:r>
      <w:r>
        <w:rPr>
          <w:spacing w:val="-7"/>
        </w:rPr>
        <w:t xml:space="preserve"> </w:t>
      </w:r>
      <w:r>
        <w:t>la</w:t>
      </w:r>
      <w:r>
        <w:rPr>
          <w:spacing w:val="-6"/>
        </w:rPr>
        <w:t xml:space="preserve"> </w:t>
      </w:r>
      <w:r>
        <w:t>réception</w:t>
      </w:r>
      <w:r>
        <w:rPr>
          <w:spacing w:val="-6"/>
        </w:rPr>
        <w:t xml:space="preserve"> </w:t>
      </w:r>
      <w:r>
        <w:t>provisoire,</w:t>
      </w:r>
      <w:r>
        <w:rPr>
          <w:spacing w:val="-4"/>
        </w:rPr>
        <w:t xml:space="preserve"> </w:t>
      </w:r>
      <w:r>
        <w:t>Expertise</w:t>
      </w:r>
      <w:r>
        <w:rPr>
          <w:spacing w:val="-6"/>
        </w:rPr>
        <w:t xml:space="preserve"> </w:t>
      </w:r>
      <w:r>
        <w:t>France</w:t>
      </w:r>
      <w:r>
        <w:rPr>
          <w:spacing w:val="-7"/>
        </w:rPr>
        <w:t xml:space="preserve"> </w:t>
      </w:r>
      <w:r>
        <w:t>peut</w:t>
      </w:r>
      <w:r>
        <w:rPr>
          <w:spacing w:val="-6"/>
        </w:rPr>
        <w:t xml:space="preserve"> </w:t>
      </w:r>
      <w:r>
        <w:t>utiliser</w:t>
      </w:r>
      <w:r>
        <w:rPr>
          <w:spacing w:val="-6"/>
        </w:rPr>
        <w:t xml:space="preserve"> </w:t>
      </w:r>
      <w:r>
        <w:t>tous</w:t>
      </w:r>
      <w:r>
        <w:rPr>
          <w:spacing w:val="-6"/>
        </w:rPr>
        <w:t xml:space="preserve"> </w:t>
      </w:r>
      <w:r>
        <w:t>les</w:t>
      </w:r>
      <w:r>
        <w:rPr>
          <w:spacing w:val="-6"/>
        </w:rPr>
        <w:t xml:space="preserve"> </w:t>
      </w:r>
      <w:r>
        <w:t>ouvrages</w:t>
      </w:r>
      <w:r>
        <w:rPr>
          <w:spacing w:val="-6"/>
        </w:rPr>
        <w:t xml:space="preserve"> </w:t>
      </w:r>
      <w:r>
        <w:rPr>
          <w:spacing w:val="-2"/>
        </w:rPr>
        <w:t>exécutés.</w:t>
      </w:r>
    </w:p>
    <w:p w14:paraId="70F6A6FF" w14:textId="77777777" w:rsidR="00EC00C6" w:rsidRDefault="00EC00C6">
      <w:pPr>
        <w:pStyle w:val="Paragraphedeliste"/>
        <w:jc w:val="left"/>
        <w:sectPr w:rsidR="00EC00C6">
          <w:pgSz w:w="11900" w:h="16840"/>
          <w:pgMar w:top="2420" w:right="1133" w:bottom="960" w:left="1133" w:header="926" w:footer="768" w:gutter="0"/>
          <w:cols w:space="720"/>
        </w:sectPr>
      </w:pPr>
    </w:p>
    <w:p w14:paraId="417166CB" w14:textId="77777777" w:rsidR="00EC00C6" w:rsidRDefault="00EC00C6">
      <w:pPr>
        <w:pStyle w:val="Corpsdetexte"/>
        <w:spacing w:before="88"/>
        <w:rPr>
          <w:sz w:val="24"/>
        </w:rPr>
      </w:pPr>
    </w:p>
    <w:p w14:paraId="368151CA" w14:textId="77777777" w:rsidR="00EC00C6" w:rsidRDefault="00E7262F">
      <w:pPr>
        <w:ind w:left="305"/>
        <w:rPr>
          <w:b/>
          <w:sz w:val="24"/>
        </w:rPr>
      </w:pPr>
      <w:r>
        <w:rPr>
          <w:b/>
          <w:sz w:val="24"/>
        </w:rPr>
        <w:t>Article</w:t>
      </w:r>
      <w:r>
        <w:rPr>
          <w:b/>
          <w:spacing w:val="-4"/>
          <w:sz w:val="24"/>
        </w:rPr>
        <w:t xml:space="preserve"> </w:t>
      </w:r>
      <w:r>
        <w:rPr>
          <w:b/>
          <w:sz w:val="24"/>
        </w:rPr>
        <w:t>61</w:t>
      </w:r>
      <w:r>
        <w:rPr>
          <w:b/>
          <w:spacing w:val="-3"/>
          <w:sz w:val="24"/>
        </w:rPr>
        <w:t xml:space="preserve"> </w:t>
      </w:r>
      <w:r>
        <w:rPr>
          <w:b/>
          <w:sz w:val="24"/>
        </w:rPr>
        <w:t>-</w:t>
      </w:r>
      <w:r>
        <w:rPr>
          <w:b/>
          <w:spacing w:val="-2"/>
          <w:sz w:val="24"/>
        </w:rPr>
        <w:t xml:space="preserve"> </w:t>
      </w:r>
      <w:r>
        <w:rPr>
          <w:b/>
          <w:sz w:val="24"/>
        </w:rPr>
        <w:t>Obligations</w:t>
      </w:r>
      <w:r>
        <w:rPr>
          <w:b/>
          <w:spacing w:val="-2"/>
          <w:sz w:val="24"/>
        </w:rPr>
        <w:t xml:space="preserve"> </w:t>
      </w:r>
      <w:r>
        <w:rPr>
          <w:b/>
          <w:sz w:val="24"/>
        </w:rPr>
        <w:t>au</w:t>
      </w:r>
      <w:r>
        <w:rPr>
          <w:b/>
          <w:spacing w:val="-2"/>
          <w:sz w:val="24"/>
        </w:rPr>
        <w:t xml:space="preserve"> </w:t>
      </w:r>
      <w:r>
        <w:rPr>
          <w:b/>
          <w:sz w:val="24"/>
        </w:rPr>
        <w:t>titre</w:t>
      </w:r>
      <w:r>
        <w:rPr>
          <w:b/>
          <w:spacing w:val="-3"/>
          <w:sz w:val="24"/>
        </w:rPr>
        <w:t xml:space="preserve"> </w:t>
      </w:r>
      <w:r>
        <w:rPr>
          <w:b/>
          <w:sz w:val="24"/>
        </w:rPr>
        <w:t>de</w:t>
      </w:r>
      <w:r>
        <w:rPr>
          <w:b/>
          <w:spacing w:val="-2"/>
          <w:sz w:val="24"/>
        </w:rPr>
        <w:t xml:space="preserve"> </w:t>
      </w:r>
      <w:r>
        <w:rPr>
          <w:b/>
          <w:sz w:val="24"/>
        </w:rPr>
        <w:t>la</w:t>
      </w:r>
      <w:r>
        <w:rPr>
          <w:b/>
          <w:spacing w:val="-2"/>
          <w:sz w:val="24"/>
        </w:rPr>
        <w:t xml:space="preserve"> garantie</w:t>
      </w:r>
    </w:p>
    <w:p w14:paraId="1A2B7645" w14:textId="77777777" w:rsidR="00EC00C6" w:rsidRDefault="00E7262F">
      <w:pPr>
        <w:pStyle w:val="Paragraphedeliste"/>
        <w:numPr>
          <w:ilvl w:val="1"/>
          <w:numId w:val="15"/>
        </w:numPr>
        <w:tabs>
          <w:tab w:val="left" w:pos="657"/>
          <w:tab w:val="left" w:pos="730"/>
        </w:tabs>
        <w:spacing w:before="278"/>
        <w:ind w:right="160" w:hanging="567"/>
      </w:pPr>
      <w:r>
        <w:t>Le contractant est tenu de remédier à tout vice ou dommage, affectant les ouvrages en tout ou en partie, qui apparaîtrait ou surviendrait au cours de la période de garantie et qui :</w:t>
      </w:r>
    </w:p>
    <w:p w14:paraId="1064FE46" w14:textId="77777777" w:rsidR="00EC00C6" w:rsidRDefault="00EC00C6">
      <w:pPr>
        <w:pStyle w:val="Corpsdetexte"/>
        <w:spacing w:before="10"/>
      </w:pPr>
    </w:p>
    <w:p w14:paraId="0D7B88AB" w14:textId="77777777" w:rsidR="00EC00C6" w:rsidRDefault="00E7262F">
      <w:pPr>
        <w:pStyle w:val="Paragraphedeliste"/>
        <w:numPr>
          <w:ilvl w:val="2"/>
          <w:numId w:val="15"/>
        </w:numPr>
        <w:tabs>
          <w:tab w:val="left" w:pos="1014"/>
        </w:tabs>
        <w:ind w:right="160" w:hanging="284"/>
      </w:pPr>
      <w:r>
        <w:t>résulterait de l'utilisation d'installations ou de matériaux défectueux ou d'une mauvaise ouvraison ou conception par le contractant et/ou</w:t>
      </w:r>
    </w:p>
    <w:p w14:paraId="5736B54D" w14:textId="77777777" w:rsidR="00EC00C6" w:rsidRDefault="00EC00C6">
      <w:pPr>
        <w:pStyle w:val="Corpsdetexte"/>
        <w:spacing w:before="15"/>
      </w:pPr>
    </w:p>
    <w:p w14:paraId="68D6391D" w14:textId="77777777" w:rsidR="00EC00C6" w:rsidRDefault="00E7262F">
      <w:pPr>
        <w:pStyle w:val="Paragraphedeliste"/>
        <w:numPr>
          <w:ilvl w:val="2"/>
          <w:numId w:val="15"/>
        </w:numPr>
        <w:tabs>
          <w:tab w:val="left" w:pos="960"/>
        </w:tabs>
        <w:ind w:left="960" w:hanging="230"/>
      </w:pPr>
      <w:r>
        <w:t>résulterait</w:t>
      </w:r>
      <w:r>
        <w:rPr>
          <w:spacing w:val="-8"/>
        </w:rPr>
        <w:t xml:space="preserve"> </w:t>
      </w:r>
      <w:r>
        <w:t>de</w:t>
      </w:r>
      <w:r>
        <w:rPr>
          <w:spacing w:val="-5"/>
        </w:rPr>
        <w:t xml:space="preserve"> </w:t>
      </w:r>
      <w:r>
        <w:t>tout</w:t>
      </w:r>
      <w:r>
        <w:rPr>
          <w:spacing w:val="-6"/>
        </w:rPr>
        <w:t xml:space="preserve"> </w:t>
      </w:r>
      <w:r>
        <w:t>acte</w:t>
      </w:r>
      <w:r>
        <w:rPr>
          <w:spacing w:val="-5"/>
        </w:rPr>
        <w:t xml:space="preserve"> </w:t>
      </w:r>
      <w:r>
        <w:t>ou</w:t>
      </w:r>
      <w:r>
        <w:rPr>
          <w:spacing w:val="-5"/>
        </w:rPr>
        <w:t xml:space="preserve"> </w:t>
      </w:r>
      <w:r>
        <w:t>omission</w:t>
      </w:r>
      <w:r>
        <w:rPr>
          <w:spacing w:val="-6"/>
        </w:rPr>
        <w:t xml:space="preserve"> </w:t>
      </w:r>
      <w:r>
        <w:t>du</w:t>
      </w:r>
      <w:r>
        <w:rPr>
          <w:spacing w:val="-5"/>
        </w:rPr>
        <w:t xml:space="preserve"> </w:t>
      </w:r>
      <w:r>
        <w:t>contractant</w:t>
      </w:r>
      <w:r>
        <w:rPr>
          <w:spacing w:val="-6"/>
        </w:rPr>
        <w:t xml:space="preserve"> </w:t>
      </w:r>
      <w:r>
        <w:t>pendant</w:t>
      </w:r>
      <w:r>
        <w:rPr>
          <w:spacing w:val="-5"/>
        </w:rPr>
        <w:t xml:space="preserve"> </w:t>
      </w:r>
      <w:r>
        <w:t>la</w:t>
      </w:r>
      <w:r>
        <w:rPr>
          <w:spacing w:val="-5"/>
        </w:rPr>
        <w:t xml:space="preserve"> </w:t>
      </w:r>
      <w:r>
        <w:t>période</w:t>
      </w:r>
      <w:r>
        <w:rPr>
          <w:spacing w:val="-6"/>
        </w:rPr>
        <w:t xml:space="preserve"> </w:t>
      </w:r>
      <w:r>
        <w:t>de</w:t>
      </w:r>
      <w:r>
        <w:rPr>
          <w:spacing w:val="-5"/>
        </w:rPr>
        <w:t xml:space="preserve"> </w:t>
      </w:r>
      <w:r>
        <w:t>garantie</w:t>
      </w:r>
      <w:r>
        <w:rPr>
          <w:spacing w:val="-5"/>
        </w:rPr>
        <w:t xml:space="preserve"> </w:t>
      </w:r>
      <w:r>
        <w:rPr>
          <w:spacing w:val="-2"/>
        </w:rPr>
        <w:t>et/ou</w:t>
      </w:r>
    </w:p>
    <w:p w14:paraId="7D5A0E2F" w14:textId="77777777" w:rsidR="00EC00C6" w:rsidRDefault="00EC00C6">
      <w:pPr>
        <w:pStyle w:val="Corpsdetexte"/>
        <w:spacing w:before="10"/>
      </w:pPr>
    </w:p>
    <w:p w14:paraId="02DF1C8F" w14:textId="77777777" w:rsidR="00EC00C6" w:rsidRDefault="00E7262F">
      <w:pPr>
        <w:pStyle w:val="Paragraphedeliste"/>
        <w:numPr>
          <w:ilvl w:val="2"/>
          <w:numId w:val="15"/>
        </w:numPr>
        <w:tabs>
          <w:tab w:val="left" w:pos="938"/>
        </w:tabs>
        <w:ind w:left="938" w:hanging="208"/>
      </w:pPr>
      <w:r>
        <w:t>apparaîtrait</w:t>
      </w:r>
      <w:r>
        <w:rPr>
          <w:spacing w:val="-8"/>
        </w:rPr>
        <w:t xml:space="preserve"> </w:t>
      </w:r>
      <w:r>
        <w:t>au</w:t>
      </w:r>
      <w:r>
        <w:rPr>
          <w:spacing w:val="-6"/>
        </w:rPr>
        <w:t xml:space="preserve"> </w:t>
      </w:r>
      <w:r>
        <w:t>cours</w:t>
      </w:r>
      <w:r>
        <w:rPr>
          <w:spacing w:val="-6"/>
        </w:rPr>
        <w:t xml:space="preserve"> </w:t>
      </w:r>
      <w:r>
        <w:t>d'une</w:t>
      </w:r>
      <w:r>
        <w:rPr>
          <w:spacing w:val="-5"/>
        </w:rPr>
        <w:t xml:space="preserve"> </w:t>
      </w:r>
      <w:r>
        <w:t>inspection</w:t>
      </w:r>
      <w:r>
        <w:rPr>
          <w:spacing w:val="-6"/>
        </w:rPr>
        <w:t xml:space="preserve"> </w:t>
      </w:r>
      <w:r>
        <w:t>faite</w:t>
      </w:r>
      <w:r>
        <w:rPr>
          <w:spacing w:val="-6"/>
        </w:rPr>
        <w:t xml:space="preserve"> </w:t>
      </w:r>
      <w:r>
        <w:t>par,</w:t>
      </w:r>
      <w:r>
        <w:rPr>
          <w:spacing w:val="-6"/>
        </w:rPr>
        <w:t xml:space="preserve"> </w:t>
      </w:r>
      <w:r>
        <w:t>ou</w:t>
      </w:r>
      <w:r>
        <w:rPr>
          <w:spacing w:val="-5"/>
        </w:rPr>
        <w:t xml:space="preserve"> </w:t>
      </w:r>
      <w:r>
        <w:t>pour</w:t>
      </w:r>
      <w:r>
        <w:rPr>
          <w:spacing w:val="-6"/>
        </w:rPr>
        <w:t xml:space="preserve"> </w:t>
      </w:r>
      <w:r>
        <w:t>le</w:t>
      </w:r>
      <w:r>
        <w:rPr>
          <w:spacing w:val="-6"/>
        </w:rPr>
        <w:t xml:space="preserve"> </w:t>
      </w:r>
      <w:r>
        <w:t>compte,</w:t>
      </w:r>
      <w:r>
        <w:rPr>
          <w:spacing w:val="-4"/>
        </w:rPr>
        <w:t xml:space="preserve"> </w:t>
      </w:r>
      <w:r>
        <w:t>d’Expertise</w:t>
      </w:r>
      <w:r>
        <w:rPr>
          <w:spacing w:val="-5"/>
        </w:rPr>
        <w:t xml:space="preserve"> </w:t>
      </w:r>
      <w:r>
        <w:rPr>
          <w:spacing w:val="-2"/>
        </w:rPr>
        <w:t>France.</w:t>
      </w:r>
    </w:p>
    <w:p w14:paraId="44575A9D" w14:textId="77777777" w:rsidR="00EC00C6" w:rsidRDefault="00EC00C6">
      <w:pPr>
        <w:pStyle w:val="Corpsdetexte"/>
        <w:spacing w:before="10"/>
      </w:pPr>
    </w:p>
    <w:p w14:paraId="663C0982" w14:textId="77777777" w:rsidR="00EC00C6" w:rsidRDefault="00E7262F">
      <w:pPr>
        <w:pStyle w:val="Paragraphedeliste"/>
        <w:numPr>
          <w:ilvl w:val="1"/>
          <w:numId w:val="15"/>
        </w:numPr>
        <w:tabs>
          <w:tab w:val="left" w:pos="663"/>
          <w:tab w:val="left" w:pos="730"/>
        </w:tabs>
        <w:spacing w:before="1"/>
        <w:ind w:right="156" w:hanging="567"/>
      </w:pPr>
      <w:r>
        <w:t>Le contractant remédie dès que possible, à ses propres frais, à tout vice ou dommage. La période de</w:t>
      </w:r>
      <w:r>
        <w:rPr>
          <w:spacing w:val="-1"/>
        </w:rPr>
        <w:t xml:space="preserve"> </w:t>
      </w:r>
      <w:r>
        <w:t>garantie</w:t>
      </w:r>
      <w:r>
        <w:rPr>
          <w:spacing w:val="-1"/>
        </w:rPr>
        <w:t xml:space="preserve"> </w:t>
      </w:r>
      <w:r>
        <w:t>pour</w:t>
      </w:r>
      <w:r>
        <w:rPr>
          <w:spacing w:val="-1"/>
        </w:rPr>
        <w:t xml:space="preserve"> </w:t>
      </w:r>
      <w:r>
        <w:t>tous</w:t>
      </w:r>
      <w:r>
        <w:rPr>
          <w:spacing w:val="-1"/>
        </w:rPr>
        <w:t xml:space="preserve"> </w:t>
      </w:r>
      <w:r>
        <w:t>les</w:t>
      </w:r>
      <w:r>
        <w:rPr>
          <w:spacing w:val="-1"/>
        </w:rPr>
        <w:t xml:space="preserve"> </w:t>
      </w:r>
      <w:r>
        <w:t>éléments</w:t>
      </w:r>
      <w:r>
        <w:rPr>
          <w:spacing w:val="-1"/>
        </w:rPr>
        <w:t xml:space="preserve"> </w:t>
      </w:r>
      <w:r>
        <w:t>remplacés</w:t>
      </w:r>
      <w:r>
        <w:rPr>
          <w:spacing w:val="-1"/>
        </w:rPr>
        <w:t xml:space="preserve"> </w:t>
      </w:r>
      <w:r>
        <w:t>ou</w:t>
      </w:r>
      <w:r>
        <w:rPr>
          <w:spacing w:val="-1"/>
        </w:rPr>
        <w:t xml:space="preserve"> </w:t>
      </w:r>
      <w:r>
        <w:t>remis</w:t>
      </w:r>
      <w:r>
        <w:rPr>
          <w:spacing w:val="-1"/>
        </w:rPr>
        <w:t xml:space="preserve"> </w:t>
      </w:r>
      <w:r>
        <w:t>en</w:t>
      </w:r>
      <w:r>
        <w:rPr>
          <w:spacing w:val="-1"/>
        </w:rPr>
        <w:t xml:space="preserve"> </w:t>
      </w:r>
      <w:r>
        <w:t>état</w:t>
      </w:r>
      <w:r>
        <w:rPr>
          <w:spacing w:val="-1"/>
        </w:rPr>
        <w:t xml:space="preserve"> </w:t>
      </w:r>
      <w:r>
        <w:t>recommence</w:t>
      </w:r>
      <w:r>
        <w:rPr>
          <w:spacing w:val="-1"/>
        </w:rPr>
        <w:t xml:space="preserve"> </w:t>
      </w:r>
      <w:r>
        <w:t>à</w:t>
      </w:r>
      <w:r>
        <w:rPr>
          <w:spacing w:val="-1"/>
        </w:rPr>
        <w:t xml:space="preserve"> </w:t>
      </w:r>
      <w:r>
        <w:t>compter</w:t>
      </w:r>
      <w:r>
        <w:rPr>
          <w:spacing w:val="-1"/>
        </w:rPr>
        <w:t xml:space="preserve"> </w:t>
      </w:r>
      <w:r>
        <w:t>de</w:t>
      </w:r>
      <w:r>
        <w:rPr>
          <w:spacing w:val="-1"/>
        </w:rPr>
        <w:t xml:space="preserve"> </w:t>
      </w:r>
      <w:r>
        <w:t>la</w:t>
      </w:r>
      <w:r>
        <w:rPr>
          <w:spacing w:val="-1"/>
        </w:rPr>
        <w:t xml:space="preserve"> </w:t>
      </w:r>
      <w:r>
        <w:t>date à</w:t>
      </w:r>
      <w:r>
        <w:rPr>
          <w:spacing w:val="-1"/>
        </w:rPr>
        <w:t xml:space="preserve"> </w:t>
      </w:r>
      <w:r>
        <w:t>laquelle</w:t>
      </w:r>
      <w:r>
        <w:rPr>
          <w:spacing w:val="-1"/>
        </w:rPr>
        <w:t xml:space="preserve"> </w:t>
      </w:r>
      <w:r>
        <w:t>le</w:t>
      </w:r>
      <w:r>
        <w:rPr>
          <w:spacing w:val="-1"/>
        </w:rPr>
        <w:t xml:space="preserve"> </w:t>
      </w:r>
      <w:r>
        <w:t>remplacement</w:t>
      </w:r>
      <w:r>
        <w:rPr>
          <w:spacing w:val="-1"/>
        </w:rPr>
        <w:t xml:space="preserve"> </w:t>
      </w:r>
      <w:r>
        <w:t>ou</w:t>
      </w:r>
      <w:r>
        <w:rPr>
          <w:spacing w:val="-1"/>
        </w:rPr>
        <w:t xml:space="preserve"> </w:t>
      </w:r>
      <w:r>
        <w:t>la</w:t>
      </w:r>
      <w:r>
        <w:rPr>
          <w:spacing w:val="-1"/>
        </w:rPr>
        <w:t xml:space="preserve"> </w:t>
      </w:r>
      <w:r>
        <w:t>remise</w:t>
      </w:r>
      <w:r>
        <w:rPr>
          <w:spacing w:val="-1"/>
        </w:rPr>
        <w:t xml:space="preserve"> </w:t>
      </w:r>
      <w:r>
        <w:t>en</w:t>
      </w:r>
      <w:r>
        <w:rPr>
          <w:spacing w:val="-1"/>
        </w:rPr>
        <w:t xml:space="preserve"> </w:t>
      </w:r>
      <w:r>
        <w:t>état</w:t>
      </w:r>
      <w:r>
        <w:rPr>
          <w:spacing w:val="-1"/>
        </w:rPr>
        <w:t xml:space="preserve"> </w:t>
      </w:r>
      <w:r>
        <w:t>a</w:t>
      </w:r>
      <w:r>
        <w:rPr>
          <w:spacing w:val="-1"/>
        </w:rPr>
        <w:t xml:space="preserve"> </w:t>
      </w:r>
      <w:r>
        <w:t>été</w:t>
      </w:r>
      <w:r>
        <w:rPr>
          <w:spacing w:val="-1"/>
        </w:rPr>
        <w:t xml:space="preserve"> </w:t>
      </w:r>
      <w:r>
        <w:t>effectué</w:t>
      </w:r>
      <w:r>
        <w:rPr>
          <w:spacing w:val="-1"/>
        </w:rPr>
        <w:t xml:space="preserve"> </w:t>
      </w:r>
      <w:r>
        <w:t>d'une</w:t>
      </w:r>
      <w:r>
        <w:rPr>
          <w:spacing w:val="-1"/>
        </w:rPr>
        <w:t xml:space="preserve"> </w:t>
      </w:r>
      <w:r>
        <w:t>façon</w:t>
      </w:r>
      <w:r>
        <w:rPr>
          <w:spacing w:val="-1"/>
        </w:rPr>
        <w:t xml:space="preserve"> </w:t>
      </w:r>
      <w:r>
        <w:t>jugée</w:t>
      </w:r>
      <w:r>
        <w:rPr>
          <w:spacing w:val="-1"/>
        </w:rPr>
        <w:t xml:space="preserve"> </w:t>
      </w:r>
      <w:r>
        <w:t>satisfaisante</w:t>
      </w:r>
      <w:r>
        <w:rPr>
          <w:spacing w:val="-1"/>
        </w:rPr>
        <w:t xml:space="preserve"> </w:t>
      </w:r>
      <w:r>
        <w:t>par le maître d'œuvre. Si le marché prévoit une réception partielle, la période de garantie ne recommence que pour la partie des travaux concernés par le remplacement ou la remise en état.</w:t>
      </w:r>
    </w:p>
    <w:p w14:paraId="2845B438" w14:textId="77777777" w:rsidR="00EC00C6" w:rsidRDefault="00EC00C6">
      <w:pPr>
        <w:pStyle w:val="Corpsdetexte"/>
        <w:spacing w:before="10"/>
      </w:pPr>
    </w:p>
    <w:p w14:paraId="151F82B7" w14:textId="77777777" w:rsidR="00EC00C6" w:rsidRDefault="00E7262F">
      <w:pPr>
        <w:pStyle w:val="Paragraphedeliste"/>
        <w:numPr>
          <w:ilvl w:val="1"/>
          <w:numId w:val="15"/>
        </w:numPr>
        <w:tabs>
          <w:tab w:val="left" w:pos="699"/>
          <w:tab w:val="left" w:pos="730"/>
        </w:tabs>
        <w:spacing w:before="1"/>
        <w:ind w:right="157" w:hanging="567"/>
      </w:pPr>
      <w:r>
        <w:t>Si des vices apparaissent ou des dommages surviennent au cours de la période de garantie, Expertise</w:t>
      </w:r>
      <w:r>
        <w:rPr>
          <w:spacing w:val="-4"/>
        </w:rPr>
        <w:t xml:space="preserve"> </w:t>
      </w:r>
      <w:r>
        <w:t>France</w:t>
      </w:r>
      <w:r>
        <w:rPr>
          <w:spacing w:val="-4"/>
        </w:rPr>
        <w:t xml:space="preserve"> </w:t>
      </w:r>
      <w:r>
        <w:t>ou</w:t>
      </w:r>
      <w:r>
        <w:rPr>
          <w:spacing w:val="-4"/>
        </w:rPr>
        <w:t xml:space="preserve"> </w:t>
      </w:r>
      <w:r>
        <w:t>le</w:t>
      </w:r>
      <w:r>
        <w:rPr>
          <w:spacing w:val="-4"/>
        </w:rPr>
        <w:t xml:space="preserve"> </w:t>
      </w:r>
      <w:r>
        <w:t>maître</w:t>
      </w:r>
      <w:r>
        <w:rPr>
          <w:spacing w:val="-4"/>
        </w:rPr>
        <w:t xml:space="preserve"> </w:t>
      </w:r>
      <w:r>
        <w:t>d'œuvre</w:t>
      </w:r>
      <w:r>
        <w:rPr>
          <w:spacing w:val="-3"/>
        </w:rPr>
        <w:t xml:space="preserve"> </w:t>
      </w:r>
      <w:r>
        <w:t>le</w:t>
      </w:r>
      <w:r>
        <w:rPr>
          <w:spacing w:val="-3"/>
        </w:rPr>
        <w:t xml:space="preserve"> </w:t>
      </w:r>
      <w:r>
        <w:t>notifie</w:t>
      </w:r>
      <w:r>
        <w:rPr>
          <w:spacing w:val="-3"/>
        </w:rPr>
        <w:t xml:space="preserve"> </w:t>
      </w:r>
      <w:r>
        <w:t>au</w:t>
      </w:r>
      <w:r>
        <w:rPr>
          <w:spacing w:val="-3"/>
        </w:rPr>
        <w:t xml:space="preserve"> </w:t>
      </w:r>
      <w:r>
        <w:t>contractant.</w:t>
      </w:r>
      <w:r>
        <w:rPr>
          <w:spacing w:val="-3"/>
        </w:rPr>
        <w:t xml:space="preserve"> </w:t>
      </w:r>
      <w:r>
        <w:t>Si</w:t>
      </w:r>
      <w:r>
        <w:rPr>
          <w:spacing w:val="-3"/>
        </w:rPr>
        <w:t xml:space="preserve"> </w:t>
      </w:r>
      <w:r>
        <w:t>celui-ci</w:t>
      </w:r>
      <w:r>
        <w:rPr>
          <w:spacing w:val="-3"/>
        </w:rPr>
        <w:t xml:space="preserve"> </w:t>
      </w:r>
      <w:r>
        <w:t>omet</w:t>
      </w:r>
      <w:r>
        <w:rPr>
          <w:spacing w:val="-3"/>
        </w:rPr>
        <w:t xml:space="preserve"> </w:t>
      </w:r>
      <w:r>
        <w:t>de</w:t>
      </w:r>
      <w:r>
        <w:rPr>
          <w:spacing w:val="-3"/>
        </w:rPr>
        <w:t xml:space="preserve"> </w:t>
      </w:r>
      <w:r>
        <w:t>réparer</w:t>
      </w:r>
      <w:r>
        <w:rPr>
          <w:spacing w:val="-3"/>
        </w:rPr>
        <w:t xml:space="preserve"> </w:t>
      </w:r>
      <w:r>
        <w:t>un</w:t>
      </w:r>
      <w:r>
        <w:rPr>
          <w:spacing w:val="-3"/>
        </w:rPr>
        <w:t xml:space="preserve"> </w:t>
      </w:r>
      <w:r>
        <w:t>vice ou un dommage dans le délai indiqué dans la notification, Expertise France peut :</w:t>
      </w:r>
    </w:p>
    <w:p w14:paraId="74E66D0F" w14:textId="77777777" w:rsidR="00EC00C6" w:rsidRDefault="00EC00C6">
      <w:pPr>
        <w:pStyle w:val="Corpsdetexte"/>
        <w:spacing w:before="10"/>
      </w:pPr>
    </w:p>
    <w:p w14:paraId="46F2DCB3" w14:textId="77777777" w:rsidR="00EC00C6" w:rsidRDefault="00E7262F">
      <w:pPr>
        <w:pStyle w:val="Paragraphedeliste"/>
        <w:numPr>
          <w:ilvl w:val="2"/>
          <w:numId w:val="15"/>
        </w:numPr>
        <w:tabs>
          <w:tab w:val="left" w:pos="1005"/>
          <w:tab w:val="left" w:pos="1014"/>
        </w:tabs>
        <w:ind w:right="154" w:hanging="284"/>
      </w:pPr>
      <w:r>
        <w:t>exécuter les travaux lui-même ou les faire exécuter par un tiers aux frais et risques du contractant, les frais supportés par Expertise France étant alors prélevés sur les sommes dues au contractant ou sur les garanties détenues à son égard, ou sur les deux ; ou</w:t>
      </w:r>
    </w:p>
    <w:p w14:paraId="6E09896E" w14:textId="77777777" w:rsidR="00EC00C6" w:rsidRDefault="00EC00C6">
      <w:pPr>
        <w:pStyle w:val="Corpsdetexte"/>
        <w:spacing w:before="15"/>
      </w:pPr>
    </w:p>
    <w:p w14:paraId="7EEA28F5" w14:textId="77777777" w:rsidR="00EC00C6" w:rsidRDefault="00E7262F">
      <w:pPr>
        <w:pStyle w:val="Paragraphedeliste"/>
        <w:numPr>
          <w:ilvl w:val="2"/>
          <w:numId w:val="15"/>
        </w:numPr>
        <w:tabs>
          <w:tab w:val="left" w:pos="960"/>
        </w:tabs>
        <w:spacing w:before="1"/>
        <w:ind w:left="960" w:hanging="230"/>
      </w:pPr>
      <w:r>
        <w:t>résilier</w:t>
      </w:r>
      <w:r>
        <w:rPr>
          <w:spacing w:val="-6"/>
        </w:rPr>
        <w:t xml:space="preserve"> </w:t>
      </w:r>
      <w:r>
        <w:t>le</w:t>
      </w:r>
      <w:r>
        <w:rPr>
          <w:spacing w:val="-6"/>
        </w:rPr>
        <w:t xml:space="preserve"> </w:t>
      </w:r>
      <w:r>
        <w:t>marché</w:t>
      </w:r>
      <w:r>
        <w:rPr>
          <w:spacing w:val="-5"/>
        </w:rPr>
        <w:t xml:space="preserve"> </w:t>
      </w:r>
      <w:r>
        <w:t>dans</w:t>
      </w:r>
      <w:r>
        <w:rPr>
          <w:spacing w:val="-6"/>
        </w:rPr>
        <w:t xml:space="preserve"> </w:t>
      </w:r>
      <w:r>
        <w:t>les</w:t>
      </w:r>
      <w:r>
        <w:rPr>
          <w:spacing w:val="-5"/>
        </w:rPr>
        <w:t xml:space="preserve"> </w:t>
      </w:r>
      <w:r>
        <w:t>conditions</w:t>
      </w:r>
      <w:r>
        <w:rPr>
          <w:spacing w:val="-6"/>
        </w:rPr>
        <w:t xml:space="preserve"> </w:t>
      </w:r>
      <w:r>
        <w:t>prévues</w:t>
      </w:r>
      <w:r>
        <w:rPr>
          <w:spacing w:val="-5"/>
        </w:rPr>
        <w:t xml:space="preserve"> </w:t>
      </w:r>
      <w:r>
        <w:t>à</w:t>
      </w:r>
      <w:r>
        <w:rPr>
          <w:spacing w:val="-6"/>
        </w:rPr>
        <w:t xml:space="preserve"> </w:t>
      </w:r>
      <w:r>
        <w:t>l’article</w:t>
      </w:r>
      <w:r>
        <w:rPr>
          <w:spacing w:val="-5"/>
        </w:rPr>
        <w:t xml:space="preserve"> 64.</w:t>
      </w:r>
    </w:p>
    <w:p w14:paraId="783243B3" w14:textId="77777777" w:rsidR="00EC00C6" w:rsidRDefault="00EC00C6">
      <w:pPr>
        <w:pStyle w:val="Corpsdetexte"/>
        <w:spacing w:before="9"/>
      </w:pPr>
    </w:p>
    <w:p w14:paraId="3B5C1E3E" w14:textId="77777777" w:rsidR="00EC00C6" w:rsidRDefault="00E7262F">
      <w:pPr>
        <w:pStyle w:val="Paragraphedeliste"/>
        <w:numPr>
          <w:ilvl w:val="1"/>
          <w:numId w:val="15"/>
        </w:numPr>
        <w:tabs>
          <w:tab w:val="left" w:pos="652"/>
          <w:tab w:val="left" w:pos="730"/>
        </w:tabs>
        <w:spacing w:before="1"/>
        <w:ind w:right="156" w:hanging="567"/>
      </w:pPr>
      <w:r>
        <w:t>Si</w:t>
      </w:r>
      <w:r>
        <w:rPr>
          <w:spacing w:val="-5"/>
        </w:rPr>
        <w:t xml:space="preserve"> </w:t>
      </w:r>
      <w:r>
        <w:t>le</w:t>
      </w:r>
      <w:r>
        <w:rPr>
          <w:spacing w:val="-5"/>
        </w:rPr>
        <w:t xml:space="preserve"> </w:t>
      </w:r>
      <w:r>
        <w:t>vice</w:t>
      </w:r>
      <w:r>
        <w:rPr>
          <w:spacing w:val="-5"/>
        </w:rPr>
        <w:t xml:space="preserve"> </w:t>
      </w:r>
      <w:r>
        <w:t>ou</w:t>
      </w:r>
      <w:r>
        <w:rPr>
          <w:spacing w:val="-5"/>
        </w:rPr>
        <w:t xml:space="preserve"> </w:t>
      </w:r>
      <w:r>
        <w:t>le</w:t>
      </w:r>
      <w:r>
        <w:rPr>
          <w:spacing w:val="-5"/>
        </w:rPr>
        <w:t xml:space="preserve"> </w:t>
      </w:r>
      <w:r>
        <w:t>dommage</w:t>
      </w:r>
      <w:r>
        <w:rPr>
          <w:spacing w:val="-5"/>
        </w:rPr>
        <w:t xml:space="preserve"> </w:t>
      </w:r>
      <w:r>
        <w:t>est</w:t>
      </w:r>
      <w:r>
        <w:rPr>
          <w:spacing w:val="-5"/>
        </w:rPr>
        <w:t xml:space="preserve"> </w:t>
      </w:r>
      <w:r>
        <w:t>tel</w:t>
      </w:r>
      <w:r>
        <w:rPr>
          <w:spacing w:val="-5"/>
        </w:rPr>
        <w:t xml:space="preserve"> </w:t>
      </w:r>
      <w:r>
        <w:t>qu’Expertise</w:t>
      </w:r>
      <w:r>
        <w:rPr>
          <w:spacing w:val="-5"/>
        </w:rPr>
        <w:t xml:space="preserve"> </w:t>
      </w:r>
      <w:r>
        <w:t>France</w:t>
      </w:r>
      <w:r>
        <w:rPr>
          <w:spacing w:val="-6"/>
        </w:rPr>
        <w:t xml:space="preserve"> </w:t>
      </w:r>
      <w:r>
        <w:t>a</w:t>
      </w:r>
      <w:r>
        <w:rPr>
          <w:spacing w:val="-5"/>
        </w:rPr>
        <w:t xml:space="preserve"> </w:t>
      </w:r>
      <w:r>
        <w:t>été</w:t>
      </w:r>
      <w:r>
        <w:rPr>
          <w:spacing w:val="-5"/>
        </w:rPr>
        <w:t xml:space="preserve"> </w:t>
      </w:r>
      <w:r>
        <w:t>privé</w:t>
      </w:r>
      <w:r>
        <w:rPr>
          <w:spacing w:val="-5"/>
        </w:rPr>
        <w:t xml:space="preserve"> </w:t>
      </w:r>
      <w:r>
        <w:t>d'une</w:t>
      </w:r>
      <w:r>
        <w:rPr>
          <w:spacing w:val="-5"/>
        </w:rPr>
        <w:t xml:space="preserve"> </w:t>
      </w:r>
      <w:r>
        <w:t>manière</w:t>
      </w:r>
      <w:r>
        <w:rPr>
          <w:spacing w:val="-5"/>
        </w:rPr>
        <w:t xml:space="preserve"> </w:t>
      </w:r>
      <w:r>
        <w:t>substantielle</w:t>
      </w:r>
      <w:r>
        <w:rPr>
          <w:spacing w:val="-5"/>
        </w:rPr>
        <w:t xml:space="preserve"> </w:t>
      </w:r>
      <w:r>
        <w:t>de</w:t>
      </w:r>
      <w:r>
        <w:rPr>
          <w:spacing w:val="-5"/>
        </w:rPr>
        <w:t xml:space="preserve"> </w:t>
      </w:r>
      <w:r>
        <w:t>tout ou</w:t>
      </w:r>
      <w:r>
        <w:rPr>
          <w:spacing w:val="-7"/>
        </w:rPr>
        <w:t xml:space="preserve"> </w:t>
      </w:r>
      <w:r>
        <w:t>partie</w:t>
      </w:r>
      <w:r>
        <w:rPr>
          <w:spacing w:val="-7"/>
        </w:rPr>
        <w:t xml:space="preserve"> </w:t>
      </w:r>
      <w:r>
        <w:t>de</w:t>
      </w:r>
      <w:r>
        <w:rPr>
          <w:spacing w:val="-7"/>
        </w:rPr>
        <w:t xml:space="preserve"> </w:t>
      </w:r>
      <w:r>
        <w:t>la</w:t>
      </w:r>
      <w:r>
        <w:rPr>
          <w:spacing w:val="-7"/>
        </w:rPr>
        <w:t xml:space="preserve"> </w:t>
      </w:r>
      <w:r>
        <w:t>jouissance</w:t>
      </w:r>
      <w:r>
        <w:rPr>
          <w:spacing w:val="-7"/>
        </w:rPr>
        <w:t xml:space="preserve"> </w:t>
      </w:r>
      <w:r>
        <w:t>normale</w:t>
      </w:r>
      <w:r>
        <w:rPr>
          <w:spacing w:val="-7"/>
        </w:rPr>
        <w:t xml:space="preserve"> </w:t>
      </w:r>
      <w:r>
        <w:t>des</w:t>
      </w:r>
      <w:r>
        <w:rPr>
          <w:spacing w:val="-7"/>
        </w:rPr>
        <w:t xml:space="preserve"> </w:t>
      </w:r>
      <w:r>
        <w:t>ouvrages,</w:t>
      </w:r>
      <w:r>
        <w:rPr>
          <w:spacing w:val="-6"/>
        </w:rPr>
        <w:t xml:space="preserve"> </w:t>
      </w:r>
      <w:r>
        <w:t>il</w:t>
      </w:r>
      <w:r>
        <w:rPr>
          <w:spacing w:val="-6"/>
        </w:rPr>
        <w:t xml:space="preserve"> </w:t>
      </w:r>
      <w:r>
        <w:t>a</w:t>
      </w:r>
      <w:r>
        <w:rPr>
          <w:spacing w:val="-7"/>
        </w:rPr>
        <w:t xml:space="preserve"> </w:t>
      </w:r>
      <w:r>
        <w:t>droit,</w:t>
      </w:r>
      <w:r>
        <w:rPr>
          <w:spacing w:val="-6"/>
        </w:rPr>
        <w:t xml:space="preserve"> </w:t>
      </w:r>
      <w:r>
        <w:t>sans</w:t>
      </w:r>
      <w:r>
        <w:rPr>
          <w:spacing w:val="-7"/>
        </w:rPr>
        <w:t xml:space="preserve"> </w:t>
      </w:r>
      <w:r>
        <w:t>préjudice</w:t>
      </w:r>
      <w:r>
        <w:rPr>
          <w:spacing w:val="-7"/>
        </w:rPr>
        <w:t xml:space="preserve"> </w:t>
      </w:r>
      <w:r>
        <w:t>de</w:t>
      </w:r>
      <w:r>
        <w:rPr>
          <w:spacing w:val="-7"/>
        </w:rPr>
        <w:t xml:space="preserve"> </w:t>
      </w:r>
      <w:r>
        <w:t>tout</w:t>
      </w:r>
      <w:r>
        <w:rPr>
          <w:spacing w:val="-7"/>
        </w:rPr>
        <w:t xml:space="preserve"> </w:t>
      </w:r>
      <w:r>
        <w:t>autre</w:t>
      </w:r>
      <w:r>
        <w:rPr>
          <w:spacing w:val="-7"/>
        </w:rPr>
        <w:t xml:space="preserve"> </w:t>
      </w:r>
      <w:r>
        <w:t>recours,</w:t>
      </w:r>
      <w:r>
        <w:rPr>
          <w:spacing w:val="-6"/>
        </w:rPr>
        <w:t xml:space="preserve"> </w:t>
      </w:r>
      <w:r>
        <w:t>au recouvrement</w:t>
      </w:r>
      <w:r>
        <w:rPr>
          <w:spacing w:val="-9"/>
        </w:rPr>
        <w:t xml:space="preserve"> </w:t>
      </w:r>
      <w:r>
        <w:t>de</w:t>
      </w:r>
      <w:r>
        <w:rPr>
          <w:spacing w:val="-9"/>
        </w:rPr>
        <w:t xml:space="preserve"> </w:t>
      </w:r>
      <w:r>
        <w:t>toutes</w:t>
      </w:r>
      <w:r>
        <w:rPr>
          <w:spacing w:val="-9"/>
        </w:rPr>
        <w:t xml:space="preserve"> </w:t>
      </w:r>
      <w:r>
        <w:t>les</w:t>
      </w:r>
      <w:r>
        <w:rPr>
          <w:spacing w:val="-9"/>
        </w:rPr>
        <w:t xml:space="preserve"> </w:t>
      </w:r>
      <w:r>
        <w:t>sommes</w:t>
      </w:r>
      <w:r>
        <w:rPr>
          <w:spacing w:val="-9"/>
        </w:rPr>
        <w:t xml:space="preserve"> </w:t>
      </w:r>
      <w:r>
        <w:t>payées</w:t>
      </w:r>
      <w:r>
        <w:rPr>
          <w:spacing w:val="-9"/>
        </w:rPr>
        <w:t xml:space="preserve"> </w:t>
      </w:r>
      <w:r>
        <w:t>pour</w:t>
      </w:r>
      <w:r>
        <w:rPr>
          <w:spacing w:val="-9"/>
        </w:rPr>
        <w:t xml:space="preserve"> </w:t>
      </w:r>
      <w:r>
        <w:t>les</w:t>
      </w:r>
      <w:r>
        <w:rPr>
          <w:spacing w:val="-9"/>
        </w:rPr>
        <w:t xml:space="preserve"> </w:t>
      </w:r>
      <w:r>
        <w:t>parties</w:t>
      </w:r>
      <w:r>
        <w:rPr>
          <w:spacing w:val="-9"/>
        </w:rPr>
        <w:t xml:space="preserve"> </w:t>
      </w:r>
      <w:r>
        <w:t>des</w:t>
      </w:r>
      <w:r>
        <w:rPr>
          <w:spacing w:val="-9"/>
        </w:rPr>
        <w:t xml:space="preserve"> </w:t>
      </w:r>
      <w:r>
        <w:t>ouvrages</w:t>
      </w:r>
      <w:r>
        <w:rPr>
          <w:spacing w:val="-9"/>
        </w:rPr>
        <w:t xml:space="preserve"> </w:t>
      </w:r>
      <w:r>
        <w:t>concernés,</w:t>
      </w:r>
      <w:r>
        <w:rPr>
          <w:spacing w:val="-9"/>
        </w:rPr>
        <w:t xml:space="preserve"> </w:t>
      </w:r>
      <w:r>
        <w:t>ainsi</w:t>
      </w:r>
      <w:r>
        <w:rPr>
          <w:spacing w:val="-9"/>
        </w:rPr>
        <w:t xml:space="preserve"> </w:t>
      </w:r>
      <w:r>
        <w:t>que</w:t>
      </w:r>
      <w:r>
        <w:rPr>
          <w:spacing w:val="-9"/>
        </w:rPr>
        <w:t xml:space="preserve"> </w:t>
      </w:r>
      <w:r>
        <w:t>des frais occasionnés par le démantèlement de ces ouvrages et la remise en état du chantier.</w:t>
      </w:r>
    </w:p>
    <w:p w14:paraId="5800FFDF" w14:textId="77777777" w:rsidR="00EC00C6" w:rsidRDefault="00EC00C6">
      <w:pPr>
        <w:pStyle w:val="Corpsdetexte"/>
        <w:spacing w:before="10"/>
      </w:pPr>
    </w:p>
    <w:p w14:paraId="3964F590" w14:textId="77777777" w:rsidR="00EC00C6" w:rsidRDefault="00E7262F">
      <w:pPr>
        <w:pStyle w:val="Paragraphedeliste"/>
        <w:numPr>
          <w:ilvl w:val="1"/>
          <w:numId w:val="15"/>
        </w:numPr>
        <w:tabs>
          <w:tab w:val="left" w:pos="657"/>
          <w:tab w:val="left" w:pos="730"/>
        </w:tabs>
        <w:ind w:right="157" w:hanging="567"/>
      </w:pPr>
      <w:r>
        <w:t>Dans les cas d'urgence, lorsque le contractant ne peut pas être joint immédiatement ou, ayant été contacté, ne peut pas prendre les mesures requises, Expertise France ou le maître d'œuvre peut faire</w:t>
      </w:r>
      <w:r>
        <w:rPr>
          <w:spacing w:val="-4"/>
        </w:rPr>
        <w:t xml:space="preserve"> </w:t>
      </w:r>
      <w:r>
        <w:t>exécuter</w:t>
      </w:r>
      <w:r>
        <w:rPr>
          <w:spacing w:val="-4"/>
        </w:rPr>
        <w:t xml:space="preserve"> </w:t>
      </w:r>
      <w:r>
        <w:t>les</w:t>
      </w:r>
      <w:r>
        <w:rPr>
          <w:spacing w:val="-4"/>
        </w:rPr>
        <w:t xml:space="preserve"> </w:t>
      </w:r>
      <w:r>
        <w:t>travaux</w:t>
      </w:r>
      <w:r>
        <w:rPr>
          <w:spacing w:val="-4"/>
        </w:rPr>
        <w:t xml:space="preserve"> </w:t>
      </w:r>
      <w:r>
        <w:t>aux</w:t>
      </w:r>
      <w:r>
        <w:rPr>
          <w:spacing w:val="-4"/>
        </w:rPr>
        <w:t xml:space="preserve"> </w:t>
      </w:r>
      <w:r>
        <w:t>frais</w:t>
      </w:r>
      <w:r>
        <w:rPr>
          <w:spacing w:val="-4"/>
        </w:rPr>
        <w:t xml:space="preserve"> </w:t>
      </w:r>
      <w:r>
        <w:t>du</w:t>
      </w:r>
      <w:r>
        <w:rPr>
          <w:spacing w:val="-4"/>
        </w:rPr>
        <w:t xml:space="preserve"> </w:t>
      </w:r>
      <w:r>
        <w:t>contractant.</w:t>
      </w:r>
      <w:r>
        <w:rPr>
          <w:spacing w:val="-4"/>
        </w:rPr>
        <w:t xml:space="preserve"> </w:t>
      </w:r>
      <w:r>
        <w:t>Expertise</w:t>
      </w:r>
      <w:r>
        <w:rPr>
          <w:spacing w:val="-4"/>
        </w:rPr>
        <w:t xml:space="preserve"> </w:t>
      </w:r>
      <w:r>
        <w:t>France</w:t>
      </w:r>
      <w:r>
        <w:rPr>
          <w:spacing w:val="-5"/>
        </w:rPr>
        <w:t xml:space="preserve"> </w:t>
      </w:r>
      <w:r>
        <w:t>ou</w:t>
      </w:r>
      <w:r>
        <w:rPr>
          <w:spacing w:val="-4"/>
        </w:rPr>
        <w:t xml:space="preserve"> </w:t>
      </w:r>
      <w:r>
        <w:t>le</w:t>
      </w:r>
      <w:r>
        <w:rPr>
          <w:spacing w:val="-4"/>
        </w:rPr>
        <w:t xml:space="preserve"> </w:t>
      </w:r>
      <w:r>
        <w:t>maître</w:t>
      </w:r>
      <w:r>
        <w:rPr>
          <w:spacing w:val="-4"/>
        </w:rPr>
        <w:t xml:space="preserve"> </w:t>
      </w:r>
      <w:r>
        <w:t>d'œuvre</w:t>
      </w:r>
      <w:r>
        <w:rPr>
          <w:spacing w:val="-4"/>
        </w:rPr>
        <w:t xml:space="preserve"> </w:t>
      </w:r>
      <w:r>
        <w:t>informe, aussitôt que possible, le contractant des mesures prises.</w:t>
      </w:r>
    </w:p>
    <w:p w14:paraId="712D7033" w14:textId="77777777" w:rsidR="00EC00C6" w:rsidRDefault="00EC00C6">
      <w:pPr>
        <w:pStyle w:val="Corpsdetexte"/>
        <w:spacing w:before="11"/>
      </w:pPr>
    </w:p>
    <w:p w14:paraId="77363B07" w14:textId="77777777" w:rsidR="00EC00C6" w:rsidRDefault="00E7262F">
      <w:pPr>
        <w:pStyle w:val="Paragraphedeliste"/>
        <w:numPr>
          <w:ilvl w:val="1"/>
          <w:numId w:val="15"/>
        </w:numPr>
        <w:tabs>
          <w:tab w:val="left" w:pos="688"/>
          <w:tab w:val="left" w:pos="730"/>
        </w:tabs>
        <w:ind w:right="156" w:hanging="567"/>
      </w:pPr>
      <w:r>
        <w:t>Lorsque les conditions particulières stipulent que les travaux d'entretien nécessités par l'usure normale sont exécutés par le contractant, le paiement de ces travaux est prélevé sur le montant provisoire.</w:t>
      </w:r>
      <w:r>
        <w:rPr>
          <w:spacing w:val="-5"/>
        </w:rPr>
        <w:t xml:space="preserve"> </w:t>
      </w:r>
      <w:r>
        <w:t>Les</w:t>
      </w:r>
      <w:r>
        <w:rPr>
          <w:spacing w:val="-5"/>
        </w:rPr>
        <w:t xml:space="preserve"> </w:t>
      </w:r>
      <w:r>
        <w:t>détériorations</w:t>
      </w:r>
      <w:r>
        <w:rPr>
          <w:spacing w:val="-5"/>
        </w:rPr>
        <w:t xml:space="preserve"> </w:t>
      </w:r>
      <w:r>
        <w:t>résultant</w:t>
      </w:r>
      <w:r>
        <w:rPr>
          <w:spacing w:val="-5"/>
        </w:rPr>
        <w:t xml:space="preserve"> </w:t>
      </w:r>
      <w:r>
        <w:t>des</w:t>
      </w:r>
      <w:r>
        <w:rPr>
          <w:spacing w:val="-5"/>
        </w:rPr>
        <w:t xml:space="preserve"> </w:t>
      </w:r>
      <w:r>
        <w:t>circonstances</w:t>
      </w:r>
      <w:r>
        <w:rPr>
          <w:spacing w:val="-5"/>
        </w:rPr>
        <w:t xml:space="preserve"> </w:t>
      </w:r>
      <w:r>
        <w:t>prévues</w:t>
      </w:r>
      <w:r>
        <w:rPr>
          <w:spacing w:val="-5"/>
        </w:rPr>
        <w:t xml:space="preserve"> </w:t>
      </w:r>
      <w:r>
        <w:t>à</w:t>
      </w:r>
      <w:r>
        <w:rPr>
          <w:spacing w:val="-5"/>
        </w:rPr>
        <w:t xml:space="preserve"> </w:t>
      </w:r>
      <w:r>
        <w:t>l'article</w:t>
      </w:r>
      <w:r>
        <w:rPr>
          <w:spacing w:val="-5"/>
        </w:rPr>
        <w:t xml:space="preserve"> </w:t>
      </w:r>
      <w:r>
        <w:t>21</w:t>
      </w:r>
      <w:r>
        <w:rPr>
          <w:spacing w:val="-5"/>
        </w:rPr>
        <w:t xml:space="preserve"> </w:t>
      </w:r>
      <w:r>
        <w:t>ou</w:t>
      </w:r>
      <w:r>
        <w:rPr>
          <w:spacing w:val="-5"/>
        </w:rPr>
        <w:t xml:space="preserve"> </w:t>
      </w:r>
      <w:r>
        <w:t>d'une</w:t>
      </w:r>
      <w:r>
        <w:rPr>
          <w:spacing w:val="-5"/>
        </w:rPr>
        <w:t xml:space="preserve"> </w:t>
      </w:r>
      <w:r>
        <w:t>utilisation anormale</w:t>
      </w:r>
      <w:r>
        <w:rPr>
          <w:spacing w:val="-11"/>
        </w:rPr>
        <w:t xml:space="preserve"> </w:t>
      </w:r>
      <w:r>
        <w:t>sont</w:t>
      </w:r>
      <w:r>
        <w:rPr>
          <w:spacing w:val="-11"/>
        </w:rPr>
        <w:t xml:space="preserve"> </w:t>
      </w:r>
      <w:r>
        <w:t>exclues</w:t>
      </w:r>
      <w:r>
        <w:rPr>
          <w:spacing w:val="-11"/>
        </w:rPr>
        <w:t xml:space="preserve"> </w:t>
      </w:r>
      <w:r>
        <w:t>de</w:t>
      </w:r>
      <w:r>
        <w:rPr>
          <w:spacing w:val="-11"/>
        </w:rPr>
        <w:t xml:space="preserve"> </w:t>
      </w:r>
      <w:r>
        <w:t>cette</w:t>
      </w:r>
      <w:r>
        <w:rPr>
          <w:spacing w:val="-11"/>
        </w:rPr>
        <w:t xml:space="preserve"> </w:t>
      </w:r>
      <w:r>
        <w:t>obligation,</w:t>
      </w:r>
      <w:r>
        <w:rPr>
          <w:spacing w:val="-11"/>
        </w:rPr>
        <w:t xml:space="preserve"> </w:t>
      </w:r>
      <w:r>
        <w:t>sauf</w:t>
      </w:r>
      <w:r>
        <w:rPr>
          <w:spacing w:val="-11"/>
        </w:rPr>
        <w:t xml:space="preserve"> </w:t>
      </w:r>
      <w:r>
        <w:t>si</w:t>
      </w:r>
      <w:r>
        <w:rPr>
          <w:spacing w:val="-11"/>
        </w:rPr>
        <w:t xml:space="preserve"> </w:t>
      </w:r>
      <w:r>
        <w:t>elles</w:t>
      </w:r>
      <w:r>
        <w:rPr>
          <w:spacing w:val="-11"/>
        </w:rPr>
        <w:t xml:space="preserve"> </w:t>
      </w:r>
      <w:r>
        <w:t>révèlent</w:t>
      </w:r>
      <w:r>
        <w:rPr>
          <w:spacing w:val="-11"/>
        </w:rPr>
        <w:t xml:space="preserve"> </w:t>
      </w:r>
      <w:r>
        <w:t>un</w:t>
      </w:r>
      <w:r>
        <w:rPr>
          <w:spacing w:val="-11"/>
        </w:rPr>
        <w:t xml:space="preserve"> </w:t>
      </w:r>
      <w:r>
        <w:t>vice</w:t>
      </w:r>
      <w:r>
        <w:rPr>
          <w:spacing w:val="-11"/>
        </w:rPr>
        <w:t xml:space="preserve"> </w:t>
      </w:r>
      <w:r>
        <w:t>ou</w:t>
      </w:r>
      <w:r>
        <w:rPr>
          <w:spacing w:val="-11"/>
        </w:rPr>
        <w:t xml:space="preserve"> </w:t>
      </w:r>
      <w:r>
        <w:t>une</w:t>
      </w:r>
      <w:r>
        <w:rPr>
          <w:spacing w:val="-11"/>
        </w:rPr>
        <w:t xml:space="preserve"> </w:t>
      </w:r>
      <w:r>
        <w:t>malfaçon</w:t>
      </w:r>
      <w:r>
        <w:rPr>
          <w:spacing w:val="-11"/>
        </w:rPr>
        <w:t xml:space="preserve"> </w:t>
      </w:r>
      <w:r>
        <w:t>qui</w:t>
      </w:r>
      <w:r>
        <w:rPr>
          <w:spacing w:val="-11"/>
        </w:rPr>
        <w:t xml:space="preserve"> </w:t>
      </w:r>
      <w:r>
        <w:t>justifie la demande de réparation ou de remplacement au titre de l'article 61.</w:t>
      </w:r>
    </w:p>
    <w:p w14:paraId="768367F6" w14:textId="77777777" w:rsidR="00EC00C6" w:rsidRDefault="00EC00C6">
      <w:pPr>
        <w:pStyle w:val="Corpsdetexte"/>
        <w:spacing w:before="11"/>
      </w:pPr>
    </w:p>
    <w:p w14:paraId="2A384247" w14:textId="77777777" w:rsidR="00EC00C6" w:rsidRDefault="00E7262F">
      <w:pPr>
        <w:pStyle w:val="Paragraphedeliste"/>
        <w:numPr>
          <w:ilvl w:val="1"/>
          <w:numId w:val="15"/>
        </w:numPr>
        <w:tabs>
          <w:tab w:val="left" w:pos="712"/>
          <w:tab w:val="left" w:pos="730"/>
        </w:tabs>
        <w:ind w:right="152" w:hanging="567"/>
      </w:pPr>
      <w:r>
        <w:t>La période de garantie est stipulée par les conditions particulières et par les spécifications techniques.</w:t>
      </w:r>
      <w:r>
        <w:rPr>
          <w:spacing w:val="14"/>
        </w:rPr>
        <w:t xml:space="preserve"> </w:t>
      </w:r>
      <w:r>
        <w:t>Si</w:t>
      </w:r>
      <w:r>
        <w:rPr>
          <w:spacing w:val="14"/>
        </w:rPr>
        <w:t xml:space="preserve"> </w:t>
      </w:r>
      <w:r>
        <w:t>la</w:t>
      </w:r>
      <w:r>
        <w:rPr>
          <w:spacing w:val="13"/>
        </w:rPr>
        <w:t xml:space="preserve"> </w:t>
      </w:r>
      <w:r>
        <w:t>durée</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garantie</w:t>
      </w:r>
      <w:r>
        <w:rPr>
          <w:spacing w:val="13"/>
        </w:rPr>
        <w:t xml:space="preserve"> </w:t>
      </w:r>
      <w:r>
        <w:t>n'est</w:t>
      </w:r>
      <w:r>
        <w:rPr>
          <w:spacing w:val="13"/>
        </w:rPr>
        <w:t xml:space="preserve"> </w:t>
      </w:r>
      <w:r>
        <w:t>pas</w:t>
      </w:r>
      <w:r>
        <w:rPr>
          <w:spacing w:val="13"/>
        </w:rPr>
        <w:t xml:space="preserve"> </w:t>
      </w:r>
      <w:r>
        <w:t>spécifiée,</w:t>
      </w:r>
      <w:r>
        <w:rPr>
          <w:spacing w:val="14"/>
        </w:rPr>
        <w:t xml:space="preserve"> </w:t>
      </w:r>
      <w:r>
        <w:t>elle</w:t>
      </w:r>
      <w:r>
        <w:rPr>
          <w:spacing w:val="13"/>
        </w:rPr>
        <w:t xml:space="preserve"> </w:t>
      </w:r>
      <w:r>
        <w:t>porte</w:t>
      </w:r>
      <w:r>
        <w:rPr>
          <w:spacing w:val="13"/>
        </w:rPr>
        <w:t xml:space="preserve"> </w:t>
      </w:r>
      <w:r>
        <w:t>sur</w:t>
      </w:r>
      <w:r>
        <w:rPr>
          <w:spacing w:val="14"/>
        </w:rPr>
        <w:t xml:space="preserve"> </w:t>
      </w:r>
      <w:r>
        <w:t>365</w:t>
      </w:r>
      <w:r>
        <w:rPr>
          <w:spacing w:val="13"/>
        </w:rPr>
        <w:t xml:space="preserve"> </w:t>
      </w:r>
      <w:r>
        <w:t>jours.</w:t>
      </w:r>
      <w:r>
        <w:rPr>
          <w:spacing w:val="14"/>
        </w:rPr>
        <w:t xml:space="preserve"> </w:t>
      </w:r>
      <w:r>
        <w:t>La</w:t>
      </w:r>
    </w:p>
    <w:p w14:paraId="4B5365A6" w14:textId="77777777" w:rsidR="00EC00C6" w:rsidRDefault="00EC00C6">
      <w:pPr>
        <w:pStyle w:val="Paragraphedeliste"/>
        <w:sectPr w:rsidR="00EC00C6">
          <w:pgSz w:w="11900" w:h="16840"/>
          <w:pgMar w:top="2420" w:right="1133" w:bottom="960" w:left="1133" w:header="926" w:footer="768" w:gutter="0"/>
          <w:cols w:space="720"/>
        </w:sectPr>
      </w:pPr>
    </w:p>
    <w:p w14:paraId="596F728F" w14:textId="77777777" w:rsidR="00EC00C6" w:rsidRDefault="00EC00C6">
      <w:pPr>
        <w:pStyle w:val="Corpsdetexte"/>
        <w:spacing w:before="112"/>
      </w:pPr>
    </w:p>
    <w:p w14:paraId="238ACF50" w14:textId="77777777" w:rsidR="00EC00C6" w:rsidRDefault="00E7262F">
      <w:pPr>
        <w:pStyle w:val="Corpsdetexte"/>
        <w:ind w:left="730"/>
      </w:pPr>
      <w:r>
        <w:t>période</w:t>
      </w:r>
      <w:r>
        <w:rPr>
          <w:spacing w:val="34"/>
        </w:rPr>
        <w:t xml:space="preserve"> </w:t>
      </w:r>
      <w:r>
        <w:t>de</w:t>
      </w:r>
      <w:r>
        <w:rPr>
          <w:spacing w:val="34"/>
        </w:rPr>
        <w:t xml:space="preserve"> </w:t>
      </w:r>
      <w:r>
        <w:t>garantie</w:t>
      </w:r>
      <w:r>
        <w:rPr>
          <w:spacing w:val="34"/>
        </w:rPr>
        <w:t xml:space="preserve"> </w:t>
      </w:r>
      <w:r>
        <w:t>commence</w:t>
      </w:r>
      <w:r>
        <w:rPr>
          <w:spacing w:val="34"/>
        </w:rPr>
        <w:t xml:space="preserve"> </w:t>
      </w:r>
      <w:r>
        <w:t>à</w:t>
      </w:r>
      <w:r>
        <w:rPr>
          <w:spacing w:val="34"/>
        </w:rPr>
        <w:t xml:space="preserve"> </w:t>
      </w:r>
      <w:r>
        <w:t>la</w:t>
      </w:r>
      <w:r>
        <w:rPr>
          <w:spacing w:val="34"/>
        </w:rPr>
        <w:t xml:space="preserve"> </w:t>
      </w:r>
      <w:r>
        <w:t>date</w:t>
      </w:r>
      <w:r>
        <w:rPr>
          <w:spacing w:val="34"/>
        </w:rPr>
        <w:t xml:space="preserve"> </w:t>
      </w:r>
      <w:r>
        <w:t>de</w:t>
      </w:r>
      <w:r>
        <w:rPr>
          <w:spacing w:val="34"/>
        </w:rPr>
        <w:t xml:space="preserve"> </w:t>
      </w:r>
      <w:r>
        <w:t>la</w:t>
      </w:r>
      <w:r>
        <w:rPr>
          <w:spacing w:val="34"/>
        </w:rPr>
        <w:t xml:space="preserve"> </w:t>
      </w:r>
      <w:r>
        <w:t>réception</w:t>
      </w:r>
      <w:r>
        <w:rPr>
          <w:spacing w:val="34"/>
        </w:rPr>
        <w:t xml:space="preserve"> </w:t>
      </w:r>
      <w:r>
        <w:t>provisoire</w:t>
      </w:r>
      <w:r>
        <w:rPr>
          <w:spacing w:val="34"/>
        </w:rPr>
        <w:t xml:space="preserve"> </w:t>
      </w:r>
      <w:r>
        <w:t>et</w:t>
      </w:r>
      <w:r>
        <w:rPr>
          <w:spacing w:val="34"/>
        </w:rPr>
        <w:t xml:space="preserve"> </w:t>
      </w:r>
      <w:r>
        <w:t>peut</w:t>
      </w:r>
      <w:r>
        <w:rPr>
          <w:spacing w:val="34"/>
        </w:rPr>
        <w:t xml:space="preserve"> </w:t>
      </w:r>
      <w:r>
        <w:t>recommencer</w:t>
      </w:r>
      <w:r>
        <w:rPr>
          <w:spacing w:val="34"/>
        </w:rPr>
        <w:t xml:space="preserve"> </w:t>
      </w:r>
      <w:r>
        <w:t>en application de l’article 61, paragraphe 2.</w:t>
      </w:r>
    </w:p>
    <w:p w14:paraId="1F3FF11A" w14:textId="77777777" w:rsidR="00EC00C6" w:rsidRDefault="00EC00C6">
      <w:pPr>
        <w:pStyle w:val="Corpsdetexte"/>
        <w:spacing w:before="10"/>
      </w:pPr>
    </w:p>
    <w:p w14:paraId="73113F65" w14:textId="77777777" w:rsidR="00EC00C6" w:rsidRDefault="00E7262F">
      <w:pPr>
        <w:pStyle w:val="Paragraphedeliste"/>
        <w:numPr>
          <w:ilvl w:val="1"/>
          <w:numId w:val="15"/>
        </w:numPr>
        <w:tabs>
          <w:tab w:val="left" w:pos="657"/>
          <w:tab w:val="left" w:pos="730"/>
        </w:tabs>
        <w:ind w:right="154" w:hanging="567"/>
      </w:pPr>
      <w:r>
        <w:t>Après</w:t>
      </w:r>
      <w:r>
        <w:rPr>
          <w:spacing w:val="-1"/>
        </w:rPr>
        <w:t xml:space="preserve"> </w:t>
      </w:r>
      <w:r>
        <w:t>la</w:t>
      </w:r>
      <w:r>
        <w:rPr>
          <w:spacing w:val="-1"/>
        </w:rPr>
        <w:t xml:space="preserve"> </w:t>
      </w:r>
      <w:r>
        <w:t>réception</w:t>
      </w:r>
      <w:r>
        <w:rPr>
          <w:spacing w:val="-1"/>
        </w:rPr>
        <w:t xml:space="preserve"> </w:t>
      </w:r>
      <w:r>
        <w:t>provisoire, et</w:t>
      </w:r>
      <w:r>
        <w:rPr>
          <w:spacing w:val="-1"/>
        </w:rPr>
        <w:t xml:space="preserve"> </w:t>
      </w:r>
      <w:r>
        <w:t>sans</w:t>
      </w:r>
      <w:r>
        <w:rPr>
          <w:spacing w:val="-1"/>
        </w:rPr>
        <w:t xml:space="preserve"> </w:t>
      </w:r>
      <w:r>
        <w:t>préjudice</w:t>
      </w:r>
      <w:r>
        <w:rPr>
          <w:spacing w:val="-1"/>
        </w:rPr>
        <w:t xml:space="preserve"> </w:t>
      </w:r>
      <w:r>
        <w:t>de</w:t>
      </w:r>
      <w:r>
        <w:rPr>
          <w:spacing w:val="-1"/>
        </w:rPr>
        <w:t xml:space="preserve"> </w:t>
      </w:r>
      <w:r>
        <w:t>l'obligation</w:t>
      </w:r>
      <w:r>
        <w:rPr>
          <w:spacing w:val="-1"/>
        </w:rPr>
        <w:t xml:space="preserve"> </w:t>
      </w:r>
      <w:r>
        <w:t>d'entretien</w:t>
      </w:r>
      <w:r>
        <w:rPr>
          <w:spacing w:val="-1"/>
        </w:rPr>
        <w:t xml:space="preserve"> </w:t>
      </w:r>
      <w:r>
        <w:t>énoncée</w:t>
      </w:r>
      <w:r>
        <w:rPr>
          <w:spacing w:val="-1"/>
        </w:rPr>
        <w:t xml:space="preserve"> </w:t>
      </w:r>
      <w:r>
        <w:t>à</w:t>
      </w:r>
      <w:r>
        <w:rPr>
          <w:spacing w:val="-1"/>
        </w:rPr>
        <w:t xml:space="preserve"> </w:t>
      </w:r>
      <w:r>
        <w:t>l'article</w:t>
      </w:r>
      <w:r>
        <w:rPr>
          <w:spacing w:val="-1"/>
        </w:rPr>
        <w:t xml:space="preserve"> </w:t>
      </w:r>
      <w:r>
        <w:t>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w:t>
      </w:r>
    </w:p>
    <w:p w14:paraId="77B9F46F" w14:textId="77777777" w:rsidR="00EC00C6" w:rsidRDefault="00EC00C6">
      <w:pPr>
        <w:pStyle w:val="Corpsdetexte"/>
        <w:spacing w:before="11"/>
      </w:pPr>
    </w:p>
    <w:p w14:paraId="33E33226" w14:textId="77777777" w:rsidR="00EC00C6" w:rsidRDefault="00E7262F">
      <w:pPr>
        <w:spacing w:before="1"/>
        <w:ind w:left="305"/>
        <w:rPr>
          <w:b/>
          <w:sz w:val="24"/>
        </w:rPr>
      </w:pPr>
      <w:r>
        <w:rPr>
          <w:b/>
          <w:sz w:val="24"/>
        </w:rPr>
        <w:t>Article</w:t>
      </w:r>
      <w:r>
        <w:rPr>
          <w:b/>
          <w:spacing w:val="-1"/>
          <w:sz w:val="24"/>
        </w:rPr>
        <w:t xml:space="preserve"> </w:t>
      </w:r>
      <w:r>
        <w:rPr>
          <w:b/>
          <w:sz w:val="24"/>
        </w:rPr>
        <w:t>62 -</w:t>
      </w:r>
      <w:r>
        <w:rPr>
          <w:b/>
          <w:spacing w:val="-1"/>
          <w:sz w:val="24"/>
        </w:rPr>
        <w:t xml:space="preserve"> </w:t>
      </w:r>
      <w:r>
        <w:rPr>
          <w:b/>
          <w:sz w:val="24"/>
        </w:rPr>
        <w:t xml:space="preserve">Réception </w:t>
      </w:r>
      <w:r>
        <w:rPr>
          <w:b/>
          <w:spacing w:val="-2"/>
          <w:sz w:val="24"/>
        </w:rPr>
        <w:t>définitive</w:t>
      </w:r>
    </w:p>
    <w:p w14:paraId="2E079DF8" w14:textId="77777777" w:rsidR="00EC00C6" w:rsidRDefault="00E7262F">
      <w:pPr>
        <w:pStyle w:val="Paragraphedeliste"/>
        <w:numPr>
          <w:ilvl w:val="1"/>
          <w:numId w:val="14"/>
        </w:numPr>
        <w:tabs>
          <w:tab w:val="left" w:pos="650"/>
          <w:tab w:val="left" w:pos="730"/>
        </w:tabs>
        <w:spacing w:before="278"/>
        <w:ind w:right="155" w:hanging="567"/>
      </w:pPr>
      <w:r>
        <w:t>À</w:t>
      </w:r>
      <w:r>
        <w:rPr>
          <w:spacing w:val="-8"/>
        </w:rPr>
        <w:t xml:space="preserve"> </w:t>
      </w:r>
      <w:r>
        <w:t>l'expiration</w:t>
      </w:r>
      <w:r>
        <w:rPr>
          <w:spacing w:val="-7"/>
        </w:rPr>
        <w:t xml:space="preserve"> </w:t>
      </w:r>
      <w:r>
        <w:t>de</w:t>
      </w:r>
      <w:r>
        <w:rPr>
          <w:spacing w:val="-7"/>
        </w:rPr>
        <w:t xml:space="preserve"> </w:t>
      </w:r>
      <w:r>
        <w:t>la</w:t>
      </w:r>
      <w:r>
        <w:rPr>
          <w:spacing w:val="-7"/>
        </w:rPr>
        <w:t xml:space="preserve"> </w:t>
      </w:r>
      <w:r>
        <w:t>période</w:t>
      </w:r>
      <w:r>
        <w:rPr>
          <w:spacing w:val="-7"/>
        </w:rPr>
        <w:t xml:space="preserve"> </w:t>
      </w:r>
      <w:r>
        <w:t>de</w:t>
      </w:r>
      <w:r>
        <w:rPr>
          <w:spacing w:val="-7"/>
        </w:rPr>
        <w:t xml:space="preserve"> </w:t>
      </w:r>
      <w:r>
        <w:t>garantie</w:t>
      </w:r>
      <w:r>
        <w:rPr>
          <w:spacing w:val="-7"/>
        </w:rPr>
        <w:t xml:space="preserve"> </w:t>
      </w:r>
      <w:r>
        <w:t>ou,</w:t>
      </w:r>
      <w:r>
        <w:rPr>
          <w:spacing w:val="-7"/>
        </w:rPr>
        <w:t xml:space="preserve"> </w:t>
      </w:r>
      <w:r>
        <w:t>lorsqu'il</w:t>
      </w:r>
      <w:r>
        <w:rPr>
          <w:spacing w:val="-7"/>
        </w:rPr>
        <w:t xml:space="preserve"> </w:t>
      </w:r>
      <w:r>
        <w:t>y</w:t>
      </w:r>
      <w:r>
        <w:rPr>
          <w:spacing w:val="-7"/>
        </w:rPr>
        <w:t xml:space="preserve"> </w:t>
      </w:r>
      <w:r>
        <w:t>a</w:t>
      </w:r>
      <w:r>
        <w:rPr>
          <w:spacing w:val="-7"/>
        </w:rPr>
        <w:t xml:space="preserve"> </w:t>
      </w:r>
      <w:r>
        <w:t>plusieurs</w:t>
      </w:r>
      <w:r>
        <w:rPr>
          <w:spacing w:val="-7"/>
        </w:rPr>
        <w:t xml:space="preserve"> </w:t>
      </w:r>
      <w:r>
        <w:t>périodes</w:t>
      </w:r>
      <w:r>
        <w:rPr>
          <w:spacing w:val="-7"/>
        </w:rPr>
        <w:t xml:space="preserve"> </w:t>
      </w:r>
      <w:r>
        <w:t>de</w:t>
      </w:r>
      <w:r>
        <w:rPr>
          <w:spacing w:val="-7"/>
        </w:rPr>
        <w:t xml:space="preserve"> </w:t>
      </w:r>
      <w:r>
        <w:t>garantie,</w:t>
      </w:r>
      <w:r>
        <w:rPr>
          <w:spacing w:val="-7"/>
        </w:rPr>
        <w:t xml:space="preserve"> </w:t>
      </w:r>
      <w:r>
        <w:t>à</w:t>
      </w:r>
      <w:r>
        <w:rPr>
          <w:spacing w:val="-7"/>
        </w:rPr>
        <w:t xml:space="preserve"> </w:t>
      </w:r>
      <w:r>
        <w:t>l'expiration de la dernière, et lorsque tous les vices ou dommages ont été rectifiés, le maître d'œuvre délivre au</w:t>
      </w:r>
      <w:r>
        <w:rPr>
          <w:spacing w:val="-12"/>
        </w:rPr>
        <w:t xml:space="preserve"> </w:t>
      </w:r>
      <w:r>
        <w:t>contractant</w:t>
      </w:r>
      <w:r>
        <w:rPr>
          <w:spacing w:val="-12"/>
        </w:rPr>
        <w:t xml:space="preserve"> </w:t>
      </w:r>
      <w:r>
        <w:t>un</w:t>
      </w:r>
      <w:r>
        <w:rPr>
          <w:spacing w:val="-12"/>
        </w:rPr>
        <w:t xml:space="preserve"> </w:t>
      </w:r>
      <w:r>
        <w:t>certificat</w:t>
      </w:r>
      <w:r>
        <w:rPr>
          <w:spacing w:val="-12"/>
        </w:rPr>
        <w:t xml:space="preserve"> </w:t>
      </w:r>
      <w:r>
        <w:t>de</w:t>
      </w:r>
      <w:r>
        <w:rPr>
          <w:spacing w:val="-12"/>
        </w:rPr>
        <w:t xml:space="preserve"> </w:t>
      </w:r>
      <w:r>
        <w:t>réception</w:t>
      </w:r>
      <w:r>
        <w:rPr>
          <w:spacing w:val="-12"/>
        </w:rPr>
        <w:t xml:space="preserve"> </w:t>
      </w:r>
      <w:r>
        <w:t>définitive,</w:t>
      </w:r>
      <w:r>
        <w:rPr>
          <w:spacing w:val="-12"/>
        </w:rPr>
        <w:t xml:space="preserve"> </w:t>
      </w:r>
      <w:r>
        <w:t>avec</w:t>
      </w:r>
      <w:r>
        <w:rPr>
          <w:spacing w:val="-12"/>
        </w:rPr>
        <w:t xml:space="preserve"> </w:t>
      </w:r>
      <w:r>
        <w:t>copie</w:t>
      </w:r>
      <w:r>
        <w:rPr>
          <w:spacing w:val="-9"/>
        </w:rPr>
        <w:t xml:space="preserve"> </w:t>
      </w:r>
      <w:r>
        <w:t>à</w:t>
      </w:r>
      <w:r>
        <w:rPr>
          <w:spacing w:val="-12"/>
        </w:rPr>
        <w:t xml:space="preserve"> </w:t>
      </w:r>
      <w:r>
        <w:t>Expertise</w:t>
      </w:r>
      <w:r>
        <w:rPr>
          <w:spacing w:val="-12"/>
        </w:rPr>
        <w:t xml:space="preserve"> </w:t>
      </w:r>
      <w:r>
        <w:t>France,</w:t>
      </w:r>
      <w:r>
        <w:rPr>
          <w:spacing w:val="-12"/>
        </w:rPr>
        <w:t xml:space="preserve"> </w:t>
      </w:r>
      <w:r>
        <w:t>indiquant</w:t>
      </w:r>
      <w:r>
        <w:rPr>
          <w:spacing w:val="-12"/>
        </w:rPr>
        <w:t xml:space="preserve"> </w:t>
      </w:r>
      <w:r>
        <w:t>la</w:t>
      </w:r>
      <w:r>
        <w:rPr>
          <w:spacing w:val="-12"/>
        </w:rPr>
        <w:t xml:space="preserve"> </w:t>
      </w:r>
      <w:r>
        <w:t>date à laquelle le contractant s'est acquitté de ses obligations contractuelles d'une manière jugée satisfaisante par le maître d'œuvre. Le certificat de réception définitive est délivré par le maître d'œuvre dans les 30 jours qui suivent l'expiration de la période susmentionnée ou dès que les travaux ordonnés en application de l'article 61 ont été achevés d'une manière jugée satisfaisante par le maître d'œuvre.</w:t>
      </w:r>
    </w:p>
    <w:p w14:paraId="7543F57A" w14:textId="77777777" w:rsidR="00EC00C6" w:rsidRDefault="00EC00C6">
      <w:pPr>
        <w:pStyle w:val="Corpsdetexte"/>
        <w:spacing w:before="11"/>
      </w:pPr>
    </w:p>
    <w:p w14:paraId="4B2D46FA" w14:textId="77777777" w:rsidR="00EC00C6" w:rsidRDefault="00E7262F">
      <w:pPr>
        <w:pStyle w:val="Paragraphedeliste"/>
        <w:numPr>
          <w:ilvl w:val="1"/>
          <w:numId w:val="14"/>
        </w:numPr>
        <w:tabs>
          <w:tab w:val="left" w:pos="653"/>
          <w:tab w:val="left" w:pos="730"/>
        </w:tabs>
        <w:spacing w:before="1"/>
        <w:ind w:right="158" w:hanging="567"/>
      </w:pPr>
      <w:r>
        <w:t>Les</w:t>
      </w:r>
      <w:r>
        <w:rPr>
          <w:spacing w:val="-4"/>
        </w:rPr>
        <w:t xml:space="preserve"> </w:t>
      </w:r>
      <w:r>
        <w:t>travaux</w:t>
      </w:r>
      <w:r>
        <w:rPr>
          <w:spacing w:val="-4"/>
        </w:rPr>
        <w:t xml:space="preserve"> </w:t>
      </w:r>
      <w:r>
        <w:t>ne</w:t>
      </w:r>
      <w:r>
        <w:rPr>
          <w:spacing w:val="-4"/>
        </w:rPr>
        <w:t xml:space="preserve"> </w:t>
      </w:r>
      <w:r>
        <w:t>sont</w:t>
      </w:r>
      <w:r>
        <w:rPr>
          <w:spacing w:val="-4"/>
        </w:rPr>
        <w:t xml:space="preserve"> </w:t>
      </w:r>
      <w:r>
        <w:t>pas</w:t>
      </w:r>
      <w:r>
        <w:rPr>
          <w:spacing w:val="-4"/>
        </w:rPr>
        <w:t xml:space="preserve"> </w:t>
      </w:r>
      <w:r>
        <w:t>considérés</w:t>
      </w:r>
      <w:r>
        <w:rPr>
          <w:spacing w:val="-4"/>
        </w:rPr>
        <w:t xml:space="preserve"> </w:t>
      </w:r>
      <w:r>
        <w:t>comme</w:t>
      </w:r>
      <w:r>
        <w:rPr>
          <w:spacing w:val="-4"/>
        </w:rPr>
        <w:t xml:space="preserve"> </w:t>
      </w:r>
      <w:r>
        <w:t>achevés</w:t>
      </w:r>
      <w:r>
        <w:rPr>
          <w:spacing w:val="-4"/>
        </w:rPr>
        <w:t xml:space="preserve"> </w:t>
      </w:r>
      <w:r>
        <w:t>tant</w:t>
      </w:r>
      <w:r>
        <w:rPr>
          <w:spacing w:val="-4"/>
        </w:rPr>
        <w:t xml:space="preserve"> </w:t>
      </w:r>
      <w:r>
        <w:t>que</w:t>
      </w:r>
      <w:r>
        <w:rPr>
          <w:spacing w:val="-4"/>
        </w:rPr>
        <w:t xml:space="preserve"> </w:t>
      </w:r>
      <w:r>
        <w:t>le</w:t>
      </w:r>
      <w:r>
        <w:rPr>
          <w:spacing w:val="-4"/>
        </w:rPr>
        <w:t xml:space="preserve"> </w:t>
      </w:r>
      <w:r>
        <w:t>certificat</w:t>
      </w:r>
      <w:r>
        <w:rPr>
          <w:spacing w:val="-4"/>
        </w:rPr>
        <w:t xml:space="preserve"> </w:t>
      </w:r>
      <w:r>
        <w:t>de</w:t>
      </w:r>
      <w:r>
        <w:rPr>
          <w:spacing w:val="-4"/>
        </w:rPr>
        <w:t xml:space="preserve"> </w:t>
      </w:r>
      <w:r>
        <w:t>réception</w:t>
      </w:r>
      <w:r>
        <w:rPr>
          <w:spacing w:val="-4"/>
        </w:rPr>
        <w:t xml:space="preserve"> </w:t>
      </w:r>
      <w:r>
        <w:t>définitive</w:t>
      </w:r>
      <w:r>
        <w:rPr>
          <w:spacing w:val="-4"/>
        </w:rPr>
        <w:t xml:space="preserve"> </w:t>
      </w:r>
      <w:r>
        <w:t>n'a pas été signé par le maître d'œuvre et transmis à Expertise France, avec copie au contractant.</w:t>
      </w:r>
    </w:p>
    <w:p w14:paraId="2308AFD3" w14:textId="77777777" w:rsidR="00EC00C6" w:rsidRDefault="00EC00C6">
      <w:pPr>
        <w:pStyle w:val="Corpsdetexte"/>
        <w:spacing w:before="14"/>
      </w:pPr>
    </w:p>
    <w:p w14:paraId="1F4E04AD" w14:textId="77777777" w:rsidR="00EC00C6" w:rsidRDefault="00E7262F">
      <w:pPr>
        <w:pStyle w:val="Paragraphedeliste"/>
        <w:numPr>
          <w:ilvl w:val="1"/>
          <w:numId w:val="14"/>
        </w:numPr>
        <w:tabs>
          <w:tab w:val="left" w:pos="674"/>
          <w:tab w:val="left" w:pos="730"/>
        </w:tabs>
        <w:spacing w:before="1"/>
        <w:ind w:right="155" w:hanging="567"/>
      </w:pPr>
      <w:r>
        <w:t>Nonobstant la délivrance du certificat de réception définitive, le contractant et Expertise France 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w:t>
      </w:r>
    </w:p>
    <w:p w14:paraId="0F161E38" w14:textId="77777777" w:rsidR="00EC00C6" w:rsidRDefault="00EC00C6">
      <w:pPr>
        <w:pStyle w:val="Corpsdetexte"/>
        <w:spacing w:before="11"/>
      </w:pPr>
    </w:p>
    <w:p w14:paraId="5E91F4C0" w14:textId="77777777" w:rsidR="00EC00C6" w:rsidRDefault="00E7262F">
      <w:pPr>
        <w:ind w:left="163"/>
        <w:rPr>
          <w:b/>
          <w:sz w:val="24"/>
        </w:rPr>
      </w:pPr>
      <w:r>
        <w:rPr>
          <w:b/>
          <w:sz w:val="24"/>
          <w:u w:val="single"/>
        </w:rPr>
        <w:t xml:space="preserve">DÉFAUT D'EXÉCUTION ET </w:t>
      </w:r>
      <w:r>
        <w:rPr>
          <w:b/>
          <w:spacing w:val="-2"/>
          <w:sz w:val="24"/>
          <w:u w:val="single"/>
        </w:rPr>
        <w:t>RÉSILIATION</w:t>
      </w:r>
    </w:p>
    <w:p w14:paraId="2067629D" w14:textId="77777777" w:rsidR="00EC00C6" w:rsidRDefault="00E7262F">
      <w:pPr>
        <w:spacing w:before="278"/>
        <w:ind w:left="305"/>
        <w:rPr>
          <w:b/>
          <w:sz w:val="24"/>
        </w:rPr>
      </w:pPr>
      <w:r>
        <w:rPr>
          <w:b/>
          <w:sz w:val="24"/>
        </w:rPr>
        <w:t>Article</w:t>
      </w:r>
      <w:r>
        <w:rPr>
          <w:b/>
          <w:spacing w:val="-1"/>
          <w:sz w:val="24"/>
        </w:rPr>
        <w:t xml:space="preserve"> </w:t>
      </w:r>
      <w:r>
        <w:rPr>
          <w:b/>
          <w:sz w:val="24"/>
        </w:rPr>
        <w:t>63</w:t>
      </w:r>
      <w:r>
        <w:rPr>
          <w:b/>
          <w:spacing w:val="-1"/>
          <w:sz w:val="24"/>
        </w:rPr>
        <w:t xml:space="preserve"> </w:t>
      </w:r>
      <w:r>
        <w:rPr>
          <w:b/>
          <w:sz w:val="24"/>
        </w:rPr>
        <w:t>-</w:t>
      </w:r>
      <w:r>
        <w:rPr>
          <w:b/>
          <w:spacing w:val="-1"/>
          <w:sz w:val="24"/>
        </w:rPr>
        <w:t xml:space="preserve"> </w:t>
      </w:r>
      <w:r>
        <w:rPr>
          <w:b/>
          <w:sz w:val="24"/>
        </w:rPr>
        <w:t xml:space="preserve">Défaut </w:t>
      </w:r>
      <w:r>
        <w:rPr>
          <w:b/>
          <w:spacing w:val="-2"/>
          <w:sz w:val="24"/>
        </w:rPr>
        <w:t>d'exécution</w:t>
      </w:r>
    </w:p>
    <w:p w14:paraId="393ED3FD" w14:textId="77777777" w:rsidR="00EC00C6" w:rsidRDefault="00E7262F">
      <w:pPr>
        <w:pStyle w:val="Paragraphedeliste"/>
        <w:numPr>
          <w:ilvl w:val="1"/>
          <w:numId w:val="13"/>
        </w:numPr>
        <w:tabs>
          <w:tab w:val="left" w:pos="654"/>
          <w:tab w:val="left" w:pos="730"/>
        </w:tabs>
        <w:spacing w:before="278"/>
        <w:ind w:right="154" w:hanging="567"/>
      </w:pPr>
      <w:r>
        <w:t>Chacune</w:t>
      </w:r>
      <w:r>
        <w:rPr>
          <w:spacing w:val="-3"/>
        </w:rPr>
        <w:t xml:space="preserve"> </w:t>
      </w:r>
      <w:r>
        <w:t>des</w:t>
      </w:r>
      <w:r>
        <w:rPr>
          <w:spacing w:val="-3"/>
        </w:rPr>
        <w:t xml:space="preserve"> </w:t>
      </w:r>
      <w:r>
        <w:t>parties</w:t>
      </w:r>
      <w:r>
        <w:rPr>
          <w:spacing w:val="-3"/>
        </w:rPr>
        <w:t xml:space="preserve"> </w:t>
      </w:r>
      <w:r>
        <w:t>est</w:t>
      </w:r>
      <w:r>
        <w:rPr>
          <w:spacing w:val="-3"/>
        </w:rPr>
        <w:t xml:space="preserve"> </w:t>
      </w:r>
      <w:r>
        <w:t>en</w:t>
      </w:r>
      <w:r>
        <w:rPr>
          <w:spacing w:val="-3"/>
        </w:rPr>
        <w:t xml:space="preserve"> </w:t>
      </w:r>
      <w:r>
        <w:t>défaut</w:t>
      </w:r>
      <w:r>
        <w:rPr>
          <w:spacing w:val="-3"/>
        </w:rPr>
        <w:t xml:space="preserve"> </w:t>
      </w:r>
      <w:r>
        <w:t>d’exécution</w:t>
      </w:r>
      <w:r>
        <w:rPr>
          <w:spacing w:val="-3"/>
        </w:rPr>
        <w:t xml:space="preserve"> </w:t>
      </w:r>
      <w:r>
        <w:t>du</w:t>
      </w:r>
      <w:r>
        <w:rPr>
          <w:spacing w:val="-3"/>
        </w:rPr>
        <w:t xml:space="preserve"> </w:t>
      </w:r>
      <w:r>
        <w:t>marché</w:t>
      </w:r>
      <w:r>
        <w:rPr>
          <w:spacing w:val="-3"/>
        </w:rPr>
        <w:t xml:space="preserve"> </w:t>
      </w:r>
      <w:r>
        <w:t>lorsqu’elle</w:t>
      </w:r>
      <w:r>
        <w:rPr>
          <w:spacing w:val="-3"/>
        </w:rPr>
        <w:t xml:space="preserve"> </w:t>
      </w:r>
      <w:r>
        <w:t>ne</w:t>
      </w:r>
      <w:r>
        <w:rPr>
          <w:spacing w:val="-3"/>
        </w:rPr>
        <w:t xml:space="preserve"> </w:t>
      </w:r>
      <w:r>
        <w:t>remplit</w:t>
      </w:r>
      <w:r>
        <w:rPr>
          <w:spacing w:val="-3"/>
        </w:rPr>
        <w:t xml:space="preserve"> </w:t>
      </w:r>
      <w:r>
        <w:t>pas</w:t>
      </w:r>
      <w:r>
        <w:rPr>
          <w:spacing w:val="-3"/>
        </w:rPr>
        <w:t xml:space="preserve"> </w:t>
      </w:r>
      <w:r>
        <w:t>ses</w:t>
      </w:r>
      <w:r>
        <w:rPr>
          <w:spacing w:val="-3"/>
        </w:rPr>
        <w:t xml:space="preserve"> </w:t>
      </w:r>
      <w:r>
        <w:t>obligations conformément aux stipulations du marché.</w:t>
      </w:r>
    </w:p>
    <w:p w14:paraId="3A57582B" w14:textId="77777777" w:rsidR="00EC00C6" w:rsidRDefault="00EC00C6">
      <w:pPr>
        <w:pStyle w:val="Corpsdetexte"/>
        <w:spacing w:before="15"/>
      </w:pPr>
    </w:p>
    <w:p w14:paraId="43DE397F" w14:textId="77777777" w:rsidR="00EC00C6" w:rsidRDefault="00E7262F">
      <w:pPr>
        <w:pStyle w:val="Paragraphedeliste"/>
        <w:numPr>
          <w:ilvl w:val="1"/>
          <w:numId w:val="13"/>
        </w:numPr>
        <w:tabs>
          <w:tab w:val="left" w:pos="674"/>
          <w:tab w:val="left" w:pos="730"/>
        </w:tabs>
        <w:ind w:right="156" w:hanging="567"/>
      </w:pPr>
      <w:r>
        <w:t>En cas de défaut d'exécution, la partie lésée par le défaut d'exécution a le droit de recourir aux mesures suivantes :</w:t>
      </w:r>
    </w:p>
    <w:p w14:paraId="3F5088BD" w14:textId="77777777" w:rsidR="00EC00C6" w:rsidRDefault="00EC00C6">
      <w:pPr>
        <w:pStyle w:val="Corpsdetexte"/>
        <w:spacing w:before="10"/>
      </w:pPr>
    </w:p>
    <w:p w14:paraId="0F9A9F11" w14:textId="77777777" w:rsidR="00EC00C6" w:rsidRDefault="00E7262F">
      <w:pPr>
        <w:pStyle w:val="Paragraphedeliste"/>
        <w:numPr>
          <w:ilvl w:val="2"/>
          <w:numId w:val="13"/>
        </w:numPr>
        <w:tabs>
          <w:tab w:val="left" w:pos="220"/>
        </w:tabs>
        <w:spacing w:before="1"/>
        <w:ind w:left="220" w:right="5399" w:hanging="220"/>
        <w:jc w:val="right"/>
      </w:pPr>
      <w:r>
        <w:t>demande</w:t>
      </w:r>
      <w:r>
        <w:rPr>
          <w:spacing w:val="-9"/>
        </w:rPr>
        <w:t xml:space="preserve"> </w:t>
      </w:r>
      <w:r>
        <w:t>d'une</w:t>
      </w:r>
      <w:r>
        <w:rPr>
          <w:spacing w:val="-8"/>
        </w:rPr>
        <w:t xml:space="preserve"> </w:t>
      </w:r>
      <w:r>
        <w:t>indemnisation</w:t>
      </w:r>
      <w:r>
        <w:rPr>
          <w:spacing w:val="-8"/>
        </w:rPr>
        <w:t xml:space="preserve"> </w:t>
      </w:r>
      <w:r>
        <w:rPr>
          <w:spacing w:val="-2"/>
        </w:rPr>
        <w:t>et/ou</w:t>
      </w:r>
    </w:p>
    <w:p w14:paraId="39D511F0" w14:textId="77777777" w:rsidR="00EC00C6" w:rsidRDefault="00EC00C6">
      <w:pPr>
        <w:pStyle w:val="Corpsdetexte"/>
        <w:spacing w:before="10"/>
      </w:pPr>
    </w:p>
    <w:p w14:paraId="3E1DF7F5" w14:textId="77777777" w:rsidR="00EC00C6" w:rsidRDefault="00E7262F">
      <w:pPr>
        <w:pStyle w:val="Paragraphedeliste"/>
        <w:numPr>
          <w:ilvl w:val="2"/>
          <w:numId w:val="13"/>
        </w:numPr>
        <w:tabs>
          <w:tab w:val="left" w:pos="968"/>
          <w:tab w:val="left" w:pos="1014"/>
        </w:tabs>
        <w:ind w:left="1014" w:right="157" w:hanging="284"/>
      </w:pPr>
      <w:r>
        <w:t>résiliation du marché dans les conditions prévues, selon la partie concernée, à l’article 64 ou à l’article 65.</w:t>
      </w:r>
    </w:p>
    <w:p w14:paraId="1EBE4EB1" w14:textId="77777777" w:rsidR="00EC00C6" w:rsidRDefault="00EC00C6">
      <w:pPr>
        <w:pStyle w:val="Corpsdetexte"/>
        <w:spacing w:before="10"/>
      </w:pPr>
    </w:p>
    <w:p w14:paraId="05DDAA3B" w14:textId="77777777" w:rsidR="00EC00C6" w:rsidRDefault="00E7262F">
      <w:pPr>
        <w:pStyle w:val="Paragraphedeliste"/>
        <w:numPr>
          <w:ilvl w:val="1"/>
          <w:numId w:val="13"/>
        </w:numPr>
        <w:tabs>
          <w:tab w:val="left" w:pos="491"/>
        </w:tabs>
        <w:ind w:left="491" w:right="5410" w:hanging="491"/>
        <w:jc w:val="right"/>
      </w:pPr>
      <w:r>
        <w:t>L'indemnisation</w:t>
      </w:r>
      <w:r>
        <w:rPr>
          <w:spacing w:val="-7"/>
        </w:rPr>
        <w:t xml:space="preserve"> </w:t>
      </w:r>
      <w:r>
        <w:t>peut</w:t>
      </w:r>
      <w:r>
        <w:rPr>
          <w:spacing w:val="-7"/>
        </w:rPr>
        <w:t xml:space="preserve"> </w:t>
      </w:r>
      <w:r>
        <w:t>prendre</w:t>
      </w:r>
      <w:r>
        <w:rPr>
          <w:spacing w:val="-6"/>
        </w:rPr>
        <w:t xml:space="preserve"> </w:t>
      </w:r>
      <w:r>
        <w:t>la</w:t>
      </w:r>
      <w:r>
        <w:rPr>
          <w:spacing w:val="-7"/>
        </w:rPr>
        <w:t xml:space="preserve"> </w:t>
      </w:r>
      <w:r>
        <w:t>forme</w:t>
      </w:r>
      <w:r>
        <w:rPr>
          <w:spacing w:val="-6"/>
        </w:rPr>
        <w:t xml:space="preserve"> </w:t>
      </w:r>
      <w:r>
        <w:rPr>
          <w:spacing w:val="-10"/>
        </w:rPr>
        <w:t>:</w:t>
      </w:r>
    </w:p>
    <w:p w14:paraId="23D84951" w14:textId="77777777" w:rsidR="00EC00C6" w:rsidRDefault="00EC00C6">
      <w:pPr>
        <w:pStyle w:val="Paragraphedeliste"/>
        <w:jc w:val="right"/>
        <w:sectPr w:rsidR="00EC00C6">
          <w:pgSz w:w="11900" w:h="16840"/>
          <w:pgMar w:top="2420" w:right="1133" w:bottom="960" w:left="1133" w:header="926" w:footer="768" w:gutter="0"/>
          <w:cols w:space="720"/>
        </w:sectPr>
      </w:pPr>
    </w:p>
    <w:p w14:paraId="3B815E86" w14:textId="77777777" w:rsidR="00EC00C6" w:rsidRDefault="00EC00C6">
      <w:pPr>
        <w:pStyle w:val="Corpsdetexte"/>
        <w:spacing w:before="112"/>
      </w:pPr>
    </w:p>
    <w:p w14:paraId="6D141A10" w14:textId="77777777" w:rsidR="00EC00C6" w:rsidRDefault="00E7262F">
      <w:pPr>
        <w:pStyle w:val="Paragraphedeliste"/>
        <w:numPr>
          <w:ilvl w:val="2"/>
          <w:numId w:val="13"/>
        </w:numPr>
        <w:tabs>
          <w:tab w:val="left" w:pos="950"/>
        </w:tabs>
        <w:ind w:left="950" w:hanging="220"/>
      </w:pPr>
      <w:r>
        <w:t>de</w:t>
      </w:r>
      <w:r>
        <w:rPr>
          <w:spacing w:val="-10"/>
        </w:rPr>
        <w:t xml:space="preserve"> </w:t>
      </w:r>
      <w:r>
        <w:t>dommages-intérêts</w:t>
      </w:r>
      <w:r>
        <w:rPr>
          <w:spacing w:val="-9"/>
        </w:rPr>
        <w:t xml:space="preserve"> </w:t>
      </w:r>
      <w:r>
        <w:rPr>
          <w:spacing w:val="-5"/>
        </w:rPr>
        <w:t>ou</w:t>
      </w:r>
    </w:p>
    <w:p w14:paraId="3738BA6B" w14:textId="77777777" w:rsidR="00EC00C6" w:rsidRDefault="00EC00C6">
      <w:pPr>
        <w:pStyle w:val="Corpsdetexte"/>
        <w:spacing w:before="10"/>
      </w:pPr>
    </w:p>
    <w:p w14:paraId="16547636" w14:textId="77777777" w:rsidR="00EC00C6" w:rsidRDefault="00E7262F">
      <w:pPr>
        <w:pStyle w:val="Paragraphedeliste"/>
        <w:numPr>
          <w:ilvl w:val="2"/>
          <w:numId w:val="13"/>
        </w:numPr>
        <w:tabs>
          <w:tab w:val="left" w:pos="960"/>
        </w:tabs>
        <w:ind w:left="960" w:hanging="230"/>
      </w:pPr>
      <w:r>
        <w:t>d'une</w:t>
      </w:r>
      <w:r>
        <w:rPr>
          <w:spacing w:val="-7"/>
        </w:rPr>
        <w:t xml:space="preserve"> </w:t>
      </w:r>
      <w:r>
        <w:t>indemnité</w:t>
      </w:r>
      <w:r>
        <w:rPr>
          <w:spacing w:val="-7"/>
        </w:rPr>
        <w:t xml:space="preserve"> </w:t>
      </w:r>
      <w:r>
        <w:rPr>
          <w:spacing w:val="-2"/>
        </w:rPr>
        <w:t>forfaitaire.</w:t>
      </w:r>
    </w:p>
    <w:p w14:paraId="4147B934" w14:textId="77777777" w:rsidR="00EC00C6" w:rsidRDefault="00EC00C6">
      <w:pPr>
        <w:pStyle w:val="Corpsdetexte"/>
        <w:spacing w:before="10"/>
      </w:pPr>
    </w:p>
    <w:p w14:paraId="7798D395" w14:textId="77777777" w:rsidR="00EC00C6" w:rsidRDefault="00E7262F">
      <w:pPr>
        <w:pStyle w:val="Paragraphedeliste"/>
        <w:numPr>
          <w:ilvl w:val="1"/>
          <w:numId w:val="13"/>
        </w:numPr>
        <w:tabs>
          <w:tab w:val="left" w:pos="665"/>
          <w:tab w:val="left" w:pos="730"/>
        </w:tabs>
        <w:ind w:right="157" w:hanging="567"/>
      </w:pPr>
      <w:r>
        <w:t>Si le contractant n’exécute pas une de ses obligations conformément aux stipulations du marché, Expertise</w:t>
      </w:r>
      <w:r>
        <w:rPr>
          <w:spacing w:val="-8"/>
        </w:rPr>
        <w:t xml:space="preserve"> </w:t>
      </w:r>
      <w:r>
        <w:t>France</w:t>
      </w:r>
      <w:r>
        <w:rPr>
          <w:spacing w:val="-9"/>
        </w:rPr>
        <w:t xml:space="preserve"> </w:t>
      </w:r>
      <w:r>
        <w:t>dispose</w:t>
      </w:r>
      <w:r>
        <w:rPr>
          <w:spacing w:val="-8"/>
        </w:rPr>
        <w:t xml:space="preserve"> </w:t>
      </w:r>
      <w:r>
        <w:t>également,</w:t>
      </w:r>
      <w:r>
        <w:rPr>
          <w:spacing w:val="-8"/>
        </w:rPr>
        <w:t xml:space="preserve"> </w:t>
      </w:r>
      <w:r>
        <w:t>sans</w:t>
      </w:r>
      <w:r>
        <w:rPr>
          <w:spacing w:val="-8"/>
        </w:rPr>
        <w:t xml:space="preserve"> </w:t>
      </w:r>
      <w:r>
        <w:t>préjudice</w:t>
      </w:r>
      <w:r>
        <w:rPr>
          <w:spacing w:val="-8"/>
        </w:rPr>
        <w:t xml:space="preserve"> </w:t>
      </w:r>
      <w:r>
        <w:t>de</w:t>
      </w:r>
      <w:r>
        <w:rPr>
          <w:spacing w:val="-8"/>
        </w:rPr>
        <w:t xml:space="preserve"> </w:t>
      </w:r>
      <w:r>
        <w:t>son</w:t>
      </w:r>
      <w:r>
        <w:rPr>
          <w:spacing w:val="-8"/>
        </w:rPr>
        <w:t xml:space="preserve"> </w:t>
      </w:r>
      <w:r>
        <w:t>droit</w:t>
      </w:r>
      <w:r>
        <w:rPr>
          <w:spacing w:val="-8"/>
        </w:rPr>
        <w:t xml:space="preserve"> </w:t>
      </w:r>
      <w:r>
        <w:t>au</w:t>
      </w:r>
      <w:r>
        <w:rPr>
          <w:spacing w:val="-8"/>
        </w:rPr>
        <w:t xml:space="preserve"> </w:t>
      </w:r>
      <w:r>
        <w:t>titre</w:t>
      </w:r>
      <w:r>
        <w:rPr>
          <w:spacing w:val="-8"/>
        </w:rPr>
        <w:t xml:space="preserve"> </w:t>
      </w:r>
      <w:r>
        <w:t>de</w:t>
      </w:r>
      <w:r>
        <w:rPr>
          <w:spacing w:val="-8"/>
        </w:rPr>
        <w:t xml:space="preserve"> </w:t>
      </w:r>
      <w:r>
        <w:t>l’article</w:t>
      </w:r>
      <w:r>
        <w:rPr>
          <w:spacing w:val="-8"/>
        </w:rPr>
        <w:t xml:space="preserve"> </w:t>
      </w:r>
      <w:r>
        <w:t>63,</w:t>
      </w:r>
      <w:r>
        <w:rPr>
          <w:spacing w:val="-8"/>
        </w:rPr>
        <w:t xml:space="preserve"> </w:t>
      </w:r>
      <w:r>
        <w:t>paragraphe 2, des recours suivants :</w:t>
      </w:r>
    </w:p>
    <w:p w14:paraId="3CF9F736" w14:textId="77777777" w:rsidR="00EC00C6" w:rsidRDefault="00EC00C6">
      <w:pPr>
        <w:pStyle w:val="Corpsdetexte"/>
        <w:spacing w:before="15"/>
      </w:pPr>
    </w:p>
    <w:p w14:paraId="5C8DA4AA" w14:textId="77777777" w:rsidR="00EC00C6" w:rsidRDefault="00E7262F">
      <w:pPr>
        <w:pStyle w:val="Paragraphedeliste"/>
        <w:numPr>
          <w:ilvl w:val="2"/>
          <w:numId w:val="13"/>
        </w:numPr>
        <w:tabs>
          <w:tab w:val="left" w:pos="950"/>
        </w:tabs>
        <w:spacing w:before="1"/>
        <w:ind w:left="950" w:hanging="220"/>
      </w:pPr>
      <w:r>
        <w:t>la</w:t>
      </w:r>
      <w:r>
        <w:rPr>
          <w:spacing w:val="-6"/>
        </w:rPr>
        <w:t xml:space="preserve"> </w:t>
      </w:r>
      <w:r>
        <w:t>suspension</w:t>
      </w:r>
      <w:r>
        <w:rPr>
          <w:spacing w:val="-6"/>
        </w:rPr>
        <w:t xml:space="preserve"> </w:t>
      </w:r>
      <w:r>
        <w:t>des</w:t>
      </w:r>
      <w:r>
        <w:rPr>
          <w:spacing w:val="-6"/>
        </w:rPr>
        <w:t xml:space="preserve"> </w:t>
      </w:r>
      <w:r>
        <w:t>paiements</w:t>
      </w:r>
      <w:r>
        <w:rPr>
          <w:spacing w:val="-6"/>
        </w:rPr>
        <w:t xml:space="preserve"> </w:t>
      </w:r>
      <w:r>
        <w:rPr>
          <w:spacing w:val="-2"/>
        </w:rPr>
        <w:t>et/ou</w:t>
      </w:r>
    </w:p>
    <w:p w14:paraId="40F2E3A0" w14:textId="77777777" w:rsidR="00EC00C6" w:rsidRDefault="00EC00C6">
      <w:pPr>
        <w:pStyle w:val="Corpsdetexte"/>
        <w:spacing w:before="10"/>
      </w:pPr>
    </w:p>
    <w:p w14:paraId="4113511C" w14:textId="77777777" w:rsidR="00EC00C6" w:rsidRDefault="00E7262F">
      <w:pPr>
        <w:pStyle w:val="Paragraphedeliste"/>
        <w:numPr>
          <w:ilvl w:val="2"/>
          <w:numId w:val="13"/>
        </w:numPr>
        <w:tabs>
          <w:tab w:val="left" w:pos="1009"/>
          <w:tab w:val="left" w:pos="1014"/>
        </w:tabs>
        <w:ind w:left="1014" w:right="157" w:hanging="284"/>
      </w:pPr>
      <w:r>
        <w:t xml:space="preserve">la réduction ou le recouvrement des paiements en proportion avec l’étendue de la non- </w:t>
      </w:r>
      <w:r>
        <w:rPr>
          <w:spacing w:val="-2"/>
        </w:rPr>
        <w:t>exécution.</w:t>
      </w:r>
    </w:p>
    <w:p w14:paraId="1D1B6CCD" w14:textId="77777777" w:rsidR="00EC00C6" w:rsidRDefault="00EC00C6">
      <w:pPr>
        <w:pStyle w:val="Corpsdetexte"/>
        <w:spacing w:before="10"/>
      </w:pPr>
    </w:p>
    <w:p w14:paraId="4029AED8" w14:textId="77777777" w:rsidR="00EC00C6" w:rsidRDefault="00E7262F">
      <w:pPr>
        <w:pStyle w:val="Paragraphedeliste"/>
        <w:numPr>
          <w:ilvl w:val="1"/>
          <w:numId w:val="13"/>
        </w:numPr>
        <w:tabs>
          <w:tab w:val="left" w:pos="656"/>
          <w:tab w:val="left" w:pos="730"/>
        </w:tabs>
        <w:ind w:right="157" w:hanging="567"/>
      </w:pPr>
      <w:r>
        <w:t>Si</w:t>
      </w:r>
      <w:r>
        <w:rPr>
          <w:spacing w:val="-1"/>
        </w:rPr>
        <w:t xml:space="preserve"> </w:t>
      </w:r>
      <w:r>
        <w:t>Expertise</w:t>
      </w:r>
      <w:r>
        <w:rPr>
          <w:spacing w:val="-2"/>
        </w:rPr>
        <w:t xml:space="preserve"> </w:t>
      </w:r>
      <w:r>
        <w:t>France</w:t>
      </w:r>
      <w:r>
        <w:rPr>
          <w:spacing w:val="-2"/>
        </w:rPr>
        <w:t xml:space="preserve"> </w:t>
      </w:r>
      <w:r>
        <w:t>a</w:t>
      </w:r>
      <w:r>
        <w:rPr>
          <w:spacing w:val="-2"/>
        </w:rPr>
        <w:t xml:space="preserve"> </w:t>
      </w:r>
      <w:r>
        <w:t>droit</w:t>
      </w:r>
      <w:r>
        <w:rPr>
          <w:spacing w:val="-2"/>
        </w:rPr>
        <w:t xml:space="preserve"> </w:t>
      </w:r>
      <w:r>
        <w:t>à</w:t>
      </w:r>
      <w:r>
        <w:rPr>
          <w:spacing w:val="-2"/>
        </w:rPr>
        <w:t xml:space="preserve"> </w:t>
      </w:r>
      <w:r>
        <w:t>une</w:t>
      </w:r>
      <w:r>
        <w:rPr>
          <w:spacing w:val="-2"/>
        </w:rPr>
        <w:t xml:space="preserve"> </w:t>
      </w:r>
      <w:r>
        <w:t>indemnisation,</w:t>
      </w:r>
      <w:r>
        <w:rPr>
          <w:spacing w:val="-1"/>
        </w:rPr>
        <w:t xml:space="preserve"> </w:t>
      </w:r>
      <w:r>
        <w:t>celle-ci</w:t>
      </w:r>
      <w:r>
        <w:rPr>
          <w:spacing w:val="-1"/>
        </w:rPr>
        <w:t xml:space="preserve"> </w:t>
      </w:r>
      <w:r>
        <w:t>peut</w:t>
      </w:r>
      <w:r>
        <w:rPr>
          <w:spacing w:val="-2"/>
        </w:rPr>
        <w:t xml:space="preserve"> </w:t>
      </w:r>
      <w:r>
        <w:t>s'effectuer</w:t>
      </w:r>
      <w:r>
        <w:rPr>
          <w:spacing w:val="-1"/>
        </w:rPr>
        <w:t xml:space="preserve"> </w:t>
      </w:r>
      <w:r>
        <w:t>par</w:t>
      </w:r>
      <w:r>
        <w:rPr>
          <w:spacing w:val="-1"/>
        </w:rPr>
        <w:t xml:space="preserve"> </w:t>
      </w:r>
      <w:r>
        <w:t>prélèvement</w:t>
      </w:r>
      <w:r>
        <w:rPr>
          <w:spacing w:val="-2"/>
        </w:rPr>
        <w:t xml:space="preserve"> </w:t>
      </w:r>
      <w:r>
        <w:t>sur</w:t>
      </w:r>
      <w:r>
        <w:rPr>
          <w:spacing w:val="-1"/>
        </w:rPr>
        <w:t xml:space="preserve"> </w:t>
      </w:r>
      <w:r>
        <w:t>toute somme due au contractant ou par appel à la garantie adéquate.</w:t>
      </w:r>
    </w:p>
    <w:p w14:paraId="1A255B0E" w14:textId="77777777" w:rsidR="00EC00C6" w:rsidRDefault="00EC00C6">
      <w:pPr>
        <w:pStyle w:val="Corpsdetexte"/>
        <w:spacing w:before="10"/>
      </w:pPr>
    </w:p>
    <w:p w14:paraId="2622DF9C" w14:textId="77777777" w:rsidR="00EC00C6" w:rsidRDefault="00E7262F">
      <w:pPr>
        <w:pStyle w:val="Paragraphedeliste"/>
        <w:numPr>
          <w:ilvl w:val="1"/>
          <w:numId w:val="13"/>
        </w:numPr>
        <w:tabs>
          <w:tab w:val="left" w:pos="727"/>
          <w:tab w:val="left" w:pos="730"/>
        </w:tabs>
        <w:ind w:right="156" w:hanging="567"/>
      </w:pPr>
      <w:r>
        <w:t>Les modalités de calcul de l’indemnisation qui pourrait être versée en application de l’article 63 seront</w:t>
      </w:r>
      <w:r>
        <w:rPr>
          <w:spacing w:val="-13"/>
        </w:rPr>
        <w:t xml:space="preserve"> </w:t>
      </w:r>
      <w:r>
        <w:t>déterminées</w:t>
      </w:r>
      <w:r>
        <w:rPr>
          <w:spacing w:val="-12"/>
        </w:rPr>
        <w:t xml:space="preserve"> </w:t>
      </w:r>
      <w:r>
        <w:t>dans</w:t>
      </w:r>
      <w:r>
        <w:rPr>
          <w:spacing w:val="-13"/>
        </w:rPr>
        <w:t xml:space="preserve"> </w:t>
      </w:r>
      <w:r>
        <w:t>le</w:t>
      </w:r>
      <w:r>
        <w:rPr>
          <w:spacing w:val="-12"/>
        </w:rPr>
        <w:t xml:space="preserve"> </w:t>
      </w:r>
      <w:r>
        <w:t>respect</w:t>
      </w:r>
      <w:r>
        <w:rPr>
          <w:spacing w:val="-13"/>
        </w:rPr>
        <w:t xml:space="preserve"> </w:t>
      </w:r>
      <w:r>
        <w:t>des</w:t>
      </w:r>
      <w:r>
        <w:rPr>
          <w:spacing w:val="-12"/>
        </w:rPr>
        <w:t xml:space="preserve"> </w:t>
      </w:r>
      <w:r>
        <w:t>conditions</w:t>
      </w:r>
      <w:r>
        <w:rPr>
          <w:spacing w:val="-13"/>
        </w:rPr>
        <w:t xml:space="preserve"> </w:t>
      </w:r>
      <w:r>
        <w:t>prévues</w:t>
      </w:r>
      <w:r>
        <w:rPr>
          <w:spacing w:val="-12"/>
        </w:rPr>
        <w:t xml:space="preserve"> </w:t>
      </w:r>
      <w:r>
        <w:t>par</w:t>
      </w:r>
      <w:r>
        <w:rPr>
          <w:spacing w:val="-12"/>
        </w:rPr>
        <w:t xml:space="preserve"> </w:t>
      </w:r>
      <w:r>
        <w:t>le</w:t>
      </w:r>
      <w:r>
        <w:rPr>
          <w:spacing w:val="-13"/>
        </w:rPr>
        <w:t xml:space="preserve"> </w:t>
      </w:r>
      <w:r>
        <w:t>marché</w:t>
      </w:r>
      <w:r>
        <w:rPr>
          <w:spacing w:val="-12"/>
        </w:rPr>
        <w:t xml:space="preserve"> </w:t>
      </w:r>
      <w:r>
        <w:t>et</w:t>
      </w:r>
      <w:r>
        <w:rPr>
          <w:spacing w:val="-13"/>
        </w:rPr>
        <w:t xml:space="preserve"> </w:t>
      </w:r>
      <w:r>
        <w:t>par</w:t>
      </w:r>
      <w:r>
        <w:rPr>
          <w:spacing w:val="-12"/>
        </w:rPr>
        <w:t xml:space="preserve"> </w:t>
      </w:r>
      <w:r>
        <w:t>les</w:t>
      </w:r>
      <w:r>
        <w:rPr>
          <w:spacing w:val="-13"/>
        </w:rPr>
        <w:t xml:space="preserve"> </w:t>
      </w:r>
      <w:r>
        <w:t>règles</w:t>
      </w:r>
      <w:r>
        <w:rPr>
          <w:spacing w:val="-12"/>
        </w:rPr>
        <w:t xml:space="preserve"> </w:t>
      </w:r>
      <w:r>
        <w:t>générales applicables aux contrats administratifs.</w:t>
      </w:r>
    </w:p>
    <w:p w14:paraId="22E92E01" w14:textId="77777777" w:rsidR="00EC00C6" w:rsidRDefault="00EC00C6">
      <w:pPr>
        <w:pStyle w:val="Corpsdetexte"/>
        <w:spacing w:before="16"/>
      </w:pPr>
    </w:p>
    <w:p w14:paraId="66969708" w14:textId="77777777" w:rsidR="00EC00C6" w:rsidRDefault="00E7262F">
      <w:pPr>
        <w:ind w:left="305"/>
        <w:rPr>
          <w:b/>
          <w:sz w:val="24"/>
        </w:rPr>
      </w:pPr>
      <w:r>
        <w:rPr>
          <w:b/>
          <w:sz w:val="24"/>
        </w:rPr>
        <w:t>Article</w:t>
      </w:r>
      <w:r>
        <w:rPr>
          <w:b/>
          <w:spacing w:val="-1"/>
          <w:sz w:val="24"/>
        </w:rPr>
        <w:t xml:space="preserve"> </w:t>
      </w:r>
      <w:r>
        <w:rPr>
          <w:b/>
          <w:sz w:val="24"/>
        </w:rPr>
        <w:t>64 - Résiliation</w:t>
      </w:r>
      <w:r>
        <w:rPr>
          <w:b/>
          <w:spacing w:val="-1"/>
          <w:sz w:val="24"/>
        </w:rPr>
        <w:t xml:space="preserve"> </w:t>
      </w:r>
      <w:r>
        <w:rPr>
          <w:b/>
          <w:sz w:val="24"/>
        </w:rPr>
        <w:t xml:space="preserve">par Expertise </w:t>
      </w:r>
      <w:r>
        <w:rPr>
          <w:b/>
          <w:spacing w:val="-2"/>
          <w:sz w:val="24"/>
        </w:rPr>
        <w:t>France</w:t>
      </w:r>
    </w:p>
    <w:p w14:paraId="3A2CF05D" w14:textId="77777777" w:rsidR="00EC00C6" w:rsidRDefault="00E7262F">
      <w:pPr>
        <w:pStyle w:val="Paragraphedeliste"/>
        <w:numPr>
          <w:ilvl w:val="1"/>
          <w:numId w:val="12"/>
        </w:numPr>
        <w:tabs>
          <w:tab w:val="left" w:pos="658"/>
          <w:tab w:val="left" w:pos="730"/>
        </w:tabs>
        <w:spacing w:before="278"/>
        <w:ind w:right="156" w:hanging="567"/>
      </w:pPr>
      <w:r>
        <w:t>Expertise France</w:t>
      </w:r>
      <w:r>
        <w:rPr>
          <w:spacing w:val="-1"/>
        </w:rPr>
        <w:t xml:space="preserve"> </w:t>
      </w:r>
      <w:r>
        <w:t>peut, à tout moment et, s’il le précise, avec effet immédiat, résilier le marché par une décision de résiliation notifiée au contractant et, en conséquence, expulser ce dernier du chantier. Cette résiliation peut intervenir pour tout motif, notamment dans l'un quelconque des cas suivants :</w:t>
      </w:r>
    </w:p>
    <w:p w14:paraId="690DED2F" w14:textId="77777777" w:rsidR="00EC00C6" w:rsidRDefault="00EC00C6">
      <w:pPr>
        <w:pStyle w:val="Corpsdetexte"/>
        <w:spacing w:before="11"/>
      </w:pPr>
    </w:p>
    <w:p w14:paraId="56511644" w14:textId="77777777" w:rsidR="00EC00C6" w:rsidRDefault="00E7262F">
      <w:pPr>
        <w:pStyle w:val="Paragraphedeliste"/>
        <w:numPr>
          <w:ilvl w:val="2"/>
          <w:numId w:val="12"/>
        </w:numPr>
        <w:tabs>
          <w:tab w:val="left" w:pos="957"/>
          <w:tab w:val="left" w:pos="1014"/>
        </w:tabs>
        <w:ind w:right="157" w:hanging="284"/>
      </w:pPr>
      <w:r>
        <w:t>le contractant est en défaut grave d’exécution du présent marché en raison du non-respect de ses obligations ;</w:t>
      </w:r>
    </w:p>
    <w:p w14:paraId="7FD001A5" w14:textId="77777777" w:rsidR="00EC00C6" w:rsidRDefault="00EC00C6">
      <w:pPr>
        <w:pStyle w:val="Corpsdetexte"/>
        <w:spacing w:before="10"/>
      </w:pPr>
    </w:p>
    <w:p w14:paraId="69DC1A10" w14:textId="77777777" w:rsidR="00EC00C6" w:rsidRDefault="00E7262F">
      <w:pPr>
        <w:pStyle w:val="Paragraphedeliste"/>
        <w:numPr>
          <w:ilvl w:val="2"/>
          <w:numId w:val="12"/>
        </w:numPr>
        <w:tabs>
          <w:tab w:val="left" w:pos="959"/>
          <w:tab w:val="left" w:pos="1014"/>
        </w:tabs>
        <w:ind w:right="154" w:hanging="284"/>
      </w:pPr>
      <w:r>
        <w:t>le</w:t>
      </w:r>
      <w:r>
        <w:rPr>
          <w:spacing w:val="-5"/>
        </w:rPr>
        <w:t xml:space="preserve"> </w:t>
      </w:r>
      <w:r>
        <w:t>contractant</w:t>
      </w:r>
      <w:r>
        <w:rPr>
          <w:spacing w:val="-5"/>
        </w:rPr>
        <w:t xml:space="preserve"> </w:t>
      </w:r>
      <w:r>
        <w:t>ne</w:t>
      </w:r>
      <w:r>
        <w:rPr>
          <w:spacing w:val="-5"/>
        </w:rPr>
        <w:t xml:space="preserve"> </w:t>
      </w:r>
      <w:r>
        <w:t>se</w:t>
      </w:r>
      <w:r>
        <w:rPr>
          <w:spacing w:val="-5"/>
        </w:rPr>
        <w:t xml:space="preserve"> </w:t>
      </w:r>
      <w:r>
        <w:t>conforme</w:t>
      </w:r>
      <w:r>
        <w:rPr>
          <w:spacing w:val="-5"/>
        </w:rPr>
        <w:t xml:space="preserve"> </w:t>
      </w:r>
      <w:r>
        <w:t>pas</w:t>
      </w:r>
      <w:r>
        <w:rPr>
          <w:spacing w:val="-5"/>
        </w:rPr>
        <w:t xml:space="preserve"> </w:t>
      </w:r>
      <w:r>
        <w:t>dans</w:t>
      </w:r>
      <w:r>
        <w:rPr>
          <w:spacing w:val="-5"/>
        </w:rPr>
        <w:t xml:space="preserve"> </w:t>
      </w:r>
      <w:r>
        <w:t>un</w:t>
      </w:r>
      <w:r>
        <w:rPr>
          <w:spacing w:val="-5"/>
        </w:rPr>
        <w:t xml:space="preserve"> </w:t>
      </w:r>
      <w:r>
        <w:t>délai</w:t>
      </w:r>
      <w:r>
        <w:rPr>
          <w:spacing w:val="-4"/>
        </w:rPr>
        <w:t xml:space="preserve"> </w:t>
      </w:r>
      <w:r>
        <w:t>raisonnable</w:t>
      </w:r>
      <w:r>
        <w:rPr>
          <w:spacing w:val="-5"/>
        </w:rPr>
        <w:t xml:space="preserve"> </w:t>
      </w:r>
      <w:r>
        <w:t>à</w:t>
      </w:r>
      <w:r>
        <w:rPr>
          <w:spacing w:val="-5"/>
        </w:rPr>
        <w:t xml:space="preserve"> </w:t>
      </w:r>
      <w:r>
        <w:t>la</w:t>
      </w:r>
      <w:r>
        <w:rPr>
          <w:spacing w:val="-5"/>
        </w:rPr>
        <w:t xml:space="preserve"> </w:t>
      </w:r>
      <w:r>
        <w:t>notification</w:t>
      </w:r>
      <w:r>
        <w:rPr>
          <w:spacing w:val="-5"/>
        </w:rPr>
        <w:t xml:space="preserve"> </w:t>
      </w:r>
      <w:r>
        <w:t>du</w:t>
      </w:r>
      <w:r>
        <w:rPr>
          <w:spacing w:val="-5"/>
        </w:rPr>
        <w:t xml:space="preserve"> </w:t>
      </w:r>
      <w:r>
        <w:t>maître</w:t>
      </w:r>
      <w:r>
        <w:rPr>
          <w:spacing w:val="-5"/>
        </w:rPr>
        <w:t xml:space="preserve"> </w:t>
      </w:r>
      <w:r>
        <w:t>d'œuvre lui enjoignant de remédier à la négligence ou au manquement à ses obligations contractuelles qui compromet sérieusement la bonne exécution des travaux dans les délais ;</w:t>
      </w:r>
    </w:p>
    <w:p w14:paraId="3BE0D338" w14:textId="77777777" w:rsidR="00EC00C6" w:rsidRDefault="00EC00C6">
      <w:pPr>
        <w:pStyle w:val="Corpsdetexte"/>
        <w:spacing w:before="11"/>
      </w:pPr>
    </w:p>
    <w:p w14:paraId="3B13EB67" w14:textId="77777777" w:rsidR="00EC00C6" w:rsidRDefault="00E7262F">
      <w:pPr>
        <w:pStyle w:val="Paragraphedeliste"/>
        <w:numPr>
          <w:ilvl w:val="2"/>
          <w:numId w:val="12"/>
        </w:numPr>
        <w:tabs>
          <w:tab w:val="left" w:pos="938"/>
        </w:tabs>
        <w:ind w:left="938" w:hanging="208"/>
      </w:pPr>
      <w:r>
        <w:t>le</w:t>
      </w:r>
      <w:r>
        <w:rPr>
          <w:spacing w:val="-8"/>
        </w:rPr>
        <w:t xml:space="preserve"> </w:t>
      </w:r>
      <w:r>
        <w:t>contractant</w:t>
      </w:r>
      <w:r>
        <w:rPr>
          <w:spacing w:val="-5"/>
        </w:rPr>
        <w:t xml:space="preserve"> </w:t>
      </w:r>
      <w:r>
        <w:t>refuse</w:t>
      </w:r>
      <w:r>
        <w:rPr>
          <w:spacing w:val="-5"/>
        </w:rPr>
        <w:t xml:space="preserve"> </w:t>
      </w:r>
      <w:r>
        <w:t>ou</w:t>
      </w:r>
      <w:r>
        <w:rPr>
          <w:spacing w:val="-6"/>
        </w:rPr>
        <w:t xml:space="preserve"> </w:t>
      </w:r>
      <w:r>
        <w:t>omet</w:t>
      </w:r>
      <w:r>
        <w:rPr>
          <w:spacing w:val="-5"/>
        </w:rPr>
        <w:t xml:space="preserve"> </w:t>
      </w:r>
      <w:r>
        <w:t>d'exécuter</w:t>
      </w:r>
      <w:r>
        <w:rPr>
          <w:spacing w:val="-5"/>
        </w:rPr>
        <w:t xml:space="preserve"> </w:t>
      </w:r>
      <w:r>
        <w:t>des</w:t>
      </w:r>
      <w:r>
        <w:rPr>
          <w:spacing w:val="-5"/>
        </w:rPr>
        <w:t xml:space="preserve"> </w:t>
      </w:r>
      <w:r>
        <w:t>ordres</w:t>
      </w:r>
      <w:r>
        <w:rPr>
          <w:spacing w:val="-6"/>
        </w:rPr>
        <w:t xml:space="preserve"> </w:t>
      </w:r>
      <w:r>
        <w:t>de</w:t>
      </w:r>
      <w:r>
        <w:rPr>
          <w:spacing w:val="-5"/>
        </w:rPr>
        <w:t xml:space="preserve"> </w:t>
      </w:r>
      <w:r>
        <w:t>service</w:t>
      </w:r>
      <w:r>
        <w:rPr>
          <w:spacing w:val="-5"/>
        </w:rPr>
        <w:t xml:space="preserve"> </w:t>
      </w:r>
      <w:r>
        <w:t>émanant</w:t>
      </w:r>
      <w:r>
        <w:rPr>
          <w:spacing w:val="-6"/>
        </w:rPr>
        <w:t xml:space="preserve"> </w:t>
      </w:r>
      <w:r>
        <w:t>du</w:t>
      </w:r>
      <w:r>
        <w:rPr>
          <w:spacing w:val="-5"/>
        </w:rPr>
        <w:t xml:space="preserve"> </w:t>
      </w:r>
      <w:r>
        <w:t>maître</w:t>
      </w:r>
      <w:r>
        <w:rPr>
          <w:spacing w:val="-5"/>
        </w:rPr>
        <w:t xml:space="preserve"> </w:t>
      </w:r>
      <w:r>
        <w:t>d'œuvre</w:t>
      </w:r>
      <w:r>
        <w:rPr>
          <w:spacing w:val="-5"/>
        </w:rPr>
        <w:t xml:space="preserve"> </w:t>
      </w:r>
      <w:r>
        <w:rPr>
          <w:spacing w:val="-10"/>
        </w:rPr>
        <w:t>;</w:t>
      </w:r>
    </w:p>
    <w:p w14:paraId="063AA304" w14:textId="77777777" w:rsidR="00EC00C6" w:rsidRDefault="00EC00C6">
      <w:pPr>
        <w:pStyle w:val="Corpsdetexte"/>
        <w:spacing w:before="14"/>
      </w:pPr>
    </w:p>
    <w:p w14:paraId="128C86B4" w14:textId="77777777" w:rsidR="00EC00C6" w:rsidRDefault="00E7262F">
      <w:pPr>
        <w:pStyle w:val="Paragraphedeliste"/>
        <w:numPr>
          <w:ilvl w:val="2"/>
          <w:numId w:val="12"/>
        </w:numPr>
        <w:tabs>
          <w:tab w:val="left" w:pos="960"/>
        </w:tabs>
        <w:spacing w:before="1"/>
        <w:ind w:left="960" w:hanging="230"/>
      </w:pPr>
      <w:r>
        <w:t>le</w:t>
      </w:r>
      <w:r>
        <w:rPr>
          <w:spacing w:val="-9"/>
        </w:rPr>
        <w:t xml:space="preserve"> </w:t>
      </w:r>
      <w:r>
        <w:t>contractant</w:t>
      </w:r>
      <w:r>
        <w:rPr>
          <w:spacing w:val="-7"/>
        </w:rPr>
        <w:t xml:space="preserve"> </w:t>
      </w:r>
      <w:r>
        <w:t>cède</w:t>
      </w:r>
      <w:r>
        <w:rPr>
          <w:spacing w:val="-7"/>
        </w:rPr>
        <w:t xml:space="preserve"> </w:t>
      </w:r>
      <w:r>
        <w:t>le</w:t>
      </w:r>
      <w:r>
        <w:rPr>
          <w:spacing w:val="-6"/>
        </w:rPr>
        <w:t xml:space="preserve"> </w:t>
      </w:r>
      <w:r>
        <w:t>marché</w:t>
      </w:r>
      <w:r>
        <w:rPr>
          <w:spacing w:val="-7"/>
        </w:rPr>
        <w:t xml:space="preserve"> </w:t>
      </w:r>
      <w:r>
        <w:t>ou</w:t>
      </w:r>
      <w:r>
        <w:rPr>
          <w:spacing w:val="-7"/>
        </w:rPr>
        <w:t xml:space="preserve"> </w:t>
      </w:r>
      <w:r>
        <w:t>sous-traite</w:t>
      </w:r>
      <w:r>
        <w:rPr>
          <w:spacing w:val="-7"/>
        </w:rPr>
        <w:t xml:space="preserve"> </w:t>
      </w:r>
      <w:r>
        <w:t>sans</w:t>
      </w:r>
      <w:r>
        <w:rPr>
          <w:spacing w:val="-6"/>
        </w:rPr>
        <w:t xml:space="preserve"> </w:t>
      </w:r>
      <w:r>
        <w:t>l'autorisation</w:t>
      </w:r>
      <w:r>
        <w:rPr>
          <w:spacing w:val="-7"/>
        </w:rPr>
        <w:t xml:space="preserve"> </w:t>
      </w:r>
      <w:r>
        <w:t>d’Expertise</w:t>
      </w:r>
      <w:r>
        <w:rPr>
          <w:spacing w:val="-7"/>
        </w:rPr>
        <w:t xml:space="preserve"> </w:t>
      </w:r>
      <w:r>
        <w:t>France</w:t>
      </w:r>
      <w:r>
        <w:rPr>
          <w:spacing w:val="-6"/>
        </w:rPr>
        <w:t xml:space="preserve"> </w:t>
      </w:r>
      <w:r>
        <w:rPr>
          <w:spacing w:val="-10"/>
        </w:rPr>
        <w:t>;</w:t>
      </w:r>
    </w:p>
    <w:p w14:paraId="34186E59" w14:textId="77777777" w:rsidR="00EC00C6" w:rsidRDefault="00EC00C6">
      <w:pPr>
        <w:pStyle w:val="Corpsdetexte"/>
        <w:spacing w:before="10"/>
      </w:pPr>
    </w:p>
    <w:p w14:paraId="284E26B3" w14:textId="77777777" w:rsidR="00EC00C6" w:rsidRDefault="00E7262F">
      <w:pPr>
        <w:pStyle w:val="Paragraphedeliste"/>
        <w:numPr>
          <w:ilvl w:val="2"/>
          <w:numId w:val="12"/>
        </w:numPr>
        <w:tabs>
          <w:tab w:val="left" w:pos="1005"/>
          <w:tab w:val="left" w:pos="1014"/>
        </w:tabs>
        <w:ind w:right="153" w:hanging="284"/>
      </w:pPr>
      <w:r>
        <w:t>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592F56C0" w14:textId="77777777" w:rsidR="00EC00C6" w:rsidRDefault="00EC00C6">
      <w:pPr>
        <w:pStyle w:val="Paragraphedeliste"/>
        <w:sectPr w:rsidR="00EC00C6">
          <w:pgSz w:w="11900" w:h="16840"/>
          <w:pgMar w:top="2420" w:right="1133" w:bottom="960" w:left="1133" w:header="926" w:footer="768" w:gutter="0"/>
          <w:cols w:space="720"/>
        </w:sectPr>
      </w:pPr>
    </w:p>
    <w:p w14:paraId="081FE6A9" w14:textId="77777777" w:rsidR="00EC00C6" w:rsidRDefault="00EC00C6">
      <w:pPr>
        <w:pStyle w:val="Corpsdetexte"/>
        <w:spacing w:before="112"/>
      </w:pPr>
    </w:p>
    <w:p w14:paraId="4AE08BE1" w14:textId="77777777" w:rsidR="00EC00C6" w:rsidRDefault="00E7262F">
      <w:pPr>
        <w:pStyle w:val="Paragraphedeliste"/>
        <w:numPr>
          <w:ilvl w:val="2"/>
          <w:numId w:val="12"/>
        </w:numPr>
        <w:tabs>
          <w:tab w:val="left" w:pos="922"/>
          <w:tab w:val="left" w:pos="1014"/>
        </w:tabs>
        <w:ind w:right="156" w:hanging="284"/>
      </w:pPr>
      <w:r>
        <w:t>une modification de l'organisation de l'entreprise entraîne un changement de personnalité, de nature ou de contrôle juridiques du contractant, à moins qu'un avenant constatant cette modification ne soit établi ;</w:t>
      </w:r>
    </w:p>
    <w:p w14:paraId="23631034" w14:textId="77777777" w:rsidR="00EC00C6" w:rsidRDefault="00EC00C6">
      <w:pPr>
        <w:pStyle w:val="Corpsdetexte"/>
        <w:spacing w:before="10"/>
      </w:pPr>
    </w:p>
    <w:p w14:paraId="2A717016" w14:textId="77777777" w:rsidR="00EC00C6" w:rsidRDefault="00E7262F">
      <w:pPr>
        <w:pStyle w:val="Paragraphedeliste"/>
        <w:numPr>
          <w:ilvl w:val="2"/>
          <w:numId w:val="12"/>
        </w:numPr>
        <w:tabs>
          <w:tab w:val="left" w:pos="948"/>
        </w:tabs>
        <w:spacing w:before="1"/>
        <w:ind w:left="948" w:hanging="218"/>
      </w:pPr>
      <w:r>
        <w:t>une</w:t>
      </w:r>
      <w:r>
        <w:rPr>
          <w:spacing w:val="-6"/>
        </w:rPr>
        <w:t xml:space="preserve"> </w:t>
      </w:r>
      <w:r>
        <w:t>autre</w:t>
      </w:r>
      <w:r>
        <w:rPr>
          <w:spacing w:val="-6"/>
        </w:rPr>
        <w:t xml:space="preserve"> </w:t>
      </w:r>
      <w:r>
        <w:t>incapacité</w:t>
      </w:r>
      <w:r>
        <w:rPr>
          <w:spacing w:val="-6"/>
        </w:rPr>
        <w:t xml:space="preserve"> </w:t>
      </w:r>
      <w:r>
        <w:t>juridique</w:t>
      </w:r>
      <w:r>
        <w:rPr>
          <w:spacing w:val="-6"/>
        </w:rPr>
        <w:t xml:space="preserve"> </w:t>
      </w:r>
      <w:r>
        <w:t>fait</w:t>
      </w:r>
      <w:r>
        <w:rPr>
          <w:spacing w:val="-6"/>
        </w:rPr>
        <w:t xml:space="preserve"> </w:t>
      </w:r>
      <w:r>
        <w:t>obstacle</w:t>
      </w:r>
      <w:r>
        <w:rPr>
          <w:spacing w:val="-6"/>
        </w:rPr>
        <w:t xml:space="preserve"> </w:t>
      </w:r>
      <w:r>
        <w:t>à</w:t>
      </w:r>
      <w:r>
        <w:rPr>
          <w:spacing w:val="-6"/>
        </w:rPr>
        <w:t xml:space="preserve"> </w:t>
      </w:r>
      <w:r>
        <w:t>l'exécution</w:t>
      </w:r>
      <w:r>
        <w:rPr>
          <w:spacing w:val="-6"/>
        </w:rPr>
        <w:t xml:space="preserve"> </w:t>
      </w:r>
      <w:r>
        <w:t>du</w:t>
      </w:r>
      <w:r>
        <w:rPr>
          <w:spacing w:val="-5"/>
        </w:rPr>
        <w:t xml:space="preserve"> </w:t>
      </w:r>
      <w:r>
        <w:t>marché</w:t>
      </w:r>
      <w:r>
        <w:rPr>
          <w:spacing w:val="-5"/>
        </w:rPr>
        <w:t xml:space="preserve"> </w:t>
      </w:r>
      <w:r>
        <w:rPr>
          <w:spacing w:val="-10"/>
        </w:rPr>
        <w:t>;</w:t>
      </w:r>
    </w:p>
    <w:p w14:paraId="5CE5C39F" w14:textId="77777777" w:rsidR="00EC00C6" w:rsidRDefault="00EC00C6">
      <w:pPr>
        <w:pStyle w:val="Corpsdetexte"/>
        <w:spacing w:before="10"/>
      </w:pPr>
    </w:p>
    <w:p w14:paraId="758E9D79" w14:textId="77777777" w:rsidR="00EC00C6" w:rsidRDefault="00E7262F">
      <w:pPr>
        <w:pStyle w:val="Paragraphedeliste"/>
        <w:numPr>
          <w:ilvl w:val="2"/>
          <w:numId w:val="12"/>
        </w:numPr>
        <w:tabs>
          <w:tab w:val="left" w:pos="998"/>
          <w:tab w:val="left" w:pos="1014"/>
        </w:tabs>
        <w:ind w:right="156" w:hanging="284"/>
      </w:pPr>
      <w:r>
        <w:t>le contractant omet de constituer les garanties ou de souscrire l'assurance requises, ou la personne qui a fourni la garantie ou l'assurance antérieure n'est pas en mesure de respecter ses engagements ;</w:t>
      </w:r>
    </w:p>
    <w:p w14:paraId="7B3C2EAD" w14:textId="77777777" w:rsidR="00EC00C6" w:rsidRDefault="00EC00C6">
      <w:pPr>
        <w:pStyle w:val="Corpsdetexte"/>
        <w:spacing w:before="10"/>
      </w:pPr>
    </w:p>
    <w:p w14:paraId="4ED7AFA3" w14:textId="77777777" w:rsidR="00EC00C6" w:rsidRDefault="00E7262F">
      <w:pPr>
        <w:pStyle w:val="Paragraphedeliste"/>
        <w:numPr>
          <w:ilvl w:val="2"/>
          <w:numId w:val="12"/>
        </w:numPr>
        <w:tabs>
          <w:tab w:val="left" w:pos="886"/>
          <w:tab w:val="left" w:pos="1014"/>
        </w:tabs>
        <w:ind w:right="157" w:hanging="284"/>
      </w:pPr>
      <w:r>
        <w:t>le</w:t>
      </w:r>
      <w:r>
        <w:rPr>
          <w:spacing w:val="-12"/>
        </w:rPr>
        <w:t xml:space="preserve"> </w:t>
      </w:r>
      <w:r>
        <w:t>contractant</w:t>
      </w:r>
      <w:r>
        <w:rPr>
          <w:spacing w:val="-12"/>
        </w:rPr>
        <w:t xml:space="preserve"> </w:t>
      </w:r>
      <w:r>
        <w:t>a</w:t>
      </w:r>
      <w:r>
        <w:rPr>
          <w:spacing w:val="-12"/>
        </w:rPr>
        <w:t xml:space="preserve"> </w:t>
      </w:r>
      <w:r>
        <w:t>commis</w:t>
      </w:r>
      <w:r>
        <w:rPr>
          <w:spacing w:val="-12"/>
        </w:rPr>
        <w:t xml:space="preserve"> </w:t>
      </w:r>
      <w:r>
        <w:t>une</w:t>
      </w:r>
      <w:r>
        <w:rPr>
          <w:spacing w:val="-12"/>
        </w:rPr>
        <w:t xml:space="preserve"> </w:t>
      </w:r>
      <w:r>
        <w:t>faute</w:t>
      </w:r>
      <w:r>
        <w:rPr>
          <w:spacing w:val="-12"/>
        </w:rPr>
        <w:t xml:space="preserve"> </w:t>
      </w:r>
      <w:r>
        <w:t>grave</w:t>
      </w:r>
      <w:r>
        <w:rPr>
          <w:spacing w:val="-13"/>
        </w:rPr>
        <w:t xml:space="preserve"> </w:t>
      </w:r>
      <w:r>
        <w:t>ou</w:t>
      </w:r>
      <w:r>
        <w:rPr>
          <w:spacing w:val="-11"/>
        </w:rPr>
        <w:t xml:space="preserve"> </w:t>
      </w:r>
      <w:r>
        <w:t>lourde</w:t>
      </w:r>
      <w:r>
        <w:rPr>
          <w:spacing w:val="-12"/>
        </w:rPr>
        <w:t xml:space="preserve"> </w:t>
      </w:r>
      <w:r>
        <w:t>constatée</w:t>
      </w:r>
      <w:r>
        <w:rPr>
          <w:spacing w:val="-12"/>
        </w:rPr>
        <w:t xml:space="preserve"> </w:t>
      </w:r>
      <w:r>
        <w:t>par</w:t>
      </w:r>
      <w:r>
        <w:rPr>
          <w:spacing w:val="-12"/>
        </w:rPr>
        <w:t xml:space="preserve"> </w:t>
      </w:r>
      <w:r>
        <w:t>tout</w:t>
      </w:r>
      <w:r>
        <w:rPr>
          <w:spacing w:val="-12"/>
        </w:rPr>
        <w:t xml:space="preserve"> </w:t>
      </w:r>
      <w:r>
        <w:t>moyen</w:t>
      </w:r>
      <w:r>
        <w:rPr>
          <w:spacing w:val="-12"/>
        </w:rPr>
        <w:t xml:space="preserve"> </w:t>
      </w:r>
      <w:r>
        <w:t>qu’Expertise</w:t>
      </w:r>
      <w:r>
        <w:rPr>
          <w:spacing w:val="-12"/>
        </w:rPr>
        <w:t xml:space="preserve"> </w:t>
      </w:r>
      <w:r>
        <w:t>France peut justifier ;</w:t>
      </w:r>
    </w:p>
    <w:p w14:paraId="4379E5BE" w14:textId="77777777" w:rsidR="00EC00C6" w:rsidRDefault="00EC00C6">
      <w:pPr>
        <w:pStyle w:val="Corpsdetexte"/>
        <w:spacing w:before="15"/>
      </w:pPr>
    </w:p>
    <w:p w14:paraId="366F8895" w14:textId="77777777" w:rsidR="00EC00C6" w:rsidRDefault="00E7262F">
      <w:pPr>
        <w:pStyle w:val="Paragraphedeliste"/>
        <w:numPr>
          <w:ilvl w:val="2"/>
          <w:numId w:val="12"/>
        </w:numPr>
        <w:tabs>
          <w:tab w:val="left" w:pos="902"/>
          <w:tab w:val="left" w:pos="1014"/>
        </w:tabs>
        <w:spacing w:before="1"/>
        <w:ind w:right="156" w:hanging="284"/>
        <w:rPr>
          <w:sz w:val="24"/>
        </w:rPr>
      </w:pPr>
      <w:r>
        <w:t>il</w:t>
      </w:r>
      <w:r>
        <w:rPr>
          <w:spacing w:val="-4"/>
        </w:rPr>
        <w:t xml:space="preserve"> </w:t>
      </w:r>
      <w:r>
        <w:t>a</w:t>
      </w:r>
      <w:r>
        <w:rPr>
          <w:spacing w:val="-4"/>
        </w:rPr>
        <w:t xml:space="preserve"> </w:t>
      </w:r>
      <w:r>
        <w:t>été</w:t>
      </w:r>
      <w:r>
        <w:rPr>
          <w:spacing w:val="-4"/>
        </w:rPr>
        <w:t xml:space="preserve"> </w:t>
      </w:r>
      <w:r>
        <w:t>établi</w:t>
      </w:r>
      <w:r>
        <w:rPr>
          <w:spacing w:val="-4"/>
        </w:rPr>
        <w:t xml:space="preserve"> </w:t>
      </w:r>
      <w:r>
        <w:t>par</w:t>
      </w:r>
      <w:r>
        <w:rPr>
          <w:spacing w:val="-4"/>
        </w:rPr>
        <w:t xml:space="preserve"> </w:t>
      </w:r>
      <w:r>
        <w:t>une</w:t>
      </w:r>
      <w:r>
        <w:rPr>
          <w:spacing w:val="-4"/>
        </w:rPr>
        <w:t xml:space="preserve"> </w:t>
      </w:r>
      <w:r>
        <w:t>décision</w:t>
      </w:r>
      <w:r>
        <w:rPr>
          <w:spacing w:val="-4"/>
        </w:rPr>
        <w:t xml:space="preserve"> </w:t>
      </w:r>
      <w:r>
        <w:t>juridictionnelle</w:t>
      </w:r>
      <w:r>
        <w:rPr>
          <w:spacing w:val="-4"/>
        </w:rPr>
        <w:t xml:space="preserve"> </w:t>
      </w:r>
      <w:r>
        <w:t>devenue</w:t>
      </w:r>
      <w:r>
        <w:rPr>
          <w:spacing w:val="-4"/>
        </w:rPr>
        <w:t xml:space="preserve"> </w:t>
      </w:r>
      <w:r>
        <w:t>définitive</w:t>
      </w:r>
      <w:r>
        <w:rPr>
          <w:spacing w:val="-5"/>
        </w:rPr>
        <w:t xml:space="preserve"> </w:t>
      </w:r>
      <w:r>
        <w:t>ou</w:t>
      </w:r>
      <w:r>
        <w:rPr>
          <w:spacing w:val="-4"/>
        </w:rPr>
        <w:t xml:space="preserve"> </w:t>
      </w:r>
      <w:r>
        <w:t>une</w:t>
      </w:r>
      <w:r>
        <w:rPr>
          <w:spacing w:val="-4"/>
        </w:rPr>
        <w:t xml:space="preserve"> </w:t>
      </w:r>
      <w:r>
        <w:t>décision</w:t>
      </w:r>
      <w:r>
        <w:rPr>
          <w:spacing w:val="-4"/>
        </w:rPr>
        <w:t xml:space="preserve"> </w:t>
      </w:r>
      <w:r>
        <w:t>administrative ou</w:t>
      </w:r>
      <w:r>
        <w:rPr>
          <w:spacing w:val="-6"/>
        </w:rPr>
        <w:t xml:space="preserve"> </w:t>
      </w:r>
      <w:r>
        <w:t>par</w:t>
      </w:r>
      <w:r>
        <w:rPr>
          <w:spacing w:val="-6"/>
        </w:rPr>
        <w:t xml:space="preserve"> </w:t>
      </w:r>
      <w:r>
        <w:t>une</w:t>
      </w:r>
      <w:r>
        <w:rPr>
          <w:spacing w:val="-6"/>
        </w:rPr>
        <w:t xml:space="preserve"> </w:t>
      </w:r>
      <w:r>
        <w:t>preuve</w:t>
      </w:r>
      <w:r>
        <w:rPr>
          <w:spacing w:val="-6"/>
        </w:rPr>
        <w:t xml:space="preserve"> </w:t>
      </w:r>
      <w:r>
        <w:t>en</w:t>
      </w:r>
      <w:r>
        <w:rPr>
          <w:spacing w:val="-6"/>
        </w:rPr>
        <w:t xml:space="preserve"> </w:t>
      </w:r>
      <w:r>
        <w:t>possession</w:t>
      </w:r>
      <w:r>
        <w:rPr>
          <w:spacing w:val="-7"/>
        </w:rPr>
        <w:t xml:space="preserve"> </w:t>
      </w:r>
      <w:r>
        <w:t>d’Expertise</w:t>
      </w:r>
      <w:r>
        <w:rPr>
          <w:spacing w:val="-6"/>
        </w:rPr>
        <w:t xml:space="preserve"> </w:t>
      </w:r>
      <w:r>
        <w:t>France</w:t>
      </w:r>
      <w:r>
        <w:rPr>
          <w:spacing w:val="-7"/>
        </w:rPr>
        <w:t xml:space="preserve"> </w:t>
      </w:r>
      <w:r>
        <w:t>que</w:t>
      </w:r>
      <w:r>
        <w:rPr>
          <w:spacing w:val="-6"/>
        </w:rPr>
        <w:t xml:space="preserve"> </w:t>
      </w:r>
      <w:r>
        <w:t>le</w:t>
      </w:r>
      <w:r>
        <w:rPr>
          <w:spacing w:val="-6"/>
        </w:rPr>
        <w:t xml:space="preserve"> </w:t>
      </w:r>
      <w:r>
        <w:t>contractant</w:t>
      </w:r>
      <w:r>
        <w:rPr>
          <w:spacing w:val="-6"/>
        </w:rPr>
        <w:t xml:space="preserve"> </w:t>
      </w:r>
      <w:r>
        <w:t>s'est</w:t>
      </w:r>
      <w:r>
        <w:rPr>
          <w:spacing w:val="-6"/>
        </w:rPr>
        <w:t xml:space="preserve"> </w:t>
      </w:r>
      <w:r>
        <w:t>rendu</w:t>
      </w:r>
      <w:r>
        <w:rPr>
          <w:spacing w:val="-6"/>
        </w:rPr>
        <w:t xml:space="preserve"> </w:t>
      </w:r>
      <w:r>
        <w:t>coupable</w:t>
      </w:r>
      <w:r>
        <w:rPr>
          <w:spacing w:val="-6"/>
        </w:rPr>
        <w:t xml:space="preserve"> </w:t>
      </w:r>
      <w:r>
        <w:t>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6FD79ECF" w14:textId="77777777" w:rsidR="00EC00C6" w:rsidRDefault="00EC00C6">
      <w:pPr>
        <w:pStyle w:val="Corpsdetexte"/>
        <w:spacing w:before="10"/>
      </w:pPr>
    </w:p>
    <w:p w14:paraId="3DF44D81" w14:textId="77777777" w:rsidR="00EC00C6" w:rsidRDefault="00E7262F">
      <w:pPr>
        <w:pStyle w:val="Paragraphedeliste"/>
        <w:numPr>
          <w:ilvl w:val="2"/>
          <w:numId w:val="12"/>
        </w:numPr>
        <w:tabs>
          <w:tab w:val="left" w:pos="947"/>
          <w:tab w:val="left" w:pos="1014"/>
        </w:tabs>
        <w:ind w:right="155" w:hanging="284"/>
      </w:pPr>
      <w:r>
        <w:t>le</w:t>
      </w:r>
      <w:r>
        <w:rPr>
          <w:spacing w:val="-1"/>
        </w:rPr>
        <w:t xml:space="preserve"> </w:t>
      </w:r>
      <w:r>
        <w:t>contractant, dans</w:t>
      </w:r>
      <w:r>
        <w:rPr>
          <w:spacing w:val="-1"/>
        </w:rPr>
        <w:t xml:space="preserve"> </w:t>
      </w:r>
      <w:r>
        <w:t>l’exécution</w:t>
      </w:r>
      <w:r>
        <w:rPr>
          <w:spacing w:val="-1"/>
        </w:rPr>
        <w:t xml:space="preserve"> </w:t>
      </w:r>
      <w:r>
        <w:t>d’un</w:t>
      </w:r>
      <w:r>
        <w:rPr>
          <w:spacing w:val="-1"/>
        </w:rPr>
        <w:t xml:space="preserve"> </w:t>
      </w:r>
      <w:r>
        <w:t>autre</w:t>
      </w:r>
      <w:r>
        <w:rPr>
          <w:spacing w:val="-1"/>
        </w:rPr>
        <w:t xml:space="preserve"> </w:t>
      </w:r>
      <w:r>
        <w:t>marché</w:t>
      </w:r>
      <w:r>
        <w:rPr>
          <w:spacing w:val="-1"/>
        </w:rPr>
        <w:t xml:space="preserve"> </w:t>
      </w:r>
      <w:r>
        <w:t>financé</w:t>
      </w:r>
      <w:r>
        <w:rPr>
          <w:spacing w:val="-1"/>
        </w:rPr>
        <w:t xml:space="preserve"> </w:t>
      </w:r>
      <w:r>
        <w:t>par</w:t>
      </w:r>
      <w:r>
        <w:rPr>
          <w:spacing w:val="-1"/>
        </w:rPr>
        <w:t xml:space="preserve"> </w:t>
      </w:r>
      <w:r>
        <w:t>le</w:t>
      </w:r>
      <w:r>
        <w:rPr>
          <w:spacing w:val="-1"/>
        </w:rPr>
        <w:t xml:space="preserve"> </w:t>
      </w:r>
      <w:r>
        <w:t>budget</w:t>
      </w:r>
      <w:r>
        <w:rPr>
          <w:spacing w:val="-1"/>
        </w:rPr>
        <w:t xml:space="preserve"> </w:t>
      </w:r>
      <w:r>
        <w:t>du</w:t>
      </w:r>
      <w:r>
        <w:rPr>
          <w:spacing w:val="-1"/>
        </w:rPr>
        <w:t xml:space="preserve"> </w:t>
      </w:r>
      <w:r>
        <w:t>bailleur,</w:t>
      </w:r>
      <w:r>
        <w:rPr>
          <w:spacing w:val="-1"/>
        </w:rPr>
        <w:t xml:space="preserve"> </w:t>
      </w:r>
      <w:r>
        <w:t>de</w:t>
      </w:r>
      <w:r>
        <w:rPr>
          <w:spacing w:val="-1"/>
        </w:rPr>
        <w:t xml:space="preserve"> </w:t>
      </w:r>
      <w:r>
        <w:t>l’Union européenne/des fonds du Federal Reserve System (FED), a été déclaré en défaut grave d’exécution, ce qui a conduit à la résiliation anticipée du marché ou à l’application de dommages-intérêts</w:t>
      </w:r>
      <w:r>
        <w:rPr>
          <w:spacing w:val="-8"/>
        </w:rPr>
        <w:t xml:space="preserve"> </w:t>
      </w:r>
      <w:r>
        <w:t>forfaitaires</w:t>
      </w:r>
      <w:r>
        <w:rPr>
          <w:spacing w:val="-8"/>
        </w:rPr>
        <w:t xml:space="preserve"> </w:t>
      </w:r>
      <w:r>
        <w:t>ou</w:t>
      </w:r>
      <w:r>
        <w:rPr>
          <w:spacing w:val="-8"/>
        </w:rPr>
        <w:t xml:space="preserve"> </w:t>
      </w:r>
      <w:r>
        <w:t>d’autres</w:t>
      </w:r>
      <w:r>
        <w:rPr>
          <w:spacing w:val="-8"/>
        </w:rPr>
        <w:t xml:space="preserve"> </w:t>
      </w:r>
      <w:r>
        <w:t>pénalités</w:t>
      </w:r>
      <w:r>
        <w:rPr>
          <w:spacing w:val="-8"/>
        </w:rPr>
        <w:t xml:space="preserve"> </w:t>
      </w:r>
      <w:r>
        <w:t>contractuelles</w:t>
      </w:r>
      <w:r>
        <w:rPr>
          <w:spacing w:val="-8"/>
        </w:rPr>
        <w:t xml:space="preserve"> </w:t>
      </w:r>
      <w:r>
        <w:t>ou</w:t>
      </w:r>
      <w:r>
        <w:rPr>
          <w:spacing w:val="-8"/>
        </w:rPr>
        <w:t xml:space="preserve"> </w:t>
      </w:r>
      <w:r>
        <w:t>ce</w:t>
      </w:r>
      <w:r>
        <w:rPr>
          <w:spacing w:val="-8"/>
        </w:rPr>
        <w:t xml:space="preserve"> </w:t>
      </w:r>
      <w:r>
        <w:t>qui</w:t>
      </w:r>
      <w:r>
        <w:rPr>
          <w:spacing w:val="-8"/>
        </w:rPr>
        <w:t xml:space="preserve"> </w:t>
      </w:r>
      <w:r>
        <w:t>a</w:t>
      </w:r>
      <w:r>
        <w:rPr>
          <w:spacing w:val="-8"/>
        </w:rPr>
        <w:t xml:space="preserve"> </w:t>
      </w:r>
      <w:r>
        <w:t>été</w:t>
      </w:r>
      <w:r>
        <w:rPr>
          <w:spacing w:val="-8"/>
        </w:rPr>
        <w:t xml:space="preserve"> </w:t>
      </w:r>
      <w:r>
        <w:t>découvert</w:t>
      </w:r>
      <w:r>
        <w:rPr>
          <w:spacing w:val="-8"/>
        </w:rPr>
        <w:t xml:space="preserve"> </w:t>
      </w:r>
      <w:r>
        <w:t xml:space="preserve">à </w:t>
      </w:r>
      <w:r>
        <w:rPr>
          <w:spacing w:val="-2"/>
        </w:rPr>
        <w:t>la suite de contrôles, d’audits ou d’enquêtes effectués par la Commission européenne,</w:t>
      </w:r>
      <w:r>
        <w:rPr>
          <w:spacing w:val="-3"/>
        </w:rPr>
        <w:t xml:space="preserve"> </w:t>
      </w:r>
      <w:r>
        <w:rPr>
          <w:spacing w:val="-2"/>
        </w:rPr>
        <w:t xml:space="preserve">Expertise </w:t>
      </w:r>
      <w:r>
        <w:t>France , l'Office européen de lutte antifraude (OLAF) ou la Cour des comptes ;</w:t>
      </w:r>
    </w:p>
    <w:p w14:paraId="604E33B0" w14:textId="77777777" w:rsidR="00EC00C6" w:rsidRDefault="00EC00C6">
      <w:pPr>
        <w:pStyle w:val="Corpsdetexte"/>
        <w:spacing w:before="11"/>
      </w:pPr>
    </w:p>
    <w:p w14:paraId="3321E15F" w14:textId="77777777" w:rsidR="00EC00C6" w:rsidRDefault="00E7262F">
      <w:pPr>
        <w:pStyle w:val="Paragraphedeliste"/>
        <w:numPr>
          <w:ilvl w:val="2"/>
          <w:numId w:val="12"/>
        </w:numPr>
        <w:tabs>
          <w:tab w:val="left" w:pos="898"/>
          <w:tab w:val="left" w:pos="1014"/>
        </w:tabs>
        <w:ind w:right="153" w:hanging="284"/>
      </w:pPr>
      <w:r>
        <w:t>après la passation du marché, la procédure de passation ou l’exécution du marché s'avère avoir été entachée d’erreurs substantielles, d’irrégularités ou de fraude ;</w:t>
      </w:r>
    </w:p>
    <w:p w14:paraId="35CFCBB6" w14:textId="77777777" w:rsidR="00EC00C6" w:rsidRDefault="00EC00C6">
      <w:pPr>
        <w:pStyle w:val="Corpsdetexte"/>
        <w:spacing w:before="11"/>
      </w:pPr>
    </w:p>
    <w:p w14:paraId="7FC6C28E" w14:textId="77777777" w:rsidR="00EC00C6" w:rsidRDefault="00E7262F">
      <w:pPr>
        <w:pStyle w:val="Paragraphedeliste"/>
        <w:numPr>
          <w:ilvl w:val="2"/>
          <w:numId w:val="12"/>
        </w:numPr>
        <w:tabs>
          <w:tab w:val="left" w:pos="1014"/>
          <w:tab w:val="left" w:pos="1029"/>
        </w:tabs>
        <w:ind w:right="154" w:hanging="284"/>
      </w:pPr>
      <w:r>
        <w:t>la procédure de passation ou l’exécution d’un autre marché financé par le budget du bailleur, de l’Union Européenne/des fonds du FED s'avère avoir été entachée d’erreurs substantielles, d’irrégularités ou de fraude, lesquelles sont susceptibles d’affecter l’exécution du présent marché ;</w:t>
      </w:r>
    </w:p>
    <w:p w14:paraId="0722BFB2" w14:textId="77777777" w:rsidR="00EC00C6" w:rsidRDefault="00EC00C6">
      <w:pPr>
        <w:pStyle w:val="Corpsdetexte"/>
        <w:spacing w:before="10"/>
      </w:pPr>
    </w:p>
    <w:p w14:paraId="5B20B7C0" w14:textId="77777777" w:rsidR="00EC00C6" w:rsidRDefault="00E7262F">
      <w:pPr>
        <w:pStyle w:val="Paragraphedeliste"/>
        <w:numPr>
          <w:ilvl w:val="2"/>
          <w:numId w:val="12"/>
        </w:numPr>
        <w:tabs>
          <w:tab w:val="left" w:pos="951"/>
          <w:tab w:val="left" w:pos="1014"/>
        </w:tabs>
        <w:spacing w:before="1"/>
        <w:ind w:right="156" w:hanging="284"/>
      </w:pPr>
      <w:r>
        <w:t>le</w:t>
      </w:r>
      <w:r>
        <w:rPr>
          <w:spacing w:val="-13"/>
        </w:rPr>
        <w:t xml:space="preserve"> </w:t>
      </w:r>
      <w:r>
        <w:t>contractant</w:t>
      </w:r>
      <w:r>
        <w:rPr>
          <w:spacing w:val="-12"/>
        </w:rPr>
        <w:t xml:space="preserve"> </w:t>
      </w:r>
      <w:r>
        <w:t>n'exécute</w:t>
      </w:r>
      <w:r>
        <w:rPr>
          <w:spacing w:val="-13"/>
        </w:rPr>
        <w:t xml:space="preserve"> </w:t>
      </w:r>
      <w:r>
        <w:t>pas</w:t>
      </w:r>
      <w:r>
        <w:rPr>
          <w:spacing w:val="-12"/>
        </w:rPr>
        <w:t xml:space="preserve"> </w:t>
      </w:r>
      <w:r>
        <w:t>ses</w:t>
      </w:r>
      <w:r>
        <w:rPr>
          <w:spacing w:val="-13"/>
        </w:rPr>
        <w:t xml:space="preserve"> </w:t>
      </w:r>
      <w:r>
        <w:t>obligations</w:t>
      </w:r>
      <w:r>
        <w:rPr>
          <w:spacing w:val="-12"/>
        </w:rPr>
        <w:t xml:space="preserve"> </w:t>
      </w:r>
      <w:r>
        <w:t>conformément</w:t>
      </w:r>
      <w:r>
        <w:rPr>
          <w:spacing w:val="-13"/>
        </w:rPr>
        <w:t xml:space="preserve"> </w:t>
      </w:r>
      <w:r>
        <w:t>à</w:t>
      </w:r>
      <w:r>
        <w:rPr>
          <w:spacing w:val="-12"/>
        </w:rPr>
        <w:t xml:space="preserve"> </w:t>
      </w:r>
      <w:r>
        <w:t>l’article</w:t>
      </w:r>
      <w:r>
        <w:rPr>
          <w:spacing w:val="-12"/>
        </w:rPr>
        <w:t xml:space="preserve"> </w:t>
      </w:r>
      <w:r>
        <w:t>12,</w:t>
      </w:r>
      <w:r>
        <w:rPr>
          <w:spacing w:val="-13"/>
        </w:rPr>
        <w:t xml:space="preserve"> </w:t>
      </w:r>
      <w:r>
        <w:t>paragraphe</w:t>
      </w:r>
      <w:r>
        <w:rPr>
          <w:spacing w:val="-12"/>
        </w:rPr>
        <w:t xml:space="preserve"> </w:t>
      </w:r>
      <w:r>
        <w:t>8,</w:t>
      </w:r>
      <w:r>
        <w:rPr>
          <w:spacing w:val="-13"/>
        </w:rPr>
        <w:t xml:space="preserve"> </w:t>
      </w:r>
      <w:r>
        <w:t>à</w:t>
      </w:r>
      <w:r>
        <w:rPr>
          <w:spacing w:val="-12"/>
        </w:rPr>
        <w:t xml:space="preserve"> </w:t>
      </w:r>
      <w:r>
        <w:t>l’article 12 bis ou à l’article 12 ter ;</w:t>
      </w:r>
    </w:p>
    <w:p w14:paraId="11362169" w14:textId="77777777" w:rsidR="00EC00C6" w:rsidRDefault="00EC00C6">
      <w:pPr>
        <w:pStyle w:val="Corpsdetexte"/>
        <w:spacing w:before="10"/>
      </w:pPr>
    </w:p>
    <w:p w14:paraId="64AC78C2" w14:textId="77777777" w:rsidR="00EC00C6" w:rsidRDefault="00E7262F">
      <w:pPr>
        <w:pStyle w:val="Paragraphedeliste"/>
        <w:numPr>
          <w:ilvl w:val="1"/>
          <w:numId w:val="12"/>
        </w:numPr>
        <w:tabs>
          <w:tab w:val="left" w:pos="695"/>
          <w:tab w:val="left" w:pos="730"/>
        </w:tabs>
        <w:ind w:right="158" w:hanging="567"/>
      </w:pPr>
      <w:r>
        <w:t>La décision de résiliation est notifiée au contractant par lettre recommandée avec accusé de réception. Elle mentionne la date d’effet de la résiliation qui peut être immédiate.</w:t>
      </w:r>
    </w:p>
    <w:p w14:paraId="47A18C7C" w14:textId="77777777" w:rsidR="00EC00C6" w:rsidRDefault="00EC00C6">
      <w:pPr>
        <w:pStyle w:val="Corpsdetexte"/>
        <w:spacing w:before="15"/>
      </w:pPr>
    </w:p>
    <w:p w14:paraId="1B973B01" w14:textId="77777777" w:rsidR="00EC00C6" w:rsidRDefault="00E7262F">
      <w:pPr>
        <w:pStyle w:val="Paragraphedeliste"/>
        <w:numPr>
          <w:ilvl w:val="1"/>
          <w:numId w:val="12"/>
        </w:numPr>
        <w:tabs>
          <w:tab w:val="left" w:pos="668"/>
          <w:tab w:val="left" w:pos="730"/>
        </w:tabs>
        <w:ind w:right="154" w:hanging="567"/>
      </w:pPr>
      <w:r>
        <w:t xml:space="preserve">La résiliation s'entend sans préjudice des autres droits ou compétences d’Expertise France ou du contractant au titre du marché. Expertise France peut ensuite achever lui-même les travaux ou conclure un autre marché avec un tiers aux frais du contractant. Le contractant cesse immédiatement d'être responsable des retards d'exécution dès qu’Expertise France a résilié le marché, sans préjudice de toute responsabilité qui peut avoir pris naissance à cet égard </w:t>
      </w:r>
      <w:r>
        <w:rPr>
          <w:spacing w:val="-2"/>
        </w:rPr>
        <w:t>antérieurement.</w:t>
      </w:r>
    </w:p>
    <w:p w14:paraId="13BF538F" w14:textId="77777777" w:rsidR="00EC00C6" w:rsidRDefault="00EC00C6">
      <w:pPr>
        <w:pStyle w:val="Paragraphedeliste"/>
        <w:sectPr w:rsidR="00EC00C6">
          <w:pgSz w:w="11900" w:h="16840"/>
          <w:pgMar w:top="2420" w:right="1133" w:bottom="960" w:left="1133" w:header="926" w:footer="768" w:gutter="0"/>
          <w:cols w:space="720"/>
        </w:sectPr>
      </w:pPr>
    </w:p>
    <w:p w14:paraId="2DF53F49" w14:textId="77777777" w:rsidR="00EC00C6" w:rsidRDefault="00EC00C6">
      <w:pPr>
        <w:pStyle w:val="Corpsdetexte"/>
        <w:spacing w:before="112"/>
      </w:pPr>
    </w:p>
    <w:p w14:paraId="34899F0C" w14:textId="77777777" w:rsidR="00EC00C6" w:rsidRDefault="00E7262F">
      <w:pPr>
        <w:pStyle w:val="Paragraphedeliste"/>
        <w:numPr>
          <w:ilvl w:val="1"/>
          <w:numId w:val="12"/>
        </w:numPr>
        <w:tabs>
          <w:tab w:val="left" w:pos="662"/>
          <w:tab w:val="left" w:pos="730"/>
        </w:tabs>
        <w:ind w:right="153" w:hanging="567"/>
      </w:pPr>
      <w:r>
        <w:t>Dès la résiliation du marché ou la réception de la notification de celle-ci, le contractant prend des mesures immédiates pour arrêter sans délai et correctement les travaux et pour réduire les frais au minimum.</w:t>
      </w:r>
    </w:p>
    <w:p w14:paraId="1EA76CCC" w14:textId="77777777" w:rsidR="00EC00C6" w:rsidRDefault="00EC00C6">
      <w:pPr>
        <w:pStyle w:val="Corpsdetexte"/>
        <w:spacing w:before="10"/>
      </w:pPr>
    </w:p>
    <w:p w14:paraId="180594FF" w14:textId="77777777" w:rsidR="00EC00C6" w:rsidRDefault="00E7262F">
      <w:pPr>
        <w:pStyle w:val="Paragraphedeliste"/>
        <w:numPr>
          <w:ilvl w:val="1"/>
          <w:numId w:val="12"/>
        </w:numPr>
        <w:tabs>
          <w:tab w:val="left" w:pos="661"/>
          <w:tab w:val="left" w:pos="730"/>
        </w:tabs>
        <w:spacing w:before="1"/>
        <w:ind w:right="160" w:hanging="567"/>
      </w:pPr>
      <w:r>
        <w:t>Le maître d'œuvre certifie, dès que possible après la résiliation, la valeur des travaux et toutes les sommes dues au contractant à la date de la résiliation du marché.</w:t>
      </w:r>
    </w:p>
    <w:p w14:paraId="2931A7AC" w14:textId="77777777" w:rsidR="00EC00C6" w:rsidRDefault="00EC00C6">
      <w:pPr>
        <w:pStyle w:val="Corpsdetexte"/>
        <w:spacing w:before="10"/>
      </w:pPr>
    </w:p>
    <w:p w14:paraId="70FA2B54" w14:textId="77777777" w:rsidR="00EC00C6" w:rsidRDefault="00E7262F">
      <w:pPr>
        <w:pStyle w:val="Paragraphedeliste"/>
        <w:numPr>
          <w:ilvl w:val="1"/>
          <w:numId w:val="12"/>
        </w:numPr>
        <w:tabs>
          <w:tab w:val="left" w:pos="654"/>
        </w:tabs>
        <w:ind w:left="654" w:hanging="491"/>
      </w:pPr>
      <w:r>
        <w:t>En</w:t>
      </w:r>
      <w:r>
        <w:rPr>
          <w:spacing w:val="-5"/>
        </w:rPr>
        <w:t xml:space="preserve"> </w:t>
      </w:r>
      <w:r>
        <w:t>cas</w:t>
      </w:r>
      <w:r>
        <w:rPr>
          <w:spacing w:val="-4"/>
        </w:rPr>
        <w:t xml:space="preserve"> </w:t>
      </w:r>
      <w:r>
        <w:t>de</w:t>
      </w:r>
      <w:r>
        <w:rPr>
          <w:spacing w:val="-5"/>
        </w:rPr>
        <w:t xml:space="preserve"> </w:t>
      </w:r>
      <w:r>
        <w:t>résiliation</w:t>
      </w:r>
      <w:r>
        <w:rPr>
          <w:spacing w:val="-4"/>
        </w:rPr>
        <w:t xml:space="preserve"> </w:t>
      </w:r>
      <w:r>
        <w:rPr>
          <w:spacing w:val="-10"/>
        </w:rPr>
        <w:t>:</w:t>
      </w:r>
    </w:p>
    <w:p w14:paraId="485D180C" w14:textId="77777777" w:rsidR="00EC00C6" w:rsidRDefault="00EC00C6">
      <w:pPr>
        <w:pStyle w:val="Corpsdetexte"/>
        <w:spacing w:before="10"/>
      </w:pPr>
    </w:p>
    <w:p w14:paraId="367058CE" w14:textId="77777777" w:rsidR="00EC00C6" w:rsidRDefault="00E7262F">
      <w:pPr>
        <w:pStyle w:val="Paragraphedeliste"/>
        <w:numPr>
          <w:ilvl w:val="2"/>
          <w:numId w:val="12"/>
        </w:numPr>
        <w:tabs>
          <w:tab w:val="left" w:pos="956"/>
          <w:tab w:val="left" w:pos="1014"/>
        </w:tabs>
        <w:ind w:right="155" w:hanging="284"/>
      </w:pPr>
      <w:r>
        <w:t>un rapport sur les travaux exécutés par le contractant est établi par le maître d'œuvre aussitôt que</w:t>
      </w:r>
      <w:r>
        <w:rPr>
          <w:spacing w:val="-11"/>
        </w:rPr>
        <w:t xml:space="preserve"> </w:t>
      </w:r>
      <w:r>
        <w:t>possible</w:t>
      </w:r>
      <w:r>
        <w:rPr>
          <w:spacing w:val="-11"/>
        </w:rPr>
        <w:t xml:space="preserve"> </w:t>
      </w:r>
      <w:r>
        <w:t>après</w:t>
      </w:r>
      <w:r>
        <w:rPr>
          <w:spacing w:val="-11"/>
        </w:rPr>
        <w:t xml:space="preserve"> </w:t>
      </w:r>
      <w:r>
        <w:t>l'inspection</w:t>
      </w:r>
      <w:r>
        <w:rPr>
          <w:spacing w:val="-11"/>
        </w:rPr>
        <w:t xml:space="preserve"> </w:t>
      </w:r>
      <w:r>
        <w:t>des</w:t>
      </w:r>
      <w:r>
        <w:rPr>
          <w:spacing w:val="-11"/>
        </w:rPr>
        <w:t xml:space="preserve"> </w:t>
      </w:r>
      <w:r>
        <w:t>travaux</w:t>
      </w:r>
      <w:r>
        <w:rPr>
          <w:spacing w:val="-11"/>
        </w:rPr>
        <w:t xml:space="preserve"> </w:t>
      </w:r>
      <w:r>
        <w:t>et</w:t>
      </w:r>
      <w:r>
        <w:rPr>
          <w:spacing w:val="-11"/>
        </w:rPr>
        <w:t xml:space="preserve"> </w:t>
      </w:r>
      <w:r>
        <w:t>l'inventaire</w:t>
      </w:r>
      <w:r>
        <w:rPr>
          <w:spacing w:val="-11"/>
        </w:rPr>
        <w:t xml:space="preserve"> </w:t>
      </w:r>
      <w:r>
        <w:t>des</w:t>
      </w:r>
      <w:r>
        <w:rPr>
          <w:spacing w:val="-11"/>
        </w:rPr>
        <w:t xml:space="preserve"> </w:t>
      </w:r>
      <w:r>
        <w:t>ouvrages</w:t>
      </w:r>
      <w:r>
        <w:rPr>
          <w:spacing w:val="-11"/>
        </w:rPr>
        <w:t xml:space="preserve"> </w:t>
      </w:r>
      <w:r>
        <w:t>temporaires,</w:t>
      </w:r>
      <w:r>
        <w:rPr>
          <w:spacing w:val="-11"/>
        </w:rPr>
        <w:t xml:space="preserve"> </w:t>
      </w:r>
      <w:r>
        <w:t>matériaux, équipements</w:t>
      </w:r>
      <w:r>
        <w:rPr>
          <w:spacing w:val="-8"/>
        </w:rPr>
        <w:t xml:space="preserve"> </w:t>
      </w:r>
      <w:r>
        <w:t>et</w:t>
      </w:r>
      <w:r>
        <w:rPr>
          <w:spacing w:val="-8"/>
        </w:rPr>
        <w:t xml:space="preserve"> </w:t>
      </w:r>
      <w:r>
        <w:t>installations.</w:t>
      </w:r>
      <w:r>
        <w:rPr>
          <w:spacing w:val="-8"/>
        </w:rPr>
        <w:t xml:space="preserve"> </w:t>
      </w:r>
      <w:r>
        <w:t>Le</w:t>
      </w:r>
      <w:r>
        <w:rPr>
          <w:spacing w:val="-8"/>
        </w:rPr>
        <w:t xml:space="preserve"> </w:t>
      </w:r>
      <w:r>
        <w:t>contractant</w:t>
      </w:r>
      <w:r>
        <w:rPr>
          <w:spacing w:val="-8"/>
        </w:rPr>
        <w:t xml:space="preserve"> </w:t>
      </w:r>
      <w:r>
        <w:t>est</w:t>
      </w:r>
      <w:r>
        <w:rPr>
          <w:spacing w:val="-8"/>
        </w:rPr>
        <w:t xml:space="preserve"> </w:t>
      </w:r>
      <w:r>
        <w:t>sommé</w:t>
      </w:r>
      <w:r>
        <w:rPr>
          <w:spacing w:val="-8"/>
        </w:rPr>
        <w:t xml:space="preserve"> </w:t>
      </w:r>
      <w:r>
        <w:t>d'être</w:t>
      </w:r>
      <w:r>
        <w:rPr>
          <w:spacing w:val="-8"/>
        </w:rPr>
        <w:t xml:space="preserve"> </w:t>
      </w:r>
      <w:r>
        <w:t>présent</w:t>
      </w:r>
      <w:r>
        <w:rPr>
          <w:spacing w:val="-8"/>
        </w:rPr>
        <w:t xml:space="preserve"> </w:t>
      </w:r>
      <w:r>
        <w:t>lors</w:t>
      </w:r>
      <w:r>
        <w:rPr>
          <w:spacing w:val="-8"/>
        </w:rPr>
        <w:t xml:space="preserve"> </w:t>
      </w:r>
      <w:r>
        <w:t>de</w:t>
      </w:r>
      <w:r>
        <w:rPr>
          <w:spacing w:val="-8"/>
        </w:rPr>
        <w:t xml:space="preserve"> </w:t>
      </w:r>
      <w:r>
        <w:t>l'inspection</w:t>
      </w:r>
      <w:r>
        <w:rPr>
          <w:spacing w:val="-8"/>
        </w:rPr>
        <w:t xml:space="preserve"> </w:t>
      </w:r>
      <w:r>
        <w:t>et</w:t>
      </w:r>
      <w:r>
        <w:rPr>
          <w:spacing w:val="-8"/>
        </w:rPr>
        <w:t xml:space="preserve"> </w:t>
      </w:r>
      <w:r>
        <w:t>de l'inventaire. Le maître d'œuvre fait également le relevé des salaires dus par le contractant aux travailleurs qu'il a employés au titre du marché et des sommes dues par le contractant à Expertise France ;</w:t>
      </w:r>
    </w:p>
    <w:p w14:paraId="0F0BA584" w14:textId="77777777" w:rsidR="00EC00C6" w:rsidRDefault="00EC00C6">
      <w:pPr>
        <w:pStyle w:val="Corpsdetexte"/>
        <w:spacing w:before="18"/>
      </w:pPr>
    </w:p>
    <w:p w14:paraId="4CD961CA" w14:textId="77777777" w:rsidR="00EC00C6" w:rsidRDefault="00E7262F">
      <w:pPr>
        <w:pStyle w:val="Paragraphedeliste"/>
        <w:numPr>
          <w:ilvl w:val="2"/>
          <w:numId w:val="12"/>
        </w:numPr>
        <w:tabs>
          <w:tab w:val="left" w:pos="985"/>
          <w:tab w:val="left" w:pos="1014"/>
        </w:tabs>
        <w:spacing w:line="237" w:lineRule="auto"/>
        <w:ind w:right="159" w:hanging="284"/>
      </w:pPr>
      <w:r>
        <w:t>Expertise France a la faculté d'acquérir tout ou partie des ouvrages temporaires qui ont été approuvés</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ainsi</w:t>
      </w:r>
      <w:r>
        <w:rPr>
          <w:spacing w:val="-1"/>
        </w:rPr>
        <w:t xml:space="preserve"> </w:t>
      </w:r>
      <w:r>
        <w:t>que</w:t>
      </w:r>
      <w:r>
        <w:rPr>
          <w:spacing w:val="-1"/>
        </w:rPr>
        <w:t xml:space="preserve"> </w:t>
      </w:r>
      <w:r>
        <w:t>les</w:t>
      </w:r>
      <w:r>
        <w:rPr>
          <w:spacing w:val="-1"/>
        </w:rPr>
        <w:t xml:space="preserve"> </w:t>
      </w:r>
      <w:r>
        <w:t>équipements</w:t>
      </w:r>
      <w:r>
        <w:rPr>
          <w:spacing w:val="-1"/>
        </w:rPr>
        <w:t xml:space="preserve"> </w:t>
      </w:r>
      <w:r>
        <w:t>et</w:t>
      </w:r>
      <w:r>
        <w:rPr>
          <w:spacing w:val="-1"/>
        </w:rPr>
        <w:t xml:space="preserve"> </w:t>
      </w:r>
      <w:r>
        <w:t>matériaux</w:t>
      </w:r>
      <w:r>
        <w:rPr>
          <w:spacing w:val="-1"/>
        </w:rPr>
        <w:t xml:space="preserve"> </w:t>
      </w:r>
      <w:r>
        <w:t>spécialement</w:t>
      </w:r>
      <w:r>
        <w:rPr>
          <w:spacing w:val="-1"/>
        </w:rPr>
        <w:t xml:space="preserve"> </w:t>
      </w:r>
      <w:r>
        <w:t>fournis ou fabriqués dans le cadre de l'exécution des travaux au titre du marché ;</w:t>
      </w:r>
    </w:p>
    <w:p w14:paraId="4A895BFF" w14:textId="77777777" w:rsidR="00EC00C6" w:rsidRDefault="00EC00C6">
      <w:pPr>
        <w:pStyle w:val="Corpsdetexte"/>
        <w:spacing w:before="17"/>
      </w:pPr>
    </w:p>
    <w:p w14:paraId="129B28C5" w14:textId="77777777" w:rsidR="00EC00C6" w:rsidRDefault="00E7262F">
      <w:pPr>
        <w:pStyle w:val="Paragraphedeliste"/>
        <w:numPr>
          <w:ilvl w:val="2"/>
          <w:numId w:val="12"/>
        </w:numPr>
        <w:tabs>
          <w:tab w:val="left" w:pos="952"/>
          <w:tab w:val="left" w:pos="1014"/>
        </w:tabs>
        <w:ind w:right="157" w:hanging="284"/>
      </w:pPr>
      <w:r>
        <w:t>le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6577CCF4" w14:textId="77777777" w:rsidR="00EC00C6" w:rsidRDefault="00EC00C6">
      <w:pPr>
        <w:pStyle w:val="Corpsdetexte"/>
        <w:spacing w:before="10"/>
      </w:pPr>
    </w:p>
    <w:p w14:paraId="3FFEA01B" w14:textId="77777777" w:rsidR="00EC00C6" w:rsidRDefault="00E7262F">
      <w:pPr>
        <w:pStyle w:val="Paragraphedeliste"/>
        <w:numPr>
          <w:ilvl w:val="2"/>
          <w:numId w:val="12"/>
        </w:numPr>
        <w:tabs>
          <w:tab w:val="left" w:pos="953"/>
          <w:tab w:val="left" w:pos="1014"/>
        </w:tabs>
        <w:ind w:right="157" w:hanging="284"/>
      </w:pPr>
      <w:r>
        <w:t>Expertise</w:t>
      </w:r>
      <w:r>
        <w:rPr>
          <w:spacing w:val="-10"/>
        </w:rPr>
        <w:t xml:space="preserve"> </w:t>
      </w:r>
      <w:r>
        <w:t>France</w:t>
      </w:r>
      <w:r>
        <w:rPr>
          <w:spacing w:val="-10"/>
        </w:rPr>
        <w:t xml:space="preserve"> </w:t>
      </w:r>
      <w:r>
        <w:t>peut</w:t>
      </w:r>
      <w:r>
        <w:rPr>
          <w:spacing w:val="-10"/>
        </w:rPr>
        <w:t xml:space="preserve"> </w:t>
      </w:r>
      <w:r>
        <w:t>acquérir,</w:t>
      </w:r>
      <w:r>
        <w:rPr>
          <w:spacing w:val="-10"/>
        </w:rPr>
        <w:t xml:space="preserve"> </w:t>
      </w:r>
      <w:r>
        <w:t>aux</w:t>
      </w:r>
      <w:r>
        <w:rPr>
          <w:spacing w:val="-10"/>
        </w:rPr>
        <w:t xml:space="preserve"> </w:t>
      </w:r>
      <w:r>
        <w:t>prix</w:t>
      </w:r>
      <w:r>
        <w:rPr>
          <w:spacing w:val="-10"/>
        </w:rPr>
        <w:t xml:space="preserve"> </w:t>
      </w:r>
      <w:r>
        <w:t>pratiqués</w:t>
      </w:r>
      <w:r>
        <w:rPr>
          <w:spacing w:val="-10"/>
        </w:rPr>
        <w:t xml:space="preserve"> </w:t>
      </w:r>
      <w:r>
        <w:t>sur</w:t>
      </w:r>
      <w:r>
        <w:rPr>
          <w:spacing w:val="-10"/>
        </w:rPr>
        <w:t xml:space="preserve"> </w:t>
      </w:r>
      <w:r>
        <w:t>le</w:t>
      </w:r>
      <w:r>
        <w:rPr>
          <w:spacing w:val="-10"/>
        </w:rPr>
        <w:t xml:space="preserve"> </w:t>
      </w:r>
      <w:r>
        <w:t>marché,</w:t>
      </w:r>
      <w:r>
        <w:rPr>
          <w:spacing w:val="-10"/>
        </w:rPr>
        <w:t xml:space="preserve"> </w:t>
      </w:r>
      <w:r>
        <w:t>les</w:t>
      </w:r>
      <w:r>
        <w:rPr>
          <w:spacing w:val="-10"/>
        </w:rPr>
        <w:t xml:space="preserve"> </w:t>
      </w:r>
      <w:r>
        <w:t>matériaux</w:t>
      </w:r>
      <w:r>
        <w:rPr>
          <w:spacing w:val="-10"/>
        </w:rPr>
        <w:t xml:space="preserve"> </w:t>
      </w:r>
      <w:r>
        <w:t>et</w:t>
      </w:r>
      <w:r>
        <w:rPr>
          <w:spacing w:val="-10"/>
        </w:rPr>
        <w:t xml:space="preserve"> </w:t>
      </w:r>
      <w:r>
        <w:t>articles</w:t>
      </w:r>
      <w:r>
        <w:rPr>
          <w:spacing w:val="-10"/>
        </w:rPr>
        <w:t xml:space="preserve"> </w:t>
      </w:r>
      <w:r>
        <w:t>fournis ou commandés par le contractant et non encore payés par Expertise France, et ce aux conditions que le maître d'œuvre juge appropriées.</w:t>
      </w:r>
    </w:p>
    <w:p w14:paraId="26510221" w14:textId="77777777" w:rsidR="00EC00C6" w:rsidRDefault="00EC00C6">
      <w:pPr>
        <w:pStyle w:val="Corpsdetexte"/>
        <w:spacing w:before="11"/>
      </w:pPr>
    </w:p>
    <w:p w14:paraId="0CCB690F" w14:textId="77777777" w:rsidR="00EC00C6" w:rsidRDefault="00E7262F">
      <w:pPr>
        <w:pStyle w:val="Paragraphedeliste"/>
        <w:numPr>
          <w:ilvl w:val="1"/>
          <w:numId w:val="12"/>
        </w:numPr>
        <w:tabs>
          <w:tab w:val="left" w:pos="656"/>
          <w:tab w:val="left" w:pos="730"/>
        </w:tabs>
        <w:ind w:right="156" w:hanging="567"/>
      </w:pPr>
      <w:r>
        <w:t>Expertise</w:t>
      </w:r>
      <w:r>
        <w:rPr>
          <w:spacing w:val="-1"/>
        </w:rPr>
        <w:t xml:space="preserve"> </w:t>
      </w:r>
      <w:r>
        <w:t>France</w:t>
      </w:r>
      <w:r>
        <w:rPr>
          <w:spacing w:val="-2"/>
        </w:rPr>
        <w:t xml:space="preserve"> </w:t>
      </w:r>
      <w:r>
        <w:t>n’est</w:t>
      </w:r>
      <w:r>
        <w:rPr>
          <w:spacing w:val="-1"/>
        </w:rPr>
        <w:t xml:space="preserve"> </w:t>
      </w:r>
      <w:r>
        <w:t>pas</w:t>
      </w:r>
      <w:r>
        <w:rPr>
          <w:spacing w:val="-1"/>
        </w:rPr>
        <w:t xml:space="preserve"> </w:t>
      </w:r>
      <w:r>
        <w:t>tenu</w:t>
      </w:r>
      <w:r>
        <w:rPr>
          <w:spacing w:val="-1"/>
        </w:rPr>
        <w:t xml:space="preserve"> </w:t>
      </w:r>
      <w:r>
        <w:t>d’effectuer</w:t>
      </w:r>
      <w:r>
        <w:rPr>
          <w:spacing w:val="-1"/>
        </w:rPr>
        <w:t xml:space="preserve"> </w:t>
      </w:r>
      <w:r>
        <w:t>d’autres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tant</w:t>
      </w:r>
      <w:r>
        <w:rPr>
          <w:spacing w:val="-1"/>
        </w:rPr>
        <w:t xml:space="preserve"> </w:t>
      </w:r>
      <w:r>
        <w:t>que</w:t>
      </w:r>
      <w:r>
        <w:rPr>
          <w:spacing w:val="-1"/>
        </w:rPr>
        <w:t xml:space="preserve"> </w:t>
      </w:r>
      <w:r>
        <w:t>les</w:t>
      </w:r>
      <w:r>
        <w:rPr>
          <w:spacing w:val="-1"/>
        </w:rPr>
        <w:t xml:space="preserve"> </w:t>
      </w:r>
      <w:r>
        <w:t>travaux ne sont pas achevés. Lorsque les travaux sont achevés,</w:t>
      </w:r>
      <w:r>
        <w:rPr>
          <w:spacing w:val="-1"/>
        </w:rPr>
        <w:t xml:space="preserve"> </w:t>
      </w:r>
      <w:r>
        <w:t>Expertise France obtient du contractant le remboursement</w:t>
      </w:r>
      <w:r>
        <w:rPr>
          <w:spacing w:val="-12"/>
        </w:rPr>
        <w:t xml:space="preserve"> </w:t>
      </w:r>
      <w:r>
        <w:t>des</w:t>
      </w:r>
      <w:r>
        <w:rPr>
          <w:spacing w:val="-12"/>
        </w:rPr>
        <w:t xml:space="preserve"> </w:t>
      </w:r>
      <w:r>
        <w:t>frais</w:t>
      </w:r>
      <w:r>
        <w:rPr>
          <w:spacing w:val="-12"/>
        </w:rPr>
        <w:t xml:space="preserve"> </w:t>
      </w:r>
      <w:r>
        <w:t>supplémentaires</w:t>
      </w:r>
      <w:r>
        <w:rPr>
          <w:spacing w:val="-12"/>
        </w:rPr>
        <w:t xml:space="preserve"> </w:t>
      </w:r>
      <w:r>
        <w:t>éventuels</w:t>
      </w:r>
      <w:r>
        <w:rPr>
          <w:spacing w:val="-12"/>
        </w:rPr>
        <w:t xml:space="preserve"> </w:t>
      </w:r>
      <w:r>
        <w:t>occasionnés</w:t>
      </w:r>
      <w:r>
        <w:rPr>
          <w:spacing w:val="-12"/>
        </w:rPr>
        <w:t xml:space="preserve"> </w:t>
      </w:r>
      <w:r>
        <w:t>par</w:t>
      </w:r>
      <w:r>
        <w:rPr>
          <w:spacing w:val="-12"/>
        </w:rPr>
        <w:t xml:space="preserve"> </w:t>
      </w:r>
      <w:r>
        <w:t>l’achèvement</w:t>
      </w:r>
      <w:r>
        <w:rPr>
          <w:spacing w:val="-12"/>
        </w:rPr>
        <w:t xml:space="preserve"> </w:t>
      </w:r>
      <w:r>
        <w:t>des</w:t>
      </w:r>
      <w:r>
        <w:rPr>
          <w:spacing w:val="-12"/>
        </w:rPr>
        <w:t xml:space="preserve"> </w:t>
      </w:r>
      <w:r>
        <w:t>travaux</w:t>
      </w:r>
      <w:r>
        <w:rPr>
          <w:spacing w:val="-12"/>
        </w:rPr>
        <w:t xml:space="preserve"> </w:t>
      </w:r>
      <w:r>
        <w:t>ou paie tout solde encore dû au contractant.</w:t>
      </w:r>
    </w:p>
    <w:p w14:paraId="728A1959" w14:textId="77777777" w:rsidR="00EC00C6" w:rsidRDefault="00EC00C6">
      <w:pPr>
        <w:pStyle w:val="Corpsdetexte"/>
        <w:spacing w:before="11"/>
      </w:pPr>
    </w:p>
    <w:p w14:paraId="36FB4E50" w14:textId="77777777" w:rsidR="00EC00C6" w:rsidRDefault="00E7262F">
      <w:pPr>
        <w:pStyle w:val="Paragraphedeliste"/>
        <w:numPr>
          <w:ilvl w:val="1"/>
          <w:numId w:val="12"/>
        </w:numPr>
        <w:tabs>
          <w:tab w:val="left" w:pos="679"/>
          <w:tab w:val="left" w:pos="730"/>
        </w:tabs>
        <w:ind w:right="155" w:hanging="567"/>
      </w:pPr>
      <w:r>
        <w:t>Si Expertise France 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w:t>
      </w:r>
    </w:p>
    <w:p w14:paraId="61F82AF4" w14:textId="77777777" w:rsidR="00EC00C6" w:rsidRDefault="00EC00C6">
      <w:pPr>
        <w:pStyle w:val="Corpsdetexte"/>
        <w:spacing w:before="11"/>
      </w:pPr>
    </w:p>
    <w:p w14:paraId="0894AEF5" w14:textId="77777777" w:rsidR="00EC00C6" w:rsidRDefault="00E7262F">
      <w:pPr>
        <w:pStyle w:val="Paragraphedeliste"/>
        <w:numPr>
          <w:ilvl w:val="1"/>
          <w:numId w:val="12"/>
        </w:numPr>
        <w:tabs>
          <w:tab w:val="left" w:pos="661"/>
          <w:tab w:val="left" w:pos="730"/>
        </w:tabs>
        <w:ind w:right="156" w:hanging="567"/>
      </w:pPr>
      <w:r>
        <w:t>Lorsque la résiliation ne résulte pas d'un acte ou d'une omission du contractant, d'un cas de force majeure</w:t>
      </w:r>
      <w:r>
        <w:rPr>
          <w:spacing w:val="-3"/>
        </w:rPr>
        <w:t xml:space="preserve"> </w:t>
      </w:r>
      <w:r>
        <w:t>ou</w:t>
      </w:r>
      <w:r>
        <w:rPr>
          <w:spacing w:val="-3"/>
        </w:rPr>
        <w:t xml:space="preserve"> </w:t>
      </w:r>
      <w:r>
        <w:t>d'autres</w:t>
      </w:r>
      <w:r>
        <w:rPr>
          <w:spacing w:val="-3"/>
        </w:rPr>
        <w:t xml:space="preserve"> </w:t>
      </w:r>
      <w:r>
        <w:t>circonstances</w:t>
      </w:r>
      <w:r>
        <w:rPr>
          <w:spacing w:val="-3"/>
        </w:rPr>
        <w:t xml:space="preserve"> </w:t>
      </w:r>
      <w:r>
        <w:t>en</w:t>
      </w:r>
      <w:r>
        <w:rPr>
          <w:spacing w:val="-3"/>
        </w:rPr>
        <w:t xml:space="preserve"> </w:t>
      </w:r>
      <w:r>
        <w:t>dehors</w:t>
      </w:r>
      <w:r>
        <w:rPr>
          <w:spacing w:val="-3"/>
        </w:rPr>
        <w:t xml:space="preserve"> </w:t>
      </w:r>
      <w:r>
        <w:t>du</w:t>
      </w:r>
      <w:r>
        <w:rPr>
          <w:spacing w:val="-3"/>
        </w:rPr>
        <w:t xml:space="preserve"> </w:t>
      </w:r>
      <w:r>
        <w:t>contrôle</w:t>
      </w:r>
      <w:r>
        <w:rPr>
          <w:spacing w:val="-5"/>
        </w:rPr>
        <w:t xml:space="preserve"> </w:t>
      </w:r>
      <w:r>
        <w:t>d’Expertise</w:t>
      </w:r>
      <w:r>
        <w:rPr>
          <w:spacing w:val="-3"/>
        </w:rPr>
        <w:t xml:space="preserve"> </w:t>
      </w:r>
      <w:r>
        <w:t>France,</w:t>
      </w:r>
      <w:r>
        <w:rPr>
          <w:spacing w:val="-2"/>
        </w:rPr>
        <w:t xml:space="preserve"> </w:t>
      </w:r>
      <w:r>
        <w:t>le</w:t>
      </w:r>
      <w:r>
        <w:rPr>
          <w:spacing w:val="-3"/>
        </w:rPr>
        <w:t xml:space="preserve"> </w:t>
      </w:r>
      <w:r>
        <w:t>contractant</w:t>
      </w:r>
      <w:r>
        <w:rPr>
          <w:spacing w:val="-2"/>
        </w:rPr>
        <w:t xml:space="preserve"> </w:t>
      </w:r>
      <w:r>
        <w:t>est</w:t>
      </w:r>
      <w:r>
        <w:rPr>
          <w:spacing w:val="-2"/>
        </w:rPr>
        <w:t xml:space="preserve"> </w:t>
      </w:r>
      <w:r>
        <w:t>en droit</w:t>
      </w:r>
      <w:r>
        <w:rPr>
          <w:spacing w:val="-6"/>
        </w:rPr>
        <w:t xml:space="preserve"> </w:t>
      </w:r>
      <w:r>
        <w:t>de</w:t>
      </w:r>
      <w:r>
        <w:rPr>
          <w:spacing w:val="-6"/>
        </w:rPr>
        <w:t xml:space="preserve"> </w:t>
      </w:r>
      <w:r>
        <w:t>réclamer</w:t>
      </w:r>
      <w:r>
        <w:rPr>
          <w:spacing w:val="-6"/>
        </w:rPr>
        <w:t xml:space="preserve"> </w:t>
      </w:r>
      <w:r>
        <w:t>une</w:t>
      </w:r>
      <w:r>
        <w:rPr>
          <w:spacing w:val="-6"/>
        </w:rPr>
        <w:t xml:space="preserve"> </w:t>
      </w:r>
      <w:r>
        <w:t>indemnité</w:t>
      </w:r>
      <w:r>
        <w:rPr>
          <w:spacing w:val="-6"/>
        </w:rPr>
        <w:t xml:space="preserve"> </w:t>
      </w:r>
      <w:r>
        <w:t>pour</w:t>
      </w:r>
      <w:r>
        <w:rPr>
          <w:spacing w:val="-6"/>
        </w:rPr>
        <w:t xml:space="preserve"> </w:t>
      </w:r>
      <w:r>
        <w:t>le</w:t>
      </w:r>
      <w:r>
        <w:rPr>
          <w:spacing w:val="-6"/>
        </w:rPr>
        <w:t xml:space="preserve"> </w:t>
      </w:r>
      <w:r>
        <w:t>préjudice</w:t>
      </w:r>
      <w:r>
        <w:rPr>
          <w:spacing w:val="-6"/>
        </w:rPr>
        <w:t xml:space="preserve"> </w:t>
      </w:r>
      <w:r>
        <w:t>subi,</w:t>
      </w:r>
      <w:r>
        <w:rPr>
          <w:spacing w:val="-6"/>
        </w:rPr>
        <w:t xml:space="preserve"> </w:t>
      </w:r>
      <w:r>
        <w:t>en</w:t>
      </w:r>
      <w:r>
        <w:rPr>
          <w:spacing w:val="-6"/>
        </w:rPr>
        <w:t xml:space="preserve"> </w:t>
      </w:r>
      <w:r>
        <w:t>plus</w:t>
      </w:r>
      <w:r>
        <w:rPr>
          <w:spacing w:val="-6"/>
        </w:rPr>
        <w:t xml:space="preserve"> </w:t>
      </w:r>
      <w:r>
        <w:t>des</w:t>
      </w:r>
      <w:r>
        <w:rPr>
          <w:spacing w:val="-6"/>
        </w:rPr>
        <w:t xml:space="preserve"> </w:t>
      </w:r>
      <w:r>
        <w:t>sommes</w:t>
      </w:r>
      <w:r>
        <w:rPr>
          <w:spacing w:val="-6"/>
        </w:rPr>
        <w:t xml:space="preserve"> </w:t>
      </w:r>
      <w:r>
        <w:t>qui</w:t>
      </w:r>
      <w:r>
        <w:rPr>
          <w:spacing w:val="-6"/>
        </w:rPr>
        <w:t xml:space="preserve"> </w:t>
      </w:r>
      <w:r>
        <w:t>lui</w:t>
      </w:r>
      <w:r>
        <w:rPr>
          <w:spacing w:val="-6"/>
        </w:rPr>
        <w:t xml:space="preserve"> </w:t>
      </w:r>
      <w:r>
        <w:t>sont</w:t>
      </w:r>
      <w:r>
        <w:rPr>
          <w:spacing w:val="-6"/>
        </w:rPr>
        <w:t xml:space="preserve"> </w:t>
      </w:r>
      <w:r>
        <w:t>dues</w:t>
      </w:r>
      <w:r>
        <w:rPr>
          <w:spacing w:val="-6"/>
        </w:rPr>
        <w:t xml:space="preserve"> </w:t>
      </w:r>
      <w:r>
        <w:t>pour les travaux déjà exécutés.</w:t>
      </w:r>
    </w:p>
    <w:p w14:paraId="4B089816" w14:textId="77777777" w:rsidR="00EC00C6" w:rsidRDefault="00EC00C6">
      <w:pPr>
        <w:pStyle w:val="Paragraphedeliste"/>
        <w:sectPr w:rsidR="00EC00C6">
          <w:pgSz w:w="11900" w:h="16840"/>
          <w:pgMar w:top="2420" w:right="1133" w:bottom="960" w:left="1133" w:header="926" w:footer="768" w:gutter="0"/>
          <w:cols w:space="720"/>
        </w:sectPr>
      </w:pPr>
    </w:p>
    <w:p w14:paraId="23BF6ED8" w14:textId="77777777" w:rsidR="00EC00C6" w:rsidRDefault="00EC00C6">
      <w:pPr>
        <w:pStyle w:val="Corpsdetexte"/>
        <w:spacing w:before="112"/>
      </w:pPr>
    </w:p>
    <w:p w14:paraId="020C08B3" w14:textId="77777777" w:rsidR="00EC00C6" w:rsidRDefault="00E7262F">
      <w:pPr>
        <w:pStyle w:val="Paragraphedeliste"/>
        <w:numPr>
          <w:ilvl w:val="1"/>
          <w:numId w:val="12"/>
        </w:numPr>
        <w:tabs>
          <w:tab w:val="left" w:pos="730"/>
          <w:tab w:val="left" w:pos="879"/>
        </w:tabs>
        <w:ind w:right="154" w:hanging="567"/>
      </w:pPr>
      <w: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22B65F4B" w14:textId="77777777" w:rsidR="00EC00C6" w:rsidRDefault="00EC00C6">
      <w:pPr>
        <w:pStyle w:val="Corpsdetexte"/>
        <w:spacing w:before="10"/>
      </w:pPr>
    </w:p>
    <w:p w14:paraId="497296CA" w14:textId="77777777" w:rsidR="00EC00C6" w:rsidRDefault="00E7262F">
      <w:pPr>
        <w:pStyle w:val="Paragraphedeliste"/>
        <w:numPr>
          <w:ilvl w:val="1"/>
          <w:numId w:val="12"/>
        </w:numPr>
        <w:tabs>
          <w:tab w:val="left" w:pos="730"/>
          <w:tab w:val="left" w:pos="777"/>
        </w:tabs>
        <w:spacing w:before="1"/>
        <w:ind w:right="157" w:hanging="567"/>
      </w:pPr>
      <w:r>
        <w:t>Le</w:t>
      </w:r>
      <w:r>
        <w:rPr>
          <w:spacing w:val="40"/>
        </w:rPr>
        <w:t xml:space="preserve"> </w:t>
      </w:r>
      <w:r>
        <w:t xml:space="preserve">présent marché est résilié de plein droit, sans qu’il soit besoin d’un écrit, s’il n’a donné lieu à aucun paiement dans les deux ans suivant la signature par chacune des parties du contrat </w:t>
      </w:r>
      <w:r>
        <w:rPr>
          <w:spacing w:val="-2"/>
        </w:rPr>
        <w:t>correspondant.</w:t>
      </w:r>
    </w:p>
    <w:p w14:paraId="4C0FAC5B" w14:textId="77777777" w:rsidR="00EC00C6" w:rsidRDefault="00EC00C6">
      <w:pPr>
        <w:pStyle w:val="Corpsdetexte"/>
        <w:spacing w:before="10"/>
      </w:pPr>
    </w:p>
    <w:p w14:paraId="10540B42" w14:textId="77777777" w:rsidR="00EC00C6" w:rsidRDefault="00E7262F">
      <w:pPr>
        <w:ind w:left="305"/>
        <w:rPr>
          <w:b/>
          <w:sz w:val="24"/>
        </w:rPr>
      </w:pPr>
      <w:r>
        <w:rPr>
          <w:b/>
          <w:sz w:val="24"/>
        </w:rPr>
        <w:t>Article</w:t>
      </w:r>
      <w:r>
        <w:rPr>
          <w:b/>
          <w:spacing w:val="-3"/>
          <w:sz w:val="24"/>
        </w:rPr>
        <w:t xml:space="preserve"> </w:t>
      </w:r>
      <w:r>
        <w:rPr>
          <w:b/>
          <w:sz w:val="24"/>
        </w:rPr>
        <w:t>65 - Résiliation</w:t>
      </w:r>
      <w:r>
        <w:rPr>
          <w:b/>
          <w:spacing w:val="-1"/>
          <w:sz w:val="24"/>
        </w:rPr>
        <w:t xml:space="preserve"> </w:t>
      </w:r>
      <w:r>
        <w:rPr>
          <w:b/>
          <w:sz w:val="24"/>
        </w:rPr>
        <w:t xml:space="preserve">par le </w:t>
      </w:r>
      <w:r>
        <w:rPr>
          <w:b/>
          <w:spacing w:val="-2"/>
          <w:sz w:val="24"/>
        </w:rPr>
        <w:t>contractant</w:t>
      </w:r>
    </w:p>
    <w:p w14:paraId="0340A18C" w14:textId="77777777" w:rsidR="00EC00C6" w:rsidRDefault="00E7262F">
      <w:pPr>
        <w:pStyle w:val="Paragraphedeliste"/>
        <w:numPr>
          <w:ilvl w:val="1"/>
          <w:numId w:val="11"/>
        </w:numPr>
        <w:tabs>
          <w:tab w:val="left" w:pos="652"/>
          <w:tab w:val="left" w:pos="730"/>
        </w:tabs>
        <w:spacing w:before="278" w:line="244" w:lineRule="auto"/>
        <w:ind w:right="159" w:hanging="567"/>
      </w:pPr>
      <w:r>
        <w:t>Le</w:t>
      </w:r>
      <w:r>
        <w:rPr>
          <w:spacing w:val="-6"/>
        </w:rPr>
        <w:t xml:space="preserve"> </w:t>
      </w:r>
      <w:r>
        <w:t>contractant</w:t>
      </w:r>
      <w:r>
        <w:rPr>
          <w:spacing w:val="-5"/>
        </w:rPr>
        <w:t xml:space="preserve"> </w:t>
      </w:r>
      <w:r>
        <w:t>peut,</w:t>
      </w:r>
      <w:r>
        <w:rPr>
          <w:spacing w:val="-5"/>
        </w:rPr>
        <w:t xml:space="preserve"> </w:t>
      </w:r>
      <w:r>
        <w:t>par</w:t>
      </w:r>
      <w:r>
        <w:rPr>
          <w:spacing w:val="-5"/>
        </w:rPr>
        <w:t xml:space="preserve"> </w:t>
      </w:r>
      <w:r>
        <w:t>lettre</w:t>
      </w:r>
      <w:r>
        <w:rPr>
          <w:spacing w:val="-6"/>
        </w:rPr>
        <w:t xml:space="preserve"> </w:t>
      </w:r>
      <w:r>
        <w:t>recommandée</w:t>
      </w:r>
      <w:r>
        <w:rPr>
          <w:spacing w:val="-6"/>
        </w:rPr>
        <w:t xml:space="preserve"> </w:t>
      </w:r>
      <w:r>
        <w:t>avec</w:t>
      </w:r>
      <w:r>
        <w:rPr>
          <w:spacing w:val="-5"/>
        </w:rPr>
        <w:t xml:space="preserve"> </w:t>
      </w:r>
      <w:r>
        <w:t>avis</w:t>
      </w:r>
      <w:r>
        <w:rPr>
          <w:spacing w:val="-5"/>
        </w:rPr>
        <w:t xml:space="preserve"> </w:t>
      </w:r>
      <w:r>
        <w:t>de</w:t>
      </w:r>
      <w:r>
        <w:rPr>
          <w:spacing w:val="-6"/>
        </w:rPr>
        <w:t xml:space="preserve"> </w:t>
      </w:r>
      <w:r>
        <w:t>réception</w:t>
      </w:r>
      <w:r>
        <w:rPr>
          <w:spacing w:val="-7"/>
        </w:rPr>
        <w:t xml:space="preserve"> </w:t>
      </w:r>
      <w:r>
        <w:t>et</w:t>
      </w:r>
      <w:r>
        <w:rPr>
          <w:spacing w:val="-5"/>
        </w:rPr>
        <w:t xml:space="preserve"> </w:t>
      </w:r>
      <w:r>
        <w:t>obligatoirement</w:t>
      </w:r>
      <w:r>
        <w:rPr>
          <w:spacing w:val="-6"/>
        </w:rPr>
        <w:t xml:space="preserve"> </w:t>
      </w:r>
      <w:r>
        <w:t>après</w:t>
      </w:r>
      <w:r>
        <w:rPr>
          <w:spacing w:val="-6"/>
        </w:rPr>
        <w:t xml:space="preserve"> </w:t>
      </w:r>
      <w:r>
        <w:t>avoir donné un préavis de 14 jours à Expertise France, résilier le marché si Expertise France :</w:t>
      </w:r>
    </w:p>
    <w:p w14:paraId="61821EAC" w14:textId="77777777" w:rsidR="00EC00C6" w:rsidRDefault="00EC00C6">
      <w:pPr>
        <w:pStyle w:val="Corpsdetexte"/>
        <w:spacing w:before="5"/>
      </w:pPr>
    </w:p>
    <w:p w14:paraId="57DF89C5" w14:textId="77777777" w:rsidR="00EC00C6" w:rsidRDefault="00E7262F">
      <w:pPr>
        <w:pStyle w:val="Paragraphedeliste"/>
        <w:numPr>
          <w:ilvl w:val="2"/>
          <w:numId w:val="11"/>
        </w:numPr>
        <w:tabs>
          <w:tab w:val="left" w:pos="952"/>
          <w:tab w:val="left" w:pos="1014"/>
        </w:tabs>
        <w:ind w:right="160" w:hanging="284"/>
      </w:pPr>
      <w:r>
        <w:t>ne</w:t>
      </w:r>
      <w:r>
        <w:rPr>
          <w:spacing w:val="-1"/>
        </w:rPr>
        <w:t xml:space="preserve"> </w:t>
      </w:r>
      <w:r>
        <w:t>lui</w:t>
      </w:r>
      <w:r>
        <w:rPr>
          <w:spacing w:val="-1"/>
        </w:rPr>
        <w:t xml:space="preserve"> </w:t>
      </w:r>
      <w:r>
        <w:t>paie</w:t>
      </w:r>
      <w:r>
        <w:rPr>
          <w:spacing w:val="-1"/>
        </w:rPr>
        <w:t xml:space="preserve"> </w:t>
      </w:r>
      <w:r>
        <w:t>pas</w:t>
      </w:r>
      <w:r>
        <w:rPr>
          <w:spacing w:val="-1"/>
        </w:rPr>
        <w:t xml:space="preserve"> </w:t>
      </w:r>
      <w:r>
        <w:t>pendant</w:t>
      </w:r>
      <w:r>
        <w:rPr>
          <w:spacing w:val="-1"/>
        </w:rPr>
        <w:t xml:space="preserve"> </w:t>
      </w:r>
      <w:r>
        <w:t>plus</w:t>
      </w:r>
      <w:r>
        <w:rPr>
          <w:spacing w:val="-1"/>
        </w:rPr>
        <w:t xml:space="preserve"> </w:t>
      </w:r>
      <w:r>
        <w:t>de</w:t>
      </w:r>
      <w:r>
        <w:rPr>
          <w:spacing w:val="-1"/>
        </w:rPr>
        <w:t xml:space="preserve"> </w:t>
      </w:r>
      <w:r>
        <w:t>120</w:t>
      </w:r>
      <w:r>
        <w:rPr>
          <w:spacing w:val="-1"/>
        </w:rPr>
        <w:t xml:space="preserve"> </w:t>
      </w:r>
      <w:r>
        <w:t>jours</w:t>
      </w:r>
      <w:r>
        <w:rPr>
          <w:spacing w:val="-1"/>
        </w:rPr>
        <w:t xml:space="preserve"> </w:t>
      </w:r>
      <w:r>
        <w:t>les</w:t>
      </w:r>
      <w:r>
        <w:rPr>
          <w:spacing w:val="-1"/>
        </w:rPr>
        <w:t xml:space="preserve"> </w:t>
      </w:r>
      <w:r>
        <w:t>sommes</w:t>
      </w:r>
      <w:r>
        <w:rPr>
          <w:spacing w:val="-1"/>
        </w:rPr>
        <w:t xml:space="preserve"> </w:t>
      </w:r>
      <w:r>
        <w:t>dues</w:t>
      </w:r>
      <w:r>
        <w:rPr>
          <w:spacing w:val="-1"/>
        </w:rPr>
        <w:t xml:space="preserve"> </w:t>
      </w:r>
      <w:r>
        <w:t>au</w:t>
      </w:r>
      <w:r>
        <w:rPr>
          <w:spacing w:val="-1"/>
        </w:rPr>
        <w:t xml:space="preserve"> </w:t>
      </w:r>
      <w:r>
        <w:t>titre</w:t>
      </w:r>
      <w:r>
        <w:rPr>
          <w:spacing w:val="-1"/>
        </w:rPr>
        <w:t xml:space="preserve"> </w:t>
      </w:r>
      <w:r>
        <w:t>de</w:t>
      </w:r>
      <w:r>
        <w:rPr>
          <w:spacing w:val="-1"/>
        </w:rPr>
        <w:t xml:space="preserve"> </w:t>
      </w:r>
      <w:r>
        <w:t>tout</w:t>
      </w:r>
      <w:r>
        <w:rPr>
          <w:spacing w:val="-1"/>
        </w:rPr>
        <w:t xml:space="preserve"> </w:t>
      </w:r>
      <w:r>
        <w:t>décompte</w:t>
      </w:r>
      <w:r>
        <w:rPr>
          <w:spacing w:val="-1"/>
        </w:rPr>
        <w:t xml:space="preserve"> </w:t>
      </w:r>
      <w:r>
        <w:t>établi</w:t>
      </w:r>
      <w:r>
        <w:rPr>
          <w:spacing w:val="-1"/>
        </w:rPr>
        <w:t xml:space="preserve"> </w:t>
      </w:r>
      <w:r>
        <w:t>par le maître d'œuvre à l'expiration du délai indiqué à l'article 44, paragraphe 3 ; ou</w:t>
      </w:r>
    </w:p>
    <w:p w14:paraId="35B540E1" w14:textId="77777777" w:rsidR="00EC00C6" w:rsidRDefault="00EC00C6">
      <w:pPr>
        <w:pStyle w:val="Corpsdetexte"/>
        <w:spacing w:before="10"/>
      </w:pPr>
    </w:p>
    <w:p w14:paraId="0586CA50" w14:textId="77777777" w:rsidR="00EC00C6" w:rsidRDefault="00E7262F">
      <w:pPr>
        <w:pStyle w:val="Paragraphedeliste"/>
        <w:numPr>
          <w:ilvl w:val="2"/>
          <w:numId w:val="11"/>
        </w:numPr>
        <w:tabs>
          <w:tab w:val="left" w:pos="960"/>
        </w:tabs>
        <w:ind w:left="960" w:hanging="230"/>
      </w:pPr>
      <w:r>
        <w:t>se</w:t>
      </w:r>
      <w:r>
        <w:rPr>
          <w:spacing w:val="-6"/>
        </w:rPr>
        <w:t xml:space="preserve"> </w:t>
      </w:r>
      <w:r>
        <w:t>soustrait</w:t>
      </w:r>
      <w:r>
        <w:rPr>
          <w:spacing w:val="-6"/>
        </w:rPr>
        <w:t xml:space="preserve"> </w:t>
      </w:r>
      <w:r>
        <w:t>systématiquement</w:t>
      </w:r>
      <w:r>
        <w:rPr>
          <w:spacing w:val="-6"/>
        </w:rPr>
        <w:t xml:space="preserve"> </w:t>
      </w:r>
      <w:r>
        <w:t>à</w:t>
      </w:r>
      <w:r>
        <w:rPr>
          <w:spacing w:val="-6"/>
        </w:rPr>
        <w:t xml:space="preserve"> </w:t>
      </w:r>
      <w:r>
        <w:t>ses</w:t>
      </w:r>
      <w:r>
        <w:rPr>
          <w:spacing w:val="-6"/>
        </w:rPr>
        <w:t xml:space="preserve"> </w:t>
      </w:r>
      <w:r>
        <w:t>obligations</w:t>
      </w:r>
      <w:r>
        <w:rPr>
          <w:spacing w:val="-6"/>
        </w:rPr>
        <w:t xml:space="preserve"> </w:t>
      </w:r>
      <w:r>
        <w:t>après</w:t>
      </w:r>
      <w:r>
        <w:rPr>
          <w:spacing w:val="-6"/>
        </w:rPr>
        <w:t xml:space="preserve"> </w:t>
      </w:r>
      <w:r>
        <w:t>de</w:t>
      </w:r>
      <w:r>
        <w:rPr>
          <w:spacing w:val="-6"/>
        </w:rPr>
        <w:t xml:space="preserve"> </w:t>
      </w:r>
      <w:r>
        <w:t>multiples</w:t>
      </w:r>
      <w:r>
        <w:rPr>
          <w:spacing w:val="-6"/>
        </w:rPr>
        <w:t xml:space="preserve"> </w:t>
      </w:r>
      <w:r>
        <w:t>rappels</w:t>
      </w:r>
      <w:r>
        <w:rPr>
          <w:spacing w:val="-6"/>
        </w:rPr>
        <w:t xml:space="preserve"> </w:t>
      </w:r>
      <w:r>
        <w:t>;</w:t>
      </w:r>
      <w:r>
        <w:rPr>
          <w:spacing w:val="-6"/>
        </w:rPr>
        <w:t xml:space="preserve"> </w:t>
      </w:r>
      <w:r>
        <w:rPr>
          <w:spacing w:val="-5"/>
        </w:rPr>
        <w:t>ou</w:t>
      </w:r>
    </w:p>
    <w:p w14:paraId="1F0C18FC" w14:textId="77777777" w:rsidR="00EC00C6" w:rsidRDefault="00EC00C6">
      <w:pPr>
        <w:pStyle w:val="Corpsdetexte"/>
        <w:spacing w:before="10"/>
      </w:pPr>
    </w:p>
    <w:p w14:paraId="2E273EAF" w14:textId="77777777" w:rsidR="00EC00C6" w:rsidRDefault="00E7262F">
      <w:pPr>
        <w:pStyle w:val="Paragraphedeliste"/>
        <w:numPr>
          <w:ilvl w:val="2"/>
          <w:numId w:val="11"/>
        </w:numPr>
        <w:tabs>
          <w:tab w:val="left" w:pos="934"/>
          <w:tab w:val="left" w:pos="1014"/>
        </w:tabs>
        <w:ind w:right="158" w:hanging="284"/>
      </w:pPr>
      <w:r>
        <w:t>ordonne</w:t>
      </w:r>
      <w:r>
        <w:rPr>
          <w:spacing w:val="-8"/>
        </w:rPr>
        <w:t xml:space="preserve"> </w:t>
      </w:r>
      <w:r>
        <w:t>la</w:t>
      </w:r>
      <w:r>
        <w:rPr>
          <w:spacing w:val="-7"/>
        </w:rPr>
        <w:t xml:space="preserve"> </w:t>
      </w:r>
      <w:r>
        <w:t>suspension</w:t>
      </w:r>
      <w:r>
        <w:rPr>
          <w:spacing w:val="-8"/>
        </w:rPr>
        <w:t xml:space="preserve"> </w:t>
      </w:r>
      <w:r>
        <w:t>de</w:t>
      </w:r>
      <w:r>
        <w:rPr>
          <w:spacing w:val="-8"/>
        </w:rPr>
        <w:t xml:space="preserve"> </w:t>
      </w:r>
      <w:r>
        <w:t>tout</w:t>
      </w:r>
      <w:r>
        <w:rPr>
          <w:spacing w:val="-7"/>
        </w:rPr>
        <w:t xml:space="preserve"> </w:t>
      </w:r>
      <w:r>
        <w:t>ou</w:t>
      </w:r>
      <w:r>
        <w:rPr>
          <w:spacing w:val="-8"/>
        </w:rPr>
        <w:t xml:space="preserve"> </w:t>
      </w:r>
      <w:r>
        <w:t>partie</w:t>
      </w:r>
      <w:r>
        <w:rPr>
          <w:spacing w:val="-8"/>
        </w:rPr>
        <w:t xml:space="preserve"> </w:t>
      </w:r>
      <w:r>
        <w:t>des</w:t>
      </w:r>
      <w:r>
        <w:rPr>
          <w:spacing w:val="-8"/>
        </w:rPr>
        <w:t xml:space="preserve"> </w:t>
      </w:r>
      <w:r>
        <w:t>travaux</w:t>
      </w:r>
      <w:r>
        <w:rPr>
          <w:spacing w:val="-8"/>
        </w:rPr>
        <w:t xml:space="preserve"> </w:t>
      </w:r>
      <w:r>
        <w:t>pendant</w:t>
      </w:r>
      <w:r>
        <w:rPr>
          <w:spacing w:val="-7"/>
        </w:rPr>
        <w:t xml:space="preserve"> </w:t>
      </w:r>
      <w:r>
        <w:t>plus</w:t>
      </w:r>
      <w:r>
        <w:rPr>
          <w:spacing w:val="-8"/>
        </w:rPr>
        <w:t xml:space="preserve"> </w:t>
      </w:r>
      <w:r>
        <w:t>de</w:t>
      </w:r>
      <w:r>
        <w:rPr>
          <w:spacing w:val="-8"/>
        </w:rPr>
        <w:t xml:space="preserve"> </w:t>
      </w:r>
      <w:r>
        <w:t>180</w:t>
      </w:r>
      <w:r>
        <w:rPr>
          <w:spacing w:val="-7"/>
        </w:rPr>
        <w:t xml:space="preserve"> </w:t>
      </w:r>
      <w:r>
        <w:t>jours,</w:t>
      </w:r>
      <w:r>
        <w:rPr>
          <w:spacing w:val="-7"/>
        </w:rPr>
        <w:t xml:space="preserve"> </w:t>
      </w:r>
      <w:r>
        <w:t>pour</w:t>
      </w:r>
      <w:r>
        <w:rPr>
          <w:spacing w:val="-7"/>
        </w:rPr>
        <w:t xml:space="preserve"> </w:t>
      </w:r>
      <w:r>
        <w:t>des</w:t>
      </w:r>
      <w:r>
        <w:rPr>
          <w:spacing w:val="-8"/>
        </w:rPr>
        <w:t xml:space="preserve"> </w:t>
      </w:r>
      <w:r>
        <w:t>raisons non spécifiées dans le marché ou non imputables au manquement ou défaut du contractant.</w:t>
      </w:r>
    </w:p>
    <w:p w14:paraId="329C8FD3" w14:textId="77777777" w:rsidR="00EC00C6" w:rsidRDefault="00EC00C6">
      <w:pPr>
        <w:pStyle w:val="Corpsdetexte"/>
        <w:spacing w:before="10"/>
      </w:pPr>
    </w:p>
    <w:p w14:paraId="3B4659BC" w14:textId="77777777" w:rsidR="00EC00C6" w:rsidRDefault="00E7262F">
      <w:pPr>
        <w:pStyle w:val="Paragraphedeliste"/>
        <w:numPr>
          <w:ilvl w:val="1"/>
          <w:numId w:val="11"/>
        </w:numPr>
        <w:tabs>
          <w:tab w:val="left" w:pos="657"/>
          <w:tab w:val="left" w:pos="730"/>
        </w:tabs>
        <w:spacing w:before="1"/>
        <w:ind w:right="153" w:hanging="567"/>
      </w:pPr>
      <w:r>
        <w:t>En dehors des cas expressément stipulés</w:t>
      </w:r>
      <w:r>
        <w:rPr>
          <w:spacing w:val="-1"/>
        </w:rPr>
        <w:t xml:space="preserve"> </w:t>
      </w:r>
      <w:r>
        <w:t>à</w:t>
      </w:r>
      <w:r>
        <w:rPr>
          <w:spacing w:val="-1"/>
        </w:rPr>
        <w:t xml:space="preserve"> </w:t>
      </w:r>
      <w:r>
        <w:t>l’article</w:t>
      </w:r>
      <w:r>
        <w:rPr>
          <w:spacing w:val="-1"/>
        </w:rPr>
        <w:t xml:space="preserve"> </w:t>
      </w:r>
      <w:r>
        <w:t>65</w:t>
      </w:r>
      <w:r>
        <w:rPr>
          <w:spacing w:val="-1"/>
        </w:rPr>
        <w:t xml:space="preserve"> </w:t>
      </w:r>
      <w:r>
        <w:t>paragraphe</w:t>
      </w:r>
      <w:r>
        <w:rPr>
          <w:spacing w:val="-1"/>
        </w:rPr>
        <w:t xml:space="preserve"> </w:t>
      </w:r>
      <w:r>
        <w:t>1,</w:t>
      </w:r>
      <w:r>
        <w:rPr>
          <w:spacing w:val="-1"/>
        </w:rPr>
        <w:t xml:space="preserve"> </w:t>
      </w:r>
      <w:r>
        <w:t>le contractant</w:t>
      </w:r>
      <w:r>
        <w:rPr>
          <w:spacing w:val="-1"/>
        </w:rPr>
        <w:t xml:space="preserve"> </w:t>
      </w:r>
      <w:r>
        <w:t>ne</w:t>
      </w:r>
      <w:r>
        <w:rPr>
          <w:spacing w:val="-1"/>
        </w:rPr>
        <w:t xml:space="preserve"> </w:t>
      </w:r>
      <w:r>
        <w:t>peut</w:t>
      </w:r>
      <w:r>
        <w:rPr>
          <w:spacing w:val="-1"/>
        </w:rPr>
        <w:t xml:space="preserve"> </w:t>
      </w:r>
      <w:r>
        <w:t xml:space="preserve">résilier le marché. 65.3. La résiliation s'entend sans préjudice des autres droits d’Expertise France ou du contractant acquis au titre du marché. Dès la résiliation, le contractant a le droit, sous réserve de la loi du pays dans lequel les travaux sont exécutés, d'enlever immédiatement ses installations du </w:t>
      </w:r>
      <w:r>
        <w:rPr>
          <w:spacing w:val="-2"/>
        </w:rPr>
        <w:t>chantier.</w:t>
      </w:r>
    </w:p>
    <w:p w14:paraId="14ED5119" w14:textId="77777777" w:rsidR="00EC00C6" w:rsidRDefault="00EC00C6">
      <w:pPr>
        <w:pStyle w:val="Corpsdetexte"/>
        <w:spacing w:before="15"/>
      </w:pPr>
    </w:p>
    <w:p w14:paraId="6F4CF0B7" w14:textId="77777777" w:rsidR="00EC00C6" w:rsidRDefault="00E7262F">
      <w:pPr>
        <w:pStyle w:val="Corpsdetexte"/>
        <w:ind w:left="730" w:right="156" w:hanging="567"/>
        <w:jc w:val="both"/>
      </w:pPr>
      <w:r>
        <w:t>65.4. En cas de résiliation de ce type, Expertise France indemnise le contractant de tout préjudice ou dommage qu'il peut avoir subi. Le montant maximum de l’indemnisation est de 10 % du montant du marché.</w:t>
      </w:r>
    </w:p>
    <w:p w14:paraId="75BB8501" w14:textId="77777777" w:rsidR="00EC00C6" w:rsidRDefault="00EC00C6">
      <w:pPr>
        <w:pStyle w:val="Corpsdetexte"/>
        <w:spacing w:before="11"/>
      </w:pPr>
    </w:p>
    <w:p w14:paraId="35EA6030" w14:textId="77777777" w:rsidR="00EC00C6" w:rsidRDefault="00E7262F">
      <w:pPr>
        <w:ind w:left="305"/>
        <w:rPr>
          <w:b/>
          <w:sz w:val="24"/>
        </w:rPr>
      </w:pPr>
      <w:r>
        <w:rPr>
          <w:b/>
          <w:sz w:val="24"/>
        </w:rPr>
        <w:t>Article</w:t>
      </w:r>
      <w:r>
        <w:rPr>
          <w:b/>
          <w:spacing w:val="-1"/>
          <w:sz w:val="24"/>
        </w:rPr>
        <w:t xml:space="preserve"> </w:t>
      </w:r>
      <w:r>
        <w:rPr>
          <w:b/>
          <w:sz w:val="24"/>
        </w:rPr>
        <w:t xml:space="preserve">66 - Force </w:t>
      </w:r>
      <w:r>
        <w:rPr>
          <w:b/>
          <w:spacing w:val="-2"/>
          <w:sz w:val="24"/>
        </w:rPr>
        <w:t>majeure</w:t>
      </w:r>
    </w:p>
    <w:p w14:paraId="7B78EFC5" w14:textId="77777777" w:rsidR="00EC00C6" w:rsidRDefault="00E7262F">
      <w:pPr>
        <w:pStyle w:val="Paragraphedeliste"/>
        <w:numPr>
          <w:ilvl w:val="1"/>
          <w:numId w:val="10"/>
        </w:numPr>
        <w:tabs>
          <w:tab w:val="left" w:pos="663"/>
          <w:tab w:val="left" w:pos="730"/>
        </w:tabs>
        <w:spacing w:before="278"/>
        <w:ind w:right="157" w:hanging="567"/>
      </w:pPr>
      <w:r>
        <w:t>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w:t>
      </w:r>
    </w:p>
    <w:p w14:paraId="69934CB4" w14:textId="77777777" w:rsidR="00EC00C6" w:rsidRDefault="00EC00C6">
      <w:pPr>
        <w:pStyle w:val="Corpsdetexte"/>
        <w:spacing w:before="11"/>
      </w:pPr>
    </w:p>
    <w:p w14:paraId="52F28435" w14:textId="77777777" w:rsidR="00EC00C6" w:rsidRDefault="00E7262F">
      <w:pPr>
        <w:pStyle w:val="Paragraphedeliste"/>
        <w:numPr>
          <w:ilvl w:val="1"/>
          <w:numId w:val="10"/>
        </w:numPr>
        <w:tabs>
          <w:tab w:val="left" w:pos="704"/>
          <w:tab w:val="left" w:pos="730"/>
        </w:tabs>
        <w:ind w:right="152" w:hanging="567"/>
      </w:pPr>
      <w:r>
        <w:t>On entend par « force majeure » aux fins du présent contrat tout événement imprévisible, indépendant</w:t>
      </w:r>
      <w:r>
        <w:rPr>
          <w:spacing w:val="-6"/>
        </w:rPr>
        <w:t xml:space="preserve"> </w:t>
      </w:r>
      <w:r>
        <w:t>de</w:t>
      </w:r>
      <w:r>
        <w:rPr>
          <w:spacing w:val="-6"/>
        </w:rPr>
        <w:t xml:space="preserve"> </w:t>
      </w:r>
      <w:r>
        <w:t>la</w:t>
      </w:r>
      <w:r>
        <w:rPr>
          <w:spacing w:val="-6"/>
        </w:rPr>
        <w:t xml:space="preserve"> </w:t>
      </w:r>
      <w:r>
        <w:t>volonté</w:t>
      </w:r>
      <w:r>
        <w:rPr>
          <w:spacing w:val="-6"/>
        </w:rPr>
        <w:t xml:space="preserve"> </w:t>
      </w:r>
      <w:r>
        <w:t>des</w:t>
      </w:r>
      <w:r>
        <w:rPr>
          <w:spacing w:val="-6"/>
        </w:rPr>
        <w:t xml:space="preserve"> </w:t>
      </w:r>
      <w:r>
        <w:t>parties</w:t>
      </w:r>
      <w:r>
        <w:rPr>
          <w:spacing w:val="-6"/>
        </w:rPr>
        <w:t xml:space="preserve"> </w:t>
      </w:r>
      <w:r>
        <w:t>et</w:t>
      </w:r>
      <w:r>
        <w:rPr>
          <w:spacing w:val="-6"/>
        </w:rPr>
        <w:t xml:space="preserve"> </w:t>
      </w:r>
      <w:r>
        <w:t>irrésistible,</w:t>
      </w:r>
      <w:r>
        <w:rPr>
          <w:spacing w:val="-6"/>
        </w:rPr>
        <w:t xml:space="preserve"> </w:t>
      </w:r>
      <w:r>
        <w:t>c’est-à-dire</w:t>
      </w:r>
      <w:r>
        <w:rPr>
          <w:spacing w:val="-6"/>
        </w:rPr>
        <w:t xml:space="preserve"> </w:t>
      </w:r>
      <w:r>
        <w:t>qu'elles</w:t>
      </w:r>
      <w:r>
        <w:rPr>
          <w:spacing w:val="-6"/>
        </w:rPr>
        <w:t xml:space="preserve"> </w:t>
      </w:r>
      <w:r>
        <w:t>ne</w:t>
      </w:r>
      <w:r>
        <w:rPr>
          <w:spacing w:val="-6"/>
        </w:rPr>
        <w:t xml:space="preserve"> </w:t>
      </w:r>
      <w:r>
        <w:t>peuvent</w:t>
      </w:r>
      <w:r>
        <w:rPr>
          <w:spacing w:val="-6"/>
        </w:rPr>
        <w:t xml:space="preserve"> </w:t>
      </w:r>
      <w:r>
        <w:t>surmonter</w:t>
      </w:r>
      <w:r>
        <w:rPr>
          <w:spacing w:val="-6"/>
        </w:rPr>
        <w:t xml:space="preserve"> </w:t>
      </w:r>
      <w:r>
        <w:t>en dépit de leur diligence, tels que les catastrophes naturelles, les guerres déclarées ou non, les blocus, ou les épidémies.</w:t>
      </w:r>
    </w:p>
    <w:p w14:paraId="3CC6D7E5" w14:textId="77777777" w:rsidR="00EC00C6" w:rsidRDefault="00EC00C6">
      <w:pPr>
        <w:pStyle w:val="Corpsdetexte"/>
        <w:spacing w:before="11"/>
      </w:pPr>
    </w:p>
    <w:p w14:paraId="33554296" w14:textId="77777777" w:rsidR="00EC00C6" w:rsidRDefault="00E7262F">
      <w:pPr>
        <w:pStyle w:val="Paragraphedeliste"/>
        <w:numPr>
          <w:ilvl w:val="1"/>
          <w:numId w:val="10"/>
        </w:numPr>
        <w:tabs>
          <w:tab w:val="left" w:pos="666"/>
          <w:tab w:val="left" w:pos="730"/>
        </w:tabs>
        <w:ind w:right="159" w:hanging="567"/>
      </w:pPr>
      <w:r>
        <w:t>Au sens du présent contrat, une décision de la France ou de l’Union européenne de suspendre la coopération avec le pays partenaire est expressément considérée être comme un cas de force majeure au cas où elle impliquerait la suspension du financement de ce marché.</w:t>
      </w:r>
    </w:p>
    <w:p w14:paraId="68E83886" w14:textId="77777777" w:rsidR="00EC00C6" w:rsidRDefault="00EC00C6">
      <w:pPr>
        <w:pStyle w:val="Paragraphedeliste"/>
        <w:sectPr w:rsidR="00EC00C6">
          <w:pgSz w:w="11900" w:h="16840"/>
          <w:pgMar w:top="2420" w:right="1133" w:bottom="960" w:left="1133" w:header="926" w:footer="768" w:gutter="0"/>
          <w:cols w:space="720"/>
        </w:sectPr>
      </w:pPr>
    </w:p>
    <w:p w14:paraId="2FCD6A30" w14:textId="77777777" w:rsidR="00EC00C6" w:rsidRDefault="00EC00C6">
      <w:pPr>
        <w:pStyle w:val="Corpsdetexte"/>
        <w:spacing w:before="112"/>
      </w:pPr>
    </w:p>
    <w:p w14:paraId="766F706D" w14:textId="77777777" w:rsidR="00EC00C6" w:rsidRDefault="00E7262F">
      <w:pPr>
        <w:pStyle w:val="Paragraphedeliste"/>
        <w:numPr>
          <w:ilvl w:val="1"/>
          <w:numId w:val="10"/>
        </w:numPr>
        <w:tabs>
          <w:tab w:val="left" w:pos="656"/>
          <w:tab w:val="left" w:pos="730"/>
        </w:tabs>
        <w:ind w:right="156" w:hanging="567"/>
      </w:pPr>
      <w:r>
        <w:t>Nonobstant</w:t>
      </w:r>
      <w:r>
        <w:rPr>
          <w:spacing w:val="-2"/>
        </w:rPr>
        <w:t xml:space="preserve"> </w:t>
      </w:r>
      <w:r>
        <w:t>les</w:t>
      </w:r>
      <w:r>
        <w:rPr>
          <w:spacing w:val="-3"/>
        </w:rPr>
        <w:t xml:space="preserve"> </w:t>
      </w:r>
      <w:r>
        <w:t>stipulations</w:t>
      </w:r>
      <w:r>
        <w:rPr>
          <w:spacing w:val="-2"/>
        </w:rPr>
        <w:t xml:space="preserve"> </w:t>
      </w:r>
      <w:r>
        <w:t>des</w:t>
      </w:r>
      <w:r>
        <w:rPr>
          <w:spacing w:val="-2"/>
        </w:rPr>
        <w:t xml:space="preserve"> </w:t>
      </w:r>
      <w:r>
        <w:t>articles</w:t>
      </w:r>
      <w:r>
        <w:rPr>
          <w:spacing w:val="-2"/>
        </w:rPr>
        <w:t xml:space="preserve"> </w:t>
      </w:r>
      <w:r>
        <w:t>36</w:t>
      </w:r>
      <w:r>
        <w:rPr>
          <w:spacing w:val="-3"/>
        </w:rPr>
        <w:t xml:space="preserve"> </w:t>
      </w:r>
      <w:r>
        <w:t>et</w:t>
      </w:r>
      <w:r>
        <w:rPr>
          <w:spacing w:val="-2"/>
        </w:rPr>
        <w:t xml:space="preserve"> </w:t>
      </w:r>
      <w:r>
        <w:t>64,</w:t>
      </w:r>
      <w:r>
        <w:rPr>
          <w:spacing w:val="-2"/>
        </w:rPr>
        <w:t xml:space="preserve"> </w:t>
      </w:r>
      <w:r>
        <w:t>le</w:t>
      </w:r>
      <w:r>
        <w:rPr>
          <w:spacing w:val="-2"/>
        </w:rPr>
        <w:t xml:space="preserve"> </w:t>
      </w:r>
      <w:r>
        <w:t>contractant</w:t>
      </w:r>
      <w:r>
        <w:rPr>
          <w:spacing w:val="-2"/>
        </w:rPr>
        <w:t xml:space="preserve"> </w:t>
      </w:r>
      <w:r>
        <w:t>n'est</w:t>
      </w:r>
      <w:r>
        <w:rPr>
          <w:spacing w:val="-2"/>
        </w:rPr>
        <w:t xml:space="preserve"> </w:t>
      </w:r>
      <w:r>
        <w:t>pas</w:t>
      </w:r>
      <w:r>
        <w:rPr>
          <w:spacing w:val="-2"/>
        </w:rPr>
        <w:t xml:space="preserve"> </w:t>
      </w:r>
      <w:r>
        <w:t>passible</w:t>
      </w:r>
      <w:r>
        <w:rPr>
          <w:spacing w:val="-2"/>
        </w:rPr>
        <w:t xml:space="preserve"> </w:t>
      </w:r>
      <w:r>
        <w:t>de</w:t>
      </w:r>
      <w:r>
        <w:rPr>
          <w:spacing w:val="-2"/>
        </w:rPr>
        <w:t xml:space="preserve"> </w:t>
      </w:r>
      <w:r>
        <w:t>déchéance</w:t>
      </w:r>
      <w:r>
        <w:rPr>
          <w:spacing w:val="-2"/>
        </w:rPr>
        <w:t xml:space="preserve"> </w:t>
      </w:r>
      <w:r>
        <w:t>de sa</w:t>
      </w:r>
      <w:r>
        <w:rPr>
          <w:spacing w:val="-9"/>
        </w:rPr>
        <w:t xml:space="preserve"> </w:t>
      </w:r>
      <w:r>
        <w:t>garantie</w:t>
      </w:r>
      <w:r>
        <w:rPr>
          <w:spacing w:val="-9"/>
        </w:rPr>
        <w:t xml:space="preserve"> </w:t>
      </w:r>
      <w:r>
        <w:t>de</w:t>
      </w:r>
      <w:r>
        <w:rPr>
          <w:spacing w:val="-9"/>
        </w:rPr>
        <w:t xml:space="preserve"> </w:t>
      </w:r>
      <w:r>
        <w:t>bonne</w:t>
      </w:r>
      <w:r>
        <w:rPr>
          <w:spacing w:val="-9"/>
        </w:rPr>
        <w:t xml:space="preserve"> </w:t>
      </w:r>
      <w:r>
        <w:t>exécution,</w:t>
      </w:r>
      <w:r>
        <w:rPr>
          <w:spacing w:val="-9"/>
        </w:rPr>
        <w:t xml:space="preserve"> </w:t>
      </w:r>
      <w:r>
        <w:t>d'indemnités</w:t>
      </w:r>
      <w:r>
        <w:rPr>
          <w:spacing w:val="-9"/>
        </w:rPr>
        <w:t xml:space="preserve"> </w:t>
      </w:r>
      <w:r>
        <w:t>forfaitaires</w:t>
      </w:r>
      <w:r>
        <w:rPr>
          <w:spacing w:val="-9"/>
        </w:rPr>
        <w:t xml:space="preserve"> </w:t>
      </w:r>
      <w:r>
        <w:t>ou</w:t>
      </w:r>
      <w:r>
        <w:rPr>
          <w:spacing w:val="-9"/>
        </w:rPr>
        <w:t xml:space="preserve"> </w:t>
      </w:r>
      <w:r>
        <w:t>de</w:t>
      </w:r>
      <w:r>
        <w:rPr>
          <w:spacing w:val="-9"/>
        </w:rPr>
        <w:t xml:space="preserve"> </w:t>
      </w:r>
      <w:r>
        <w:t>résiliation</w:t>
      </w:r>
      <w:r>
        <w:rPr>
          <w:spacing w:val="-9"/>
        </w:rPr>
        <w:t xml:space="preserve"> </w:t>
      </w:r>
      <w:r>
        <w:t>pour</w:t>
      </w:r>
      <w:r>
        <w:rPr>
          <w:spacing w:val="-9"/>
        </w:rPr>
        <w:t xml:space="preserve"> </w:t>
      </w:r>
      <w:r>
        <w:t>défaut</w:t>
      </w:r>
      <w:r>
        <w:rPr>
          <w:spacing w:val="-9"/>
        </w:rPr>
        <w:t xml:space="preserve"> </w:t>
      </w:r>
      <w:r>
        <w:t>d'exécution si</w:t>
      </w:r>
      <w:r>
        <w:rPr>
          <w:spacing w:val="-9"/>
        </w:rPr>
        <w:t xml:space="preserve"> </w:t>
      </w:r>
      <w:r>
        <w:t>et</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9"/>
        </w:rPr>
        <w:t xml:space="preserve"> </w:t>
      </w:r>
      <w:r>
        <w:t>son</w:t>
      </w:r>
      <w:r>
        <w:rPr>
          <w:spacing w:val="-9"/>
        </w:rPr>
        <w:t xml:space="preserve"> </w:t>
      </w:r>
      <w:r>
        <w:t>retard</w:t>
      </w:r>
      <w:r>
        <w:rPr>
          <w:spacing w:val="-9"/>
        </w:rPr>
        <w:t xml:space="preserve"> </w:t>
      </w:r>
      <w:r>
        <w:t>d'exécution</w:t>
      </w:r>
      <w:r>
        <w:rPr>
          <w:spacing w:val="-9"/>
        </w:rPr>
        <w:t xml:space="preserve"> </w:t>
      </w:r>
      <w:r>
        <w:t>ou</w:t>
      </w:r>
      <w:r>
        <w:rPr>
          <w:spacing w:val="-9"/>
        </w:rPr>
        <w:t xml:space="preserve"> </w:t>
      </w:r>
      <w:r>
        <w:t>tout</w:t>
      </w:r>
      <w:r>
        <w:rPr>
          <w:spacing w:val="-9"/>
        </w:rPr>
        <w:t xml:space="preserve"> </w:t>
      </w:r>
      <w:r>
        <w:t>autre</w:t>
      </w:r>
      <w:r>
        <w:rPr>
          <w:spacing w:val="-9"/>
        </w:rPr>
        <w:t xml:space="preserve"> </w:t>
      </w:r>
      <w:r>
        <w:t>manquement</w:t>
      </w:r>
      <w:r>
        <w:rPr>
          <w:spacing w:val="-9"/>
        </w:rPr>
        <w:t xml:space="preserve"> </w:t>
      </w:r>
      <w:r>
        <w:t>à</w:t>
      </w:r>
      <w:r>
        <w:rPr>
          <w:spacing w:val="-9"/>
        </w:rPr>
        <w:t xml:space="preserve"> </w:t>
      </w:r>
      <w:r>
        <w:t>ses</w:t>
      </w:r>
      <w:r>
        <w:rPr>
          <w:spacing w:val="-9"/>
        </w:rPr>
        <w:t xml:space="preserve"> </w:t>
      </w:r>
      <w:r>
        <w:t>obligations</w:t>
      </w:r>
      <w:r>
        <w:rPr>
          <w:spacing w:val="-9"/>
        </w:rPr>
        <w:t xml:space="preserve"> </w:t>
      </w:r>
      <w:r>
        <w:t>au</w:t>
      </w:r>
      <w:r>
        <w:rPr>
          <w:spacing w:val="-9"/>
        </w:rPr>
        <w:t xml:space="preserve"> </w:t>
      </w:r>
      <w:r>
        <w:t>titre du marché résulte d'un cas de force majeure. De même, Expertise France n'est pas passible, nonobstant</w:t>
      </w:r>
      <w:r>
        <w:rPr>
          <w:spacing w:val="-3"/>
        </w:rPr>
        <w:t xml:space="preserve"> </w:t>
      </w:r>
      <w:r>
        <w:t>les</w:t>
      </w:r>
      <w:r>
        <w:rPr>
          <w:spacing w:val="-3"/>
        </w:rPr>
        <w:t xml:space="preserve"> </w:t>
      </w:r>
      <w:r>
        <w:t>stipulations</w:t>
      </w:r>
      <w:r>
        <w:rPr>
          <w:spacing w:val="-3"/>
        </w:rPr>
        <w:t xml:space="preserve"> </w:t>
      </w:r>
      <w:r>
        <w:t>des</w:t>
      </w:r>
      <w:r>
        <w:rPr>
          <w:spacing w:val="-3"/>
        </w:rPr>
        <w:t xml:space="preserve"> </w:t>
      </w:r>
      <w:r>
        <w:t>articles</w:t>
      </w:r>
      <w:r>
        <w:rPr>
          <w:spacing w:val="-3"/>
        </w:rPr>
        <w:t xml:space="preserve"> </w:t>
      </w:r>
      <w:r>
        <w:t>53</w:t>
      </w:r>
      <w:r>
        <w:rPr>
          <w:spacing w:val="-3"/>
        </w:rPr>
        <w:t xml:space="preserve"> </w:t>
      </w:r>
      <w:r>
        <w:t>et</w:t>
      </w:r>
      <w:r>
        <w:rPr>
          <w:spacing w:val="-3"/>
        </w:rPr>
        <w:t xml:space="preserve"> </w:t>
      </w:r>
      <w:r>
        <w:t>65,</w:t>
      </w:r>
      <w:r>
        <w:rPr>
          <w:spacing w:val="-3"/>
        </w:rPr>
        <w:t xml:space="preserve"> </w:t>
      </w:r>
      <w:r>
        <w:t>de</w:t>
      </w:r>
      <w:r>
        <w:rPr>
          <w:spacing w:val="-3"/>
        </w:rPr>
        <w:t xml:space="preserve"> </w:t>
      </w:r>
      <w:r>
        <w:t>paiement</w:t>
      </w:r>
      <w:r>
        <w:rPr>
          <w:spacing w:val="-3"/>
        </w:rPr>
        <w:t xml:space="preserve"> </w:t>
      </w:r>
      <w:r>
        <w:t>d'intérêts</w:t>
      </w:r>
      <w:r>
        <w:rPr>
          <w:spacing w:val="-3"/>
        </w:rPr>
        <w:t xml:space="preserve"> </w:t>
      </w:r>
      <w:r>
        <w:t>pour</w:t>
      </w:r>
      <w:r>
        <w:rPr>
          <w:spacing w:val="-3"/>
        </w:rPr>
        <w:t xml:space="preserve"> </w:t>
      </w:r>
      <w:r>
        <w:t>retards</w:t>
      </w:r>
      <w:r>
        <w:rPr>
          <w:spacing w:val="-3"/>
        </w:rPr>
        <w:t xml:space="preserve"> </w:t>
      </w:r>
      <w:r>
        <w:t>de</w:t>
      </w:r>
      <w:r>
        <w:rPr>
          <w:spacing w:val="-3"/>
        </w:rPr>
        <w:t xml:space="preserve"> </w:t>
      </w:r>
      <w:r>
        <w:t>paiement ou de non-exécution de ses obligations par le contractant ou de la résiliation du marché par le contractant pour manquement, si et dans la mesure où un retard de la part d’Expertise France</w:t>
      </w:r>
      <w:r>
        <w:rPr>
          <w:spacing w:val="-1"/>
        </w:rPr>
        <w:t xml:space="preserve"> </w:t>
      </w:r>
      <w:r>
        <w:t>ou tout autre manquement à ses obligations résultent d'un cas de force majeure.</w:t>
      </w:r>
    </w:p>
    <w:p w14:paraId="2C390042" w14:textId="77777777" w:rsidR="00EC00C6" w:rsidRDefault="00EC00C6">
      <w:pPr>
        <w:pStyle w:val="Corpsdetexte"/>
        <w:spacing w:before="12"/>
      </w:pPr>
    </w:p>
    <w:p w14:paraId="21CBA4CB" w14:textId="77777777" w:rsidR="00EC00C6" w:rsidRDefault="00E7262F">
      <w:pPr>
        <w:pStyle w:val="Paragraphedeliste"/>
        <w:numPr>
          <w:ilvl w:val="1"/>
          <w:numId w:val="10"/>
        </w:numPr>
        <w:tabs>
          <w:tab w:val="left" w:pos="683"/>
          <w:tab w:val="left" w:pos="730"/>
        </w:tabs>
        <w:ind w:right="157" w:hanging="567"/>
      </w:pPr>
      <w:r>
        <w:t>Si l'une des parties estime qu'un cas de force majeure susceptible d'affecter l'exécution de ses obligations est survenu, elle en avise sans délai l'autre partie ainsi que le maître d'œuvre, en précisant la nature, la durée probable et les effets envisagés de cet événement. Sauf instruction contraire</w:t>
      </w:r>
      <w:r>
        <w:rPr>
          <w:spacing w:val="-13"/>
        </w:rPr>
        <w:t xml:space="preserve"> </w:t>
      </w:r>
      <w:r>
        <w:t>donnée</w:t>
      </w:r>
      <w:r>
        <w:rPr>
          <w:spacing w:val="-12"/>
        </w:rPr>
        <w:t xml:space="preserve"> </w:t>
      </w:r>
      <w:r>
        <w:t>par</w:t>
      </w:r>
      <w:r>
        <w:rPr>
          <w:spacing w:val="-13"/>
        </w:rPr>
        <w:t xml:space="preserve"> </w:t>
      </w:r>
      <w:r>
        <w:t>écrit</w:t>
      </w:r>
      <w:r>
        <w:rPr>
          <w:spacing w:val="-12"/>
        </w:rPr>
        <w:t xml:space="preserve"> </w:t>
      </w:r>
      <w:r>
        <w:t>par</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le</w:t>
      </w:r>
      <w:r>
        <w:rPr>
          <w:spacing w:val="-12"/>
        </w:rPr>
        <w:t xml:space="preserve"> </w:t>
      </w:r>
      <w:r>
        <w:t>contractant</w:t>
      </w:r>
      <w:r>
        <w:rPr>
          <w:spacing w:val="-13"/>
        </w:rPr>
        <w:t xml:space="preserve"> </w:t>
      </w:r>
      <w:r>
        <w:t>continue</w:t>
      </w:r>
      <w:r>
        <w:rPr>
          <w:spacing w:val="-12"/>
        </w:rPr>
        <w:t xml:space="preserve"> </w:t>
      </w:r>
      <w:r>
        <w:t>à</w:t>
      </w:r>
      <w:r>
        <w:rPr>
          <w:spacing w:val="-13"/>
        </w:rPr>
        <w:t xml:space="preserve"> </w:t>
      </w:r>
      <w:r>
        <w:t>exécuter</w:t>
      </w:r>
      <w:r>
        <w:rPr>
          <w:spacing w:val="-12"/>
        </w:rPr>
        <w:t xml:space="preserve"> </w:t>
      </w:r>
      <w:r>
        <w:t>ses</w:t>
      </w:r>
      <w:r>
        <w:rPr>
          <w:spacing w:val="-13"/>
        </w:rPr>
        <w:t xml:space="preserve"> </w:t>
      </w:r>
      <w:r>
        <w:t>obligations au</w:t>
      </w:r>
      <w:r>
        <w:rPr>
          <w:spacing w:val="-3"/>
        </w:rPr>
        <w:t xml:space="preserve"> </w:t>
      </w:r>
      <w:r>
        <w:t>titre</w:t>
      </w:r>
      <w:r>
        <w:rPr>
          <w:spacing w:val="-3"/>
        </w:rPr>
        <w:t xml:space="preserve"> </w:t>
      </w:r>
      <w:r>
        <w:t>du</w:t>
      </w:r>
      <w:r>
        <w:rPr>
          <w:spacing w:val="-3"/>
        </w:rPr>
        <w:t xml:space="preserve"> </w:t>
      </w:r>
      <w:r>
        <w:t>marché</w:t>
      </w:r>
      <w:r>
        <w:rPr>
          <w:spacing w:val="-3"/>
        </w:rPr>
        <w:t xml:space="preserve"> </w:t>
      </w:r>
      <w:r>
        <w:t>dans</w:t>
      </w:r>
      <w:r>
        <w:rPr>
          <w:spacing w:val="-3"/>
        </w:rPr>
        <w:t xml:space="preserve"> </w:t>
      </w:r>
      <w:r>
        <w:t>la</w:t>
      </w:r>
      <w:r>
        <w:rPr>
          <w:spacing w:val="-3"/>
        </w:rPr>
        <w:t xml:space="preserve"> </w:t>
      </w:r>
      <w:r>
        <w:t>mesure</w:t>
      </w:r>
      <w:r>
        <w:rPr>
          <w:spacing w:val="-3"/>
        </w:rPr>
        <w:t xml:space="preserve"> </w:t>
      </w:r>
      <w:r>
        <w:t>où</w:t>
      </w:r>
      <w:r>
        <w:rPr>
          <w:spacing w:val="-3"/>
        </w:rPr>
        <w:t xml:space="preserve"> </w:t>
      </w:r>
      <w:r>
        <w:t>cela</w:t>
      </w:r>
      <w:r>
        <w:rPr>
          <w:spacing w:val="-3"/>
        </w:rPr>
        <w:t xml:space="preserve"> </w:t>
      </w:r>
      <w:r>
        <w:t>lui</w:t>
      </w:r>
      <w:r>
        <w:rPr>
          <w:spacing w:val="-3"/>
        </w:rPr>
        <w:t xml:space="preserve"> </w:t>
      </w:r>
      <w:r>
        <w:t>est</w:t>
      </w:r>
      <w:r>
        <w:rPr>
          <w:spacing w:val="-3"/>
        </w:rPr>
        <w:t xml:space="preserve"> </w:t>
      </w:r>
      <w:r>
        <w:t>raisonnablement</w:t>
      </w:r>
      <w:r>
        <w:rPr>
          <w:spacing w:val="-3"/>
        </w:rPr>
        <w:t xml:space="preserve"> </w:t>
      </w:r>
      <w:r>
        <w:t>possible</w:t>
      </w:r>
      <w:r>
        <w:rPr>
          <w:spacing w:val="-3"/>
        </w:rPr>
        <w:t xml:space="preserve"> </w:t>
      </w:r>
      <w:r>
        <w:t>et</w:t>
      </w:r>
      <w:r>
        <w:rPr>
          <w:spacing w:val="-3"/>
        </w:rPr>
        <w:t xml:space="preserve"> </w:t>
      </w:r>
      <w:r>
        <w:t>cherche</w:t>
      </w:r>
      <w:r>
        <w:rPr>
          <w:spacing w:val="-3"/>
        </w:rPr>
        <w:t xml:space="preserve"> </w:t>
      </w:r>
      <w:r>
        <w:t>tous</w:t>
      </w:r>
      <w:r>
        <w:rPr>
          <w:spacing w:val="-3"/>
        </w:rPr>
        <w:t xml:space="preserve"> </w:t>
      </w:r>
      <w:r>
        <w:t>autres moyens raisonnables permettant de remplir celles de ses obligations que le cas de force majeure ne l'empêche pas d'exécuter. Il ne met en œuvre ces autres moyens que si le maître d'œuvre lui en donne l'ordre.</w:t>
      </w:r>
    </w:p>
    <w:p w14:paraId="1C7DB7CC" w14:textId="77777777" w:rsidR="00EC00C6" w:rsidRDefault="00EC00C6">
      <w:pPr>
        <w:pStyle w:val="Corpsdetexte"/>
        <w:spacing w:before="11"/>
      </w:pPr>
    </w:p>
    <w:p w14:paraId="1E00BB7E" w14:textId="77777777" w:rsidR="00EC00C6" w:rsidRDefault="00E7262F">
      <w:pPr>
        <w:pStyle w:val="Paragraphedeliste"/>
        <w:numPr>
          <w:ilvl w:val="1"/>
          <w:numId w:val="9"/>
        </w:numPr>
        <w:tabs>
          <w:tab w:val="left" w:pos="596"/>
          <w:tab w:val="left" w:pos="730"/>
        </w:tabs>
        <w:spacing w:before="1"/>
        <w:ind w:right="156" w:hanging="567"/>
      </w:pPr>
      <w:r>
        <w:t>Si,</w:t>
      </w:r>
      <w:r>
        <w:rPr>
          <w:spacing w:val="-8"/>
        </w:rPr>
        <w:t xml:space="preserve"> </w:t>
      </w:r>
      <w:r>
        <w:t>en</w:t>
      </w:r>
      <w:r>
        <w:rPr>
          <w:spacing w:val="-8"/>
        </w:rPr>
        <w:t xml:space="preserve"> </w:t>
      </w:r>
      <w:r>
        <w:t>suivant</w:t>
      </w:r>
      <w:r>
        <w:rPr>
          <w:spacing w:val="-8"/>
        </w:rPr>
        <w:t xml:space="preserve"> </w:t>
      </w:r>
      <w:r>
        <w:t>les</w:t>
      </w:r>
      <w:r>
        <w:rPr>
          <w:spacing w:val="-8"/>
        </w:rPr>
        <w:t xml:space="preserve"> </w:t>
      </w:r>
      <w:r>
        <w:t>instructions</w:t>
      </w:r>
      <w:r>
        <w:rPr>
          <w:spacing w:val="-8"/>
        </w:rPr>
        <w:t xml:space="preserve"> </w:t>
      </w:r>
      <w:r>
        <w:t>du</w:t>
      </w:r>
      <w:r>
        <w:rPr>
          <w:spacing w:val="-8"/>
        </w:rPr>
        <w:t xml:space="preserve"> </w:t>
      </w:r>
      <w:r>
        <w:t>maître</w:t>
      </w:r>
      <w:r>
        <w:rPr>
          <w:spacing w:val="-8"/>
        </w:rPr>
        <w:t xml:space="preserve"> </w:t>
      </w:r>
      <w:r>
        <w:t>d'œuvre</w:t>
      </w:r>
      <w:r>
        <w:rPr>
          <w:spacing w:val="-8"/>
        </w:rPr>
        <w:t xml:space="preserve"> </w:t>
      </w:r>
      <w:r>
        <w:t>ou</w:t>
      </w:r>
      <w:r>
        <w:rPr>
          <w:spacing w:val="-8"/>
        </w:rPr>
        <w:t xml:space="preserve"> </w:t>
      </w:r>
      <w:r>
        <w:t>en</w:t>
      </w:r>
      <w:r>
        <w:rPr>
          <w:spacing w:val="-8"/>
        </w:rPr>
        <w:t xml:space="preserve"> </w:t>
      </w:r>
      <w:r>
        <w:t>utilisant</w:t>
      </w:r>
      <w:r>
        <w:rPr>
          <w:spacing w:val="-8"/>
        </w:rPr>
        <w:t xml:space="preserve"> </w:t>
      </w:r>
      <w:r>
        <w:t>les</w:t>
      </w:r>
      <w:r>
        <w:rPr>
          <w:spacing w:val="-8"/>
        </w:rPr>
        <w:t xml:space="preserve"> </w:t>
      </w:r>
      <w:r>
        <w:t>autres</w:t>
      </w:r>
      <w:r>
        <w:rPr>
          <w:spacing w:val="-8"/>
        </w:rPr>
        <w:t xml:space="preserve"> </w:t>
      </w:r>
      <w:r>
        <w:t>moyens</w:t>
      </w:r>
      <w:r>
        <w:rPr>
          <w:spacing w:val="-8"/>
        </w:rPr>
        <w:t xml:space="preserve"> </w:t>
      </w:r>
      <w:r>
        <w:t>visés</w:t>
      </w:r>
      <w:r>
        <w:rPr>
          <w:spacing w:val="-8"/>
        </w:rPr>
        <w:t xml:space="preserve"> </w:t>
      </w:r>
      <w:r>
        <w:t>à</w:t>
      </w:r>
      <w:r>
        <w:rPr>
          <w:spacing w:val="-8"/>
        </w:rPr>
        <w:t xml:space="preserve"> </w:t>
      </w:r>
      <w:r>
        <w:t>l'article</w:t>
      </w:r>
      <w:r>
        <w:rPr>
          <w:spacing w:val="-8"/>
        </w:rPr>
        <w:t xml:space="preserve"> </w:t>
      </w:r>
      <w:r>
        <w:t>66, paragraphe 5, le contractant doit faire face à des frais supplémentaires, leur montant est certifié par le maître d'œuvre.</w:t>
      </w:r>
    </w:p>
    <w:p w14:paraId="1D2594F6" w14:textId="77777777" w:rsidR="00EC00C6" w:rsidRDefault="00EC00C6">
      <w:pPr>
        <w:pStyle w:val="Corpsdetexte"/>
        <w:spacing w:before="10"/>
      </w:pPr>
    </w:p>
    <w:p w14:paraId="45D06015" w14:textId="77777777" w:rsidR="00EC00C6" w:rsidRDefault="00E7262F">
      <w:pPr>
        <w:pStyle w:val="Paragraphedeliste"/>
        <w:numPr>
          <w:ilvl w:val="1"/>
          <w:numId w:val="9"/>
        </w:numPr>
        <w:tabs>
          <w:tab w:val="left" w:pos="593"/>
          <w:tab w:val="left" w:pos="730"/>
        </w:tabs>
        <w:ind w:right="151" w:hanging="567"/>
      </w:pPr>
      <w:r>
        <w:t>Si</w:t>
      </w:r>
      <w:r>
        <w:rPr>
          <w:spacing w:val="-11"/>
        </w:rPr>
        <w:t xml:space="preserve"> </w:t>
      </w:r>
      <w:r>
        <w:t>un</w:t>
      </w:r>
      <w:r>
        <w:rPr>
          <w:spacing w:val="-11"/>
        </w:rPr>
        <w:t xml:space="preserve"> </w:t>
      </w:r>
      <w:r>
        <w:t>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s'est</w:t>
      </w:r>
      <w:r>
        <w:rPr>
          <w:spacing w:val="-11"/>
        </w:rPr>
        <w:t xml:space="preserve"> </w:t>
      </w:r>
      <w:r>
        <w:t>produit</w:t>
      </w:r>
      <w:r>
        <w:rPr>
          <w:spacing w:val="-11"/>
        </w:rPr>
        <w:t xml:space="preserve"> </w:t>
      </w:r>
      <w:r>
        <w:t>et</w:t>
      </w:r>
      <w:r>
        <w:rPr>
          <w:spacing w:val="-11"/>
        </w:rPr>
        <w:t xml:space="preserve"> </w:t>
      </w:r>
      <w:r>
        <w:t>se</w:t>
      </w:r>
      <w:r>
        <w:rPr>
          <w:spacing w:val="-11"/>
        </w:rPr>
        <w:t xml:space="preserve"> </w:t>
      </w:r>
      <w:r>
        <w:t>poursuit</w:t>
      </w:r>
      <w:r>
        <w:rPr>
          <w:spacing w:val="-11"/>
        </w:rPr>
        <w:t xml:space="preserve"> </w:t>
      </w:r>
      <w:r>
        <w:t>pendant</w:t>
      </w:r>
      <w:r>
        <w:rPr>
          <w:spacing w:val="-11"/>
        </w:rPr>
        <w:t xml:space="preserve"> </w:t>
      </w:r>
      <w:r>
        <w:t>une</w:t>
      </w:r>
      <w:r>
        <w:rPr>
          <w:spacing w:val="-11"/>
        </w:rPr>
        <w:t xml:space="preserve"> </w:t>
      </w:r>
      <w:r>
        <w:t>période</w:t>
      </w:r>
      <w:r>
        <w:rPr>
          <w:spacing w:val="-11"/>
        </w:rPr>
        <w:t xml:space="preserve"> </w:t>
      </w:r>
      <w:r>
        <w:t>de</w:t>
      </w:r>
      <w:r>
        <w:rPr>
          <w:spacing w:val="-11"/>
        </w:rPr>
        <w:t xml:space="preserve"> </w:t>
      </w:r>
      <w:r>
        <w:t>180</w:t>
      </w:r>
      <w:r>
        <w:rPr>
          <w:spacing w:val="-11"/>
        </w:rPr>
        <w:t xml:space="preserve"> </w:t>
      </w:r>
      <w:r>
        <w:t>jours,</w:t>
      </w:r>
      <w:r>
        <w:rPr>
          <w:spacing w:val="-11"/>
        </w:rPr>
        <w:t xml:space="preserve"> </w:t>
      </w:r>
      <w:r>
        <w:t>nonobstant toute prolongation du délai d'exécution des travaux que le contractant peut avoir obtenu de ce fait, chaque partie a le droit de donner à l'autre un préavis de 30 jours pour résilier le marché. Ce préavis</w:t>
      </w:r>
      <w:r>
        <w:rPr>
          <w:spacing w:val="-12"/>
        </w:rPr>
        <w:t xml:space="preserve"> </w:t>
      </w:r>
      <w:r>
        <w:t>est</w:t>
      </w:r>
      <w:r>
        <w:rPr>
          <w:spacing w:val="-12"/>
        </w:rPr>
        <w:t xml:space="preserve"> </w:t>
      </w:r>
      <w:r>
        <w:t>notifié</w:t>
      </w:r>
      <w:r>
        <w:rPr>
          <w:spacing w:val="-12"/>
        </w:rPr>
        <w:t xml:space="preserve"> </w:t>
      </w:r>
      <w:r>
        <w:t>par</w:t>
      </w:r>
      <w:r>
        <w:rPr>
          <w:spacing w:val="-12"/>
        </w:rPr>
        <w:t xml:space="preserve"> </w:t>
      </w:r>
      <w:r>
        <w:t>lettre</w:t>
      </w:r>
      <w:r>
        <w:rPr>
          <w:spacing w:val="-12"/>
        </w:rPr>
        <w:t xml:space="preserve"> </w:t>
      </w:r>
      <w:r>
        <w:t>recommandée</w:t>
      </w:r>
      <w:r>
        <w:rPr>
          <w:spacing w:val="-12"/>
        </w:rPr>
        <w:t xml:space="preserve"> </w:t>
      </w:r>
      <w:r>
        <w:t>avec</w:t>
      </w:r>
      <w:r>
        <w:rPr>
          <w:spacing w:val="-12"/>
        </w:rPr>
        <w:t xml:space="preserve"> </w:t>
      </w:r>
      <w:r>
        <w:t>accusé</w:t>
      </w:r>
      <w:r>
        <w:rPr>
          <w:spacing w:val="-12"/>
        </w:rPr>
        <w:t xml:space="preserve"> </w:t>
      </w:r>
      <w:r>
        <w:t>de</w:t>
      </w:r>
      <w:r>
        <w:rPr>
          <w:spacing w:val="-12"/>
        </w:rPr>
        <w:t xml:space="preserve"> </w:t>
      </w:r>
      <w:r>
        <w:t>réception.</w:t>
      </w:r>
      <w:r>
        <w:rPr>
          <w:spacing w:val="-12"/>
        </w:rPr>
        <w:t xml:space="preserve"> </w:t>
      </w:r>
      <w:r>
        <w:t>Si,</w:t>
      </w:r>
      <w:r>
        <w:rPr>
          <w:spacing w:val="-12"/>
        </w:rPr>
        <w:t xml:space="preserve"> </w:t>
      </w:r>
      <w:r>
        <w:t>à</w:t>
      </w:r>
      <w:r>
        <w:rPr>
          <w:spacing w:val="-12"/>
        </w:rPr>
        <w:t xml:space="preserve"> </w:t>
      </w:r>
      <w:r>
        <w:t>l'expiration</w:t>
      </w:r>
      <w:r>
        <w:rPr>
          <w:spacing w:val="-12"/>
        </w:rPr>
        <w:t xml:space="preserve"> </w:t>
      </w:r>
      <w:r>
        <w:t>de</w:t>
      </w:r>
      <w:r>
        <w:rPr>
          <w:spacing w:val="-12"/>
        </w:rPr>
        <w:t xml:space="preserve"> </w:t>
      </w:r>
      <w:r>
        <w:t>la</w:t>
      </w:r>
      <w:r>
        <w:rPr>
          <w:spacing w:val="-12"/>
        </w:rPr>
        <w:t xml:space="preserve"> </w:t>
      </w:r>
      <w:r>
        <w:t>période de 30 jours, le cas de force majeure persiste, le marché est résilié de plein droit.</w:t>
      </w:r>
    </w:p>
    <w:p w14:paraId="6602E0BD" w14:textId="77777777" w:rsidR="00EC00C6" w:rsidRDefault="00EC00C6">
      <w:pPr>
        <w:pStyle w:val="Corpsdetexte"/>
        <w:spacing w:before="11"/>
      </w:pPr>
    </w:p>
    <w:p w14:paraId="1774AE12" w14:textId="77777777" w:rsidR="00EC00C6" w:rsidRDefault="00E7262F">
      <w:pPr>
        <w:ind w:left="305"/>
        <w:rPr>
          <w:b/>
          <w:sz w:val="24"/>
        </w:rPr>
      </w:pPr>
      <w:r>
        <w:rPr>
          <w:b/>
          <w:sz w:val="24"/>
        </w:rPr>
        <w:t>Article</w:t>
      </w:r>
      <w:r>
        <w:rPr>
          <w:b/>
          <w:spacing w:val="-1"/>
          <w:sz w:val="24"/>
        </w:rPr>
        <w:t xml:space="preserve"> </w:t>
      </w:r>
      <w:r>
        <w:rPr>
          <w:b/>
          <w:sz w:val="24"/>
        </w:rPr>
        <w:t xml:space="preserve">67 - </w:t>
      </w:r>
      <w:r>
        <w:rPr>
          <w:b/>
          <w:spacing w:val="-2"/>
          <w:sz w:val="24"/>
        </w:rPr>
        <w:t>Décès</w:t>
      </w:r>
    </w:p>
    <w:p w14:paraId="7246A23B" w14:textId="77777777" w:rsidR="00EC00C6" w:rsidRDefault="00E7262F">
      <w:pPr>
        <w:pStyle w:val="Paragraphedeliste"/>
        <w:numPr>
          <w:ilvl w:val="1"/>
          <w:numId w:val="8"/>
        </w:numPr>
        <w:tabs>
          <w:tab w:val="left" w:pos="681"/>
          <w:tab w:val="left" w:pos="730"/>
        </w:tabs>
        <w:spacing w:before="279"/>
        <w:ind w:right="155" w:hanging="567"/>
      </w:pPr>
      <w:r>
        <w:t>Le marché est résilié de plein droit si le contractant est une personne physique et qu'il vient à décéder.</w:t>
      </w:r>
      <w:r>
        <w:rPr>
          <w:spacing w:val="-7"/>
        </w:rPr>
        <w:t xml:space="preserve"> </w:t>
      </w:r>
      <w:r>
        <w:t>Toutefois,</w:t>
      </w:r>
      <w:r>
        <w:rPr>
          <w:spacing w:val="-8"/>
        </w:rPr>
        <w:t xml:space="preserve"> </w:t>
      </w:r>
      <w:r>
        <w:t>Expertise</w:t>
      </w:r>
      <w:r>
        <w:rPr>
          <w:spacing w:val="-8"/>
        </w:rPr>
        <w:t xml:space="preserve"> </w:t>
      </w:r>
      <w:r>
        <w:t>France</w:t>
      </w:r>
      <w:r>
        <w:rPr>
          <w:spacing w:val="-8"/>
        </w:rPr>
        <w:t xml:space="preserve"> </w:t>
      </w:r>
      <w:r>
        <w:t>examine</w:t>
      </w:r>
      <w:r>
        <w:rPr>
          <w:spacing w:val="-8"/>
        </w:rPr>
        <w:t xml:space="preserve"> </w:t>
      </w:r>
      <w:r>
        <w:t>toute</w:t>
      </w:r>
      <w:r>
        <w:rPr>
          <w:spacing w:val="-8"/>
        </w:rPr>
        <w:t xml:space="preserve"> </w:t>
      </w:r>
      <w:r>
        <w:t>proposition</w:t>
      </w:r>
      <w:r>
        <w:rPr>
          <w:spacing w:val="-7"/>
        </w:rPr>
        <w:t xml:space="preserve"> </w:t>
      </w:r>
      <w:r>
        <w:t>des</w:t>
      </w:r>
      <w:r>
        <w:rPr>
          <w:spacing w:val="-7"/>
        </w:rPr>
        <w:t xml:space="preserve"> </w:t>
      </w:r>
      <w:r>
        <w:t>héritiers</w:t>
      </w:r>
      <w:r>
        <w:rPr>
          <w:spacing w:val="-7"/>
        </w:rPr>
        <w:t xml:space="preserve"> </w:t>
      </w:r>
      <w:r>
        <w:t>ou</w:t>
      </w:r>
      <w:r>
        <w:rPr>
          <w:spacing w:val="-7"/>
        </w:rPr>
        <w:t xml:space="preserve"> </w:t>
      </w:r>
      <w:r>
        <w:t>des</w:t>
      </w:r>
      <w:r>
        <w:rPr>
          <w:spacing w:val="-7"/>
        </w:rPr>
        <w:t xml:space="preserve"> </w:t>
      </w:r>
      <w:r>
        <w:t>ayants</w:t>
      </w:r>
      <w:r>
        <w:rPr>
          <w:spacing w:val="-7"/>
        </w:rPr>
        <w:t xml:space="preserve"> </w:t>
      </w:r>
      <w:r>
        <w:t>droit</w:t>
      </w:r>
      <w:r>
        <w:rPr>
          <w:spacing w:val="-7"/>
        </w:rPr>
        <w:t xml:space="preserve"> </w:t>
      </w:r>
      <w:r>
        <w:t>si ceux-ci ont notifié leur intention de continuer le marché.</w:t>
      </w:r>
    </w:p>
    <w:p w14:paraId="1ACAAC65" w14:textId="77777777" w:rsidR="00EC00C6" w:rsidRDefault="00EC00C6">
      <w:pPr>
        <w:pStyle w:val="Corpsdetexte"/>
        <w:spacing w:before="10"/>
      </w:pPr>
    </w:p>
    <w:p w14:paraId="6C445503" w14:textId="77777777" w:rsidR="00EC00C6" w:rsidRDefault="00E7262F">
      <w:pPr>
        <w:pStyle w:val="Paragraphedeliste"/>
        <w:numPr>
          <w:ilvl w:val="1"/>
          <w:numId w:val="8"/>
        </w:numPr>
        <w:tabs>
          <w:tab w:val="left" w:pos="670"/>
          <w:tab w:val="left" w:pos="730"/>
        </w:tabs>
        <w:ind w:right="153" w:hanging="567"/>
      </w:pPr>
      <w:r>
        <w:t>Lorsque le contractant est constitué par plusieurs personnes physiques et que l'une ou plusieurs d'entre elles viennent à décéder, il est dressé un état contradictoire de l'avancement des travaux et Expertise France décide s'il y a lieu de résilier ou de continuer le marché en fonction de l'engagement donné par les survivants et par les héritiers ou les ayants droit, selon le cas. La décision</w:t>
      </w:r>
      <w:r>
        <w:rPr>
          <w:spacing w:val="-8"/>
        </w:rPr>
        <w:t xml:space="preserve"> </w:t>
      </w:r>
      <w:r>
        <w:t>d’Expertise</w:t>
      </w:r>
      <w:r>
        <w:rPr>
          <w:spacing w:val="-8"/>
        </w:rPr>
        <w:t xml:space="preserve"> </w:t>
      </w:r>
      <w:r>
        <w:t>France</w:t>
      </w:r>
      <w:r>
        <w:rPr>
          <w:spacing w:val="-9"/>
        </w:rPr>
        <w:t xml:space="preserve"> </w:t>
      </w:r>
      <w:r>
        <w:t>doit</w:t>
      </w:r>
      <w:r>
        <w:rPr>
          <w:spacing w:val="-8"/>
        </w:rPr>
        <w:t xml:space="preserve"> </w:t>
      </w:r>
      <w:r>
        <w:t>être</w:t>
      </w:r>
      <w:r>
        <w:rPr>
          <w:spacing w:val="-8"/>
        </w:rPr>
        <w:t xml:space="preserve"> </w:t>
      </w:r>
      <w:r>
        <w:t>notifiée</w:t>
      </w:r>
      <w:r>
        <w:rPr>
          <w:spacing w:val="-8"/>
        </w:rPr>
        <w:t xml:space="preserve"> </w:t>
      </w:r>
      <w:r>
        <w:t>aux</w:t>
      </w:r>
      <w:r>
        <w:rPr>
          <w:spacing w:val="-8"/>
        </w:rPr>
        <w:t xml:space="preserve"> </w:t>
      </w:r>
      <w:r>
        <w:t>intéressés</w:t>
      </w:r>
      <w:r>
        <w:rPr>
          <w:spacing w:val="-8"/>
        </w:rPr>
        <w:t xml:space="preserve"> </w:t>
      </w:r>
      <w:r>
        <w:t>dans</w:t>
      </w:r>
      <w:r>
        <w:rPr>
          <w:spacing w:val="-8"/>
        </w:rPr>
        <w:t xml:space="preserve"> </w:t>
      </w:r>
      <w:r>
        <w:t>un</w:t>
      </w:r>
      <w:r>
        <w:rPr>
          <w:spacing w:val="-8"/>
        </w:rPr>
        <w:t xml:space="preserve"> </w:t>
      </w:r>
      <w:r>
        <w:t>délai</w:t>
      </w:r>
      <w:r>
        <w:rPr>
          <w:spacing w:val="-8"/>
        </w:rPr>
        <w:t xml:space="preserve"> </w:t>
      </w:r>
      <w:r>
        <w:t>de</w:t>
      </w:r>
      <w:r>
        <w:rPr>
          <w:spacing w:val="-8"/>
        </w:rPr>
        <w:t xml:space="preserve"> </w:t>
      </w:r>
      <w:r>
        <w:t>30</w:t>
      </w:r>
      <w:r>
        <w:rPr>
          <w:spacing w:val="-8"/>
        </w:rPr>
        <w:t xml:space="preserve"> </w:t>
      </w:r>
      <w:r>
        <w:t>jours</w:t>
      </w:r>
      <w:r>
        <w:rPr>
          <w:spacing w:val="-8"/>
        </w:rPr>
        <w:t xml:space="preserve"> </w:t>
      </w:r>
      <w:r>
        <w:t>à</w:t>
      </w:r>
      <w:r>
        <w:rPr>
          <w:spacing w:val="-8"/>
        </w:rPr>
        <w:t xml:space="preserve"> </w:t>
      </w:r>
      <w:r>
        <w:t>compter</w:t>
      </w:r>
      <w:r>
        <w:rPr>
          <w:spacing w:val="-8"/>
        </w:rPr>
        <w:t xml:space="preserve"> </w:t>
      </w:r>
      <w:r>
        <w:t>de la réception d'une telle proposition.</w:t>
      </w:r>
    </w:p>
    <w:p w14:paraId="147E4862" w14:textId="77777777" w:rsidR="00EC00C6" w:rsidRDefault="00EC00C6">
      <w:pPr>
        <w:pStyle w:val="Corpsdetexte"/>
        <w:spacing w:before="11"/>
      </w:pPr>
    </w:p>
    <w:p w14:paraId="4BAB877B" w14:textId="77777777" w:rsidR="00EC00C6" w:rsidRDefault="00E7262F">
      <w:pPr>
        <w:pStyle w:val="Paragraphedeliste"/>
        <w:numPr>
          <w:ilvl w:val="1"/>
          <w:numId w:val="8"/>
        </w:numPr>
        <w:tabs>
          <w:tab w:val="left" w:pos="675"/>
          <w:tab w:val="left" w:pos="730"/>
        </w:tabs>
        <w:ind w:right="158" w:hanging="567"/>
      </w:pPr>
      <w:r>
        <w:t>Dans les cas prévus à l'article 67, paragraphes 1 et 2, les personnes qui proposent de continuer l'exécution</w:t>
      </w:r>
      <w:r>
        <w:rPr>
          <w:spacing w:val="-7"/>
        </w:rPr>
        <w:t xml:space="preserve"> </w:t>
      </w:r>
      <w:r>
        <w:t>du</w:t>
      </w:r>
      <w:r>
        <w:rPr>
          <w:spacing w:val="-7"/>
        </w:rPr>
        <w:t xml:space="preserve"> </w:t>
      </w:r>
      <w:r>
        <w:t>marché</w:t>
      </w:r>
      <w:r>
        <w:rPr>
          <w:spacing w:val="-7"/>
        </w:rPr>
        <w:t xml:space="preserve"> </w:t>
      </w:r>
      <w:r>
        <w:t>le</w:t>
      </w:r>
      <w:r>
        <w:rPr>
          <w:spacing w:val="-7"/>
        </w:rPr>
        <w:t xml:space="preserve"> </w:t>
      </w:r>
      <w:r>
        <w:t>notifient</w:t>
      </w:r>
      <w:r>
        <w:rPr>
          <w:spacing w:val="-7"/>
        </w:rPr>
        <w:t xml:space="preserve"> </w:t>
      </w:r>
      <w:r>
        <w:t>à</w:t>
      </w:r>
      <w:r>
        <w:rPr>
          <w:spacing w:val="-7"/>
        </w:rPr>
        <w:t xml:space="preserve"> </w:t>
      </w:r>
      <w:r>
        <w:t>Expertise</w:t>
      </w:r>
      <w:r>
        <w:rPr>
          <w:spacing w:val="-7"/>
        </w:rPr>
        <w:t xml:space="preserve"> </w:t>
      </w:r>
      <w:r>
        <w:t>France</w:t>
      </w:r>
      <w:r>
        <w:rPr>
          <w:spacing w:val="-7"/>
        </w:rPr>
        <w:t xml:space="preserve"> </w:t>
      </w:r>
      <w:r>
        <w:t>dans</w:t>
      </w:r>
      <w:r>
        <w:rPr>
          <w:spacing w:val="-7"/>
        </w:rPr>
        <w:t xml:space="preserve"> </w:t>
      </w:r>
      <w:r>
        <w:t>les</w:t>
      </w:r>
      <w:r>
        <w:rPr>
          <w:spacing w:val="-7"/>
        </w:rPr>
        <w:t xml:space="preserve"> </w:t>
      </w:r>
      <w:r>
        <w:t>15</w:t>
      </w:r>
      <w:r>
        <w:rPr>
          <w:spacing w:val="-7"/>
        </w:rPr>
        <w:t xml:space="preserve"> </w:t>
      </w:r>
      <w:r>
        <w:t>jours</w:t>
      </w:r>
      <w:r>
        <w:rPr>
          <w:spacing w:val="-7"/>
        </w:rPr>
        <w:t xml:space="preserve"> </w:t>
      </w:r>
      <w:r>
        <w:t>qui</w:t>
      </w:r>
      <w:r>
        <w:rPr>
          <w:spacing w:val="-8"/>
        </w:rPr>
        <w:t xml:space="preserve"> </w:t>
      </w:r>
      <w:r>
        <w:t>suivent</w:t>
      </w:r>
      <w:r>
        <w:rPr>
          <w:spacing w:val="-7"/>
        </w:rPr>
        <w:t xml:space="preserve"> </w:t>
      </w:r>
      <w:r>
        <w:t>la</w:t>
      </w:r>
      <w:r>
        <w:rPr>
          <w:spacing w:val="-7"/>
        </w:rPr>
        <w:t xml:space="preserve"> </w:t>
      </w:r>
      <w:r>
        <w:t>date</w:t>
      </w:r>
      <w:r>
        <w:rPr>
          <w:spacing w:val="-7"/>
        </w:rPr>
        <w:t xml:space="preserve"> </w:t>
      </w:r>
      <w:r>
        <w:t>du</w:t>
      </w:r>
      <w:r>
        <w:rPr>
          <w:spacing w:val="-7"/>
        </w:rPr>
        <w:t xml:space="preserve"> </w:t>
      </w:r>
      <w:r>
        <w:t>décès.</w:t>
      </w:r>
    </w:p>
    <w:p w14:paraId="0E795626" w14:textId="77777777" w:rsidR="00EC00C6" w:rsidRDefault="00EC00C6">
      <w:pPr>
        <w:pStyle w:val="Paragraphedeliste"/>
        <w:sectPr w:rsidR="00EC00C6">
          <w:pgSz w:w="11900" w:h="16840"/>
          <w:pgMar w:top="2420" w:right="1133" w:bottom="960" w:left="1133" w:header="926" w:footer="768" w:gutter="0"/>
          <w:cols w:space="720"/>
        </w:sectPr>
      </w:pPr>
    </w:p>
    <w:p w14:paraId="5FEAA8D3" w14:textId="77777777" w:rsidR="00EC00C6" w:rsidRDefault="00EC00C6">
      <w:pPr>
        <w:pStyle w:val="Corpsdetexte"/>
        <w:spacing w:before="112"/>
      </w:pPr>
    </w:p>
    <w:p w14:paraId="485B8942" w14:textId="77777777" w:rsidR="00EC00C6" w:rsidRDefault="00E7262F">
      <w:pPr>
        <w:pStyle w:val="Paragraphedeliste"/>
        <w:numPr>
          <w:ilvl w:val="1"/>
          <w:numId w:val="8"/>
        </w:numPr>
        <w:tabs>
          <w:tab w:val="left" w:pos="666"/>
          <w:tab w:val="left" w:pos="730"/>
        </w:tabs>
        <w:ind w:right="158" w:hanging="567"/>
      </w:pPr>
      <w:r>
        <w:t>Ces personnes sont solidairement responsables de la bonne exécution du marché, au même titre que</w:t>
      </w:r>
      <w:r>
        <w:rPr>
          <w:spacing w:val="-11"/>
        </w:rPr>
        <w:t xml:space="preserve"> </w:t>
      </w:r>
      <w:r>
        <w:t>le</w:t>
      </w:r>
      <w:r>
        <w:rPr>
          <w:spacing w:val="-11"/>
        </w:rPr>
        <w:t xml:space="preserve"> </w:t>
      </w:r>
      <w:r>
        <w:t>contractant</w:t>
      </w:r>
      <w:r>
        <w:rPr>
          <w:spacing w:val="-11"/>
        </w:rPr>
        <w:t xml:space="preserve"> </w:t>
      </w:r>
      <w:r>
        <w:t>défunt.</w:t>
      </w:r>
      <w:r>
        <w:rPr>
          <w:spacing w:val="-11"/>
        </w:rPr>
        <w:t xml:space="preserve"> </w:t>
      </w:r>
      <w:r>
        <w:t>La</w:t>
      </w:r>
      <w:r>
        <w:rPr>
          <w:spacing w:val="-11"/>
        </w:rPr>
        <w:t xml:space="preserve"> </w:t>
      </w:r>
      <w:r>
        <w:t>poursuite</w:t>
      </w:r>
      <w:r>
        <w:rPr>
          <w:spacing w:val="-11"/>
        </w:rPr>
        <w:t xml:space="preserve"> </w:t>
      </w:r>
      <w:r>
        <w:t>du</w:t>
      </w:r>
      <w:r>
        <w:rPr>
          <w:spacing w:val="-11"/>
        </w:rPr>
        <w:t xml:space="preserve"> </w:t>
      </w:r>
      <w:r>
        <w:t>marché</w:t>
      </w:r>
      <w:r>
        <w:rPr>
          <w:spacing w:val="-11"/>
        </w:rPr>
        <w:t xml:space="preserve"> </w:t>
      </w:r>
      <w:r>
        <w:t>est</w:t>
      </w:r>
      <w:r>
        <w:rPr>
          <w:spacing w:val="-11"/>
        </w:rPr>
        <w:t xml:space="preserve"> </w:t>
      </w:r>
      <w:r>
        <w:t>soumise</w:t>
      </w:r>
      <w:r>
        <w:rPr>
          <w:spacing w:val="-11"/>
        </w:rPr>
        <w:t xml:space="preserve"> </w:t>
      </w:r>
      <w:r>
        <w:t>aux</w:t>
      </w:r>
      <w:r>
        <w:rPr>
          <w:spacing w:val="-11"/>
        </w:rPr>
        <w:t xml:space="preserve"> </w:t>
      </w:r>
      <w:r>
        <w:t>règles</w:t>
      </w:r>
      <w:r>
        <w:rPr>
          <w:spacing w:val="-11"/>
        </w:rPr>
        <w:t xml:space="preserve"> </w:t>
      </w:r>
      <w:r>
        <w:t>relatives</w:t>
      </w:r>
      <w:r>
        <w:rPr>
          <w:spacing w:val="-11"/>
        </w:rPr>
        <w:t xml:space="preserve"> </w:t>
      </w:r>
      <w:r>
        <w:t>à</w:t>
      </w:r>
      <w:r>
        <w:rPr>
          <w:spacing w:val="-11"/>
        </w:rPr>
        <w:t xml:space="preserve"> </w:t>
      </w:r>
      <w:r>
        <w:t>la</w:t>
      </w:r>
      <w:r>
        <w:rPr>
          <w:spacing w:val="-11"/>
        </w:rPr>
        <w:t xml:space="preserve"> </w:t>
      </w:r>
      <w:r>
        <w:t>constitution des garanties prévues par le marché.</w:t>
      </w:r>
    </w:p>
    <w:p w14:paraId="7AAD8450" w14:textId="77777777" w:rsidR="00EC00C6" w:rsidRDefault="00EC00C6">
      <w:pPr>
        <w:pStyle w:val="Corpsdetexte"/>
        <w:spacing w:before="11"/>
      </w:pPr>
    </w:p>
    <w:p w14:paraId="6DB9DB02" w14:textId="77777777" w:rsidR="00EC00C6" w:rsidRDefault="00E7262F">
      <w:pPr>
        <w:ind w:left="163"/>
        <w:rPr>
          <w:b/>
          <w:sz w:val="24"/>
        </w:rPr>
      </w:pPr>
      <w:r>
        <w:rPr>
          <w:b/>
          <w:sz w:val="24"/>
          <w:u w:val="single"/>
        </w:rPr>
        <w:t xml:space="preserve">RÈGLEMENT DES DIFFÉRENDS ET LOI </w:t>
      </w:r>
      <w:r>
        <w:rPr>
          <w:b/>
          <w:spacing w:val="-2"/>
          <w:sz w:val="24"/>
          <w:u w:val="single"/>
        </w:rPr>
        <w:t>APPLICABLE</w:t>
      </w:r>
    </w:p>
    <w:p w14:paraId="0E13D5F0" w14:textId="77777777" w:rsidR="00EC00C6" w:rsidRDefault="00E7262F">
      <w:pPr>
        <w:spacing w:before="278"/>
        <w:ind w:left="305"/>
        <w:rPr>
          <w:b/>
          <w:sz w:val="24"/>
        </w:rPr>
      </w:pPr>
      <w:r>
        <w:rPr>
          <w:b/>
          <w:sz w:val="24"/>
        </w:rPr>
        <w:t>Article</w:t>
      </w:r>
      <w:r>
        <w:rPr>
          <w:b/>
          <w:spacing w:val="-1"/>
          <w:sz w:val="24"/>
        </w:rPr>
        <w:t xml:space="preserve"> </w:t>
      </w:r>
      <w:r>
        <w:rPr>
          <w:b/>
          <w:sz w:val="24"/>
        </w:rPr>
        <w:t>68 -</w:t>
      </w:r>
      <w:r>
        <w:rPr>
          <w:b/>
          <w:spacing w:val="-1"/>
          <w:sz w:val="24"/>
        </w:rPr>
        <w:t xml:space="preserve"> </w:t>
      </w:r>
      <w:r>
        <w:rPr>
          <w:b/>
          <w:sz w:val="24"/>
        </w:rPr>
        <w:t xml:space="preserve">Règlement des </w:t>
      </w:r>
      <w:r>
        <w:rPr>
          <w:b/>
          <w:spacing w:val="-2"/>
          <w:sz w:val="24"/>
        </w:rPr>
        <w:t>différends</w:t>
      </w:r>
    </w:p>
    <w:p w14:paraId="2A03158E" w14:textId="77777777" w:rsidR="00EC00C6" w:rsidRDefault="00E7262F">
      <w:pPr>
        <w:pStyle w:val="Paragraphedeliste"/>
        <w:numPr>
          <w:ilvl w:val="1"/>
          <w:numId w:val="7"/>
        </w:numPr>
        <w:tabs>
          <w:tab w:val="left" w:pos="660"/>
          <w:tab w:val="left" w:pos="730"/>
        </w:tabs>
        <w:spacing w:before="278" w:line="242" w:lineRule="auto"/>
        <w:ind w:right="157" w:hanging="567"/>
      </w:pPr>
      <w:r>
        <w:t>Les parties mettent tout en œuvre pour régler à l'amiable tout différend survenant entre elles, ou entre</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et</w:t>
      </w:r>
      <w:r>
        <w:rPr>
          <w:spacing w:val="-13"/>
        </w:rPr>
        <w:t xml:space="preserve"> </w:t>
      </w:r>
      <w:r>
        <w:t>le</w:t>
      </w:r>
      <w:r>
        <w:rPr>
          <w:spacing w:val="-12"/>
        </w:rPr>
        <w:t xml:space="preserve"> </w:t>
      </w:r>
      <w:r>
        <w:t>contractant,</w:t>
      </w:r>
      <w:r>
        <w:rPr>
          <w:spacing w:val="-13"/>
        </w:rPr>
        <w:t xml:space="preserve"> </w:t>
      </w:r>
      <w:r>
        <w:t>au</w:t>
      </w:r>
      <w:r>
        <w:rPr>
          <w:spacing w:val="-12"/>
        </w:rPr>
        <w:t xml:space="preserve"> </w:t>
      </w:r>
      <w:r>
        <w:t>titre</w:t>
      </w:r>
      <w:r>
        <w:rPr>
          <w:spacing w:val="-12"/>
        </w:rPr>
        <w:t xml:space="preserve"> </w:t>
      </w:r>
      <w:r>
        <w:t>du</w:t>
      </w:r>
      <w:r>
        <w:rPr>
          <w:spacing w:val="-13"/>
        </w:rPr>
        <w:t xml:space="preserve"> </w:t>
      </w:r>
      <w:r>
        <w:t>marché,</w:t>
      </w:r>
      <w:r>
        <w:rPr>
          <w:spacing w:val="-12"/>
        </w:rPr>
        <w:t xml:space="preserve"> </w:t>
      </w:r>
      <w:r>
        <w:t>dans</w:t>
      </w:r>
      <w:r>
        <w:rPr>
          <w:spacing w:val="-13"/>
        </w:rPr>
        <w:t xml:space="preserve"> </w:t>
      </w:r>
      <w:r>
        <w:t>le</w:t>
      </w:r>
      <w:r>
        <w:rPr>
          <w:spacing w:val="-12"/>
        </w:rPr>
        <w:t xml:space="preserve"> </w:t>
      </w:r>
      <w:r>
        <w:t>respect</w:t>
      </w:r>
      <w:r>
        <w:rPr>
          <w:spacing w:val="-13"/>
        </w:rPr>
        <w:t xml:space="preserve"> </w:t>
      </w:r>
      <w:r>
        <w:t>du</w:t>
      </w:r>
      <w:r>
        <w:rPr>
          <w:spacing w:val="-12"/>
        </w:rPr>
        <w:t xml:space="preserve"> </w:t>
      </w:r>
      <w:r>
        <w:t>principe</w:t>
      </w:r>
      <w:r>
        <w:rPr>
          <w:spacing w:val="-12"/>
        </w:rPr>
        <w:t xml:space="preserve"> </w:t>
      </w:r>
      <w:r>
        <w:t>de</w:t>
      </w:r>
      <w:r>
        <w:rPr>
          <w:spacing w:val="-13"/>
        </w:rPr>
        <w:t xml:space="preserve"> </w:t>
      </w:r>
      <w:r>
        <w:t>loyauté des relations contractuelles.</w:t>
      </w:r>
    </w:p>
    <w:p w14:paraId="535EB95C" w14:textId="77777777" w:rsidR="00EC00C6" w:rsidRDefault="00EC00C6">
      <w:pPr>
        <w:pStyle w:val="Corpsdetexte"/>
        <w:spacing w:before="7"/>
      </w:pPr>
    </w:p>
    <w:p w14:paraId="73F9D0EA" w14:textId="77777777" w:rsidR="00EC00C6" w:rsidRDefault="00E7262F">
      <w:pPr>
        <w:pStyle w:val="Paragraphedeliste"/>
        <w:numPr>
          <w:ilvl w:val="1"/>
          <w:numId w:val="7"/>
        </w:numPr>
        <w:tabs>
          <w:tab w:val="left" w:pos="661"/>
          <w:tab w:val="left" w:pos="730"/>
        </w:tabs>
        <w:ind w:right="155" w:hanging="567"/>
      </w:pPr>
      <w:r>
        <w:t>En cas de différend, une partie notifie à l’autre partie sa demande de règlement à l’amiable en lui indiquant sa position sur le différend ainsi que toute solution qu'elle envisage. L’autre partie doit répondre</w:t>
      </w:r>
      <w:r>
        <w:rPr>
          <w:spacing w:val="-3"/>
        </w:rPr>
        <w:t xml:space="preserve"> </w:t>
      </w:r>
      <w:r>
        <w:t>à</w:t>
      </w:r>
      <w:r>
        <w:rPr>
          <w:spacing w:val="-3"/>
        </w:rPr>
        <w:t xml:space="preserve"> </w:t>
      </w:r>
      <w:r>
        <w:t>cette</w:t>
      </w:r>
      <w:r>
        <w:rPr>
          <w:spacing w:val="-3"/>
        </w:rPr>
        <w:t xml:space="preserve"> </w:t>
      </w:r>
      <w:r>
        <w:t>demande</w:t>
      </w:r>
      <w:r>
        <w:rPr>
          <w:spacing w:val="-3"/>
        </w:rPr>
        <w:t xml:space="preserve"> </w:t>
      </w: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en</w:t>
      </w:r>
      <w:r>
        <w:rPr>
          <w:spacing w:val="-3"/>
        </w:rPr>
        <w:t xml:space="preserve"> </w:t>
      </w:r>
      <w:r>
        <w:t>indiquant</w:t>
      </w:r>
      <w:r>
        <w:rPr>
          <w:spacing w:val="-3"/>
        </w:rPr>
        <w:t xml:space="preserve"> </w:t>
      </w:r>
      <w:r>
        <w:t>sa</w:t>
      </w:r>
      <w:r>
        <w:rPr>
          <w:spacing w:val="-3"/>
        </w:rPr>
        <w:t xml:space="preserve"> </w:t>
      </w:r>
      <w:r>
        <w:t>position</w:t>
      </w:r>
      <w:r>
        <w:rPr>
          <w:spacing w:val="-3"/>
        </w:rPr>
        <w:t xml:space="preserve"> </w:t>
      </w:r>
      <w:r>
        <w:t>sur</w:t>
      </w:r>
      <w:r>
        <w:rPr>
          <w:spacing w:val="-3"/>
        </w:rPr>
        <w:t xml:space="preserve"> </w:t>
      </w:r>
      <w:r>
        <w:t>le</w:t>
      </w:r>
      <w:r>
        <w:rPr>
          <w:spacing w:val="-3"/>
        </w:rPr>
        <w:t xml:space="preserve"> </w:t>
      </w:r>
      <w:r>
        <w:t>différend.</w:t>
      </w:r>
      <w:r>
        <w:rPr>
          <w:spacing w:val="-3"/>
        </w:rPr>
        <w:t xml:space="preserve"> </w:t>
      </w:r>
      <w:r>
        <w:t>Sauf</w:t>
      </w:r>
      <w:r>
        <w:rPr>
          <w:spacing w:val="-3"/>
        </w:rPr>
        <w:t xml:space="preserve"> </w:t>
      </w:r>
      <w:r>
        <w:t>accord contraire</w:t>
      </w:r>
      <w:r>
        <w:rPr>
          <w:spacing w:val="-2"/>
        </w:rPr>
        <w:t xml:space="preserve"> </w:t>
      </w:r>
      <w:r>
        <w:t>des</w:t>
      </w:r>
      <w:r>
        <w:rPr>
          <w:spacing w:val="-2"/>
        </w:rPr>
        <w:t xml:space="preserve"> </w:t>
      </w:r>
      <w:r>
        <w:t>parties,</w:t>
      </w:r>
      <w:r>
        <w:rPr>
          <w:spacing w:val="-2"/>
        </w:rPr>
        <w:t xml:space="preserve"> </w:t>
      </w:r>
      <w:r>
        <w:t>le</w:t>
      </w:r>
      <w:r>
        <w:rPr>
          <w:spacing w:val="-2"/>
        </w:rPr>
        <w:t xml:space="preserve"> </w:t>
      </w:r>
      <w:r>
        <w:t>délai</w:t>
      </w:r>
      <w:r>
        <w:rPr>
          <w:spacing w:val="-2"/>
        </w:rPr>
        <w:t xml:space="preserve"> </w:t>
      </w:r>
      <w:r>
        <w:t>maximal</w:t>
      </w:r>
      <w:r>
        <w:rPr>
          <w:spacing w:val="-2"/>
        </w:rPr>
        <w:t xml:space="preserve"> </w:t>
      </w:r>
      <w:r>
        <w:t>pour</w:t>
      </w:r>
      <w:r>
        <w:rPr>
          <w:spacing w:val="-2"/>
        </w:rPr>
        <w:t xml:space="preserve"> </w:t>
      </w:r>
      <w:r>
        <w:t>parvenir</w:t>
      </w:r>
      <w:r>
        <w:rPr>
          <w:spacing w:val="-2"/>
        </w:rPr>
        <w:t xml:space="preserve"> </w:t>
      </w:r>
      <w:r>
        <w:t>à</w:t>
      </w:r>
      <w:r>
        <w:rPr>
          <w:spacing w:val="-2"/>
        </w:rPr>
        <w:t xml:space="preserve"> </w:t>
      </w:r>
      <w:r>
        <w:t>un</w:t>
      </w:r>
      <w:r>
        <w:rPr>
          <w:spacing w:val="-2"/>
        </w:rPr>
        <w:t xml:space="preserve"> </w:t>
      </w:r>
      <w:r>
        <w:t>règlement</w:t>
      </w:r>
      <w:r>
        <w:rPr>
          <w:spacing w:val="-2"/>
        </w:rPr>
        <w:t xml:space="preserve"> </w:t>
      </w:r>
      <w:r>
        <w:t>à</w:t>
      </w:r>
      <w:r>
        <w:rPr>
          <w:spacing w:val="-2"/>
        </w:rPr>
        <w:t xml:space="preserve"> </w:t>
      </w:r>
      <w:r>
        <w:t>l’amiable</w:t>
      </w:r>
      <w:r>
        <w:rPr>
          <w:spacing w:val="-2"/>
        </w:rPr>
        <w:t xml:space="preserve"> </w:t>
      </w:r>
      <w:r>
        <w:t>est</w:t>
      </w:r>
      <w:r>
        <w:rPr>
          <w:spacing w:val="-2"/>
        </w:rPr>
        <w:t xml:space="preserve"> </w:t>
      </w:r>
      <w:r>
        <w:t>de</w:t>
      </w:r>
      <w:r>
        <w:rPr>
          <w:spacing w:val="-2"/>
        </w:rPr>
        <w:t xml:space="preserve"> </w:t>
      </w:r>
      <w:r>
        <w:t>120</w:t>
      </w:r>
      <w:r>
        <w:rPr>
          <w:spacing w:val="-2"/>
        </w:rPr>
        <w:t xml:space="preserve"> </w:t>
      </w:r>
      <w:r>
        <w:t>jours</w:t>
      </w:r>
      <w:r>
        <w:rPr>
          <w:spacing w:val="-2"/>
        </w:rPr>
        <w:t xml:space="preserve"> </w:t>
      </w:r>
      <w:r>
        <w:t xml:space="preserve">à compter de la date de la notification de la demandant de règlement à l'amiable. Si l’autre partie </w:t>
      </w:r>
      <w:r>
        <w:rPr>
          <w:spacing w:val="-2"/>
        </w:rPr>
        <w:t>n'est</w:t>
      </w:r>
      <w:r>
        <w:rPr>
          <w:spacing w:val="-5"/>
        </w:rPr>
        <w:t xml:space="preserve"> </w:t>
      </w:r>
      <w:r>
        <w:rPr>
          <w:spacing w:val="-2"/>
        </w:rPr>
        <w:t>pas</w:t>
      </w:r>
      <w:r>
        <w:rPr>
          <w:spacing w:val="-5"/>
        </w:rPr>
        <w:t xml:space="preserve"> </w:t>
      </w:r>
      <w:r>
        <w:rPr>
          <w:spacing w:val="-2"/>
        </w:rPr>
        <w:t>d’accord</w:t>
      </w:r>
      <w:r>
        <w:rPr>
          <w:spacing w:val="-5"/>
        </w:rPr>
        <w:t xml:space="preserve"> </w:t>
      </w:r>
      <w:r>
        <w:rPr>
          <w:spacing w:val="-2"/>
        </w:rPr>
        <w:t>avec</w:t>
      </w:r>
      <w:r>
        <w:rPr>
          <w:spacing w:val="-5"/>
        </w:rPr>
        <w:t xml:space="preserve"> </w:t>
      </w:r>
      <w:r>
        <w:rPr>
          <w:spacing w:val="-2"/>
        </w:rPr>
        <w:t>cette</w:t>
      </w:r>
      <w:r>
        <w:rPr>
          <w:spacing w:val="-5"/>
        </w:rPr>
        <w:t xml:space="preserve"> </w:t>
      </w:r>
      <w:r>
        <w:rPr>
          <w:spacing w:val="-2"/>
        </w:rPr>
        <w:t>demande,</w:t>
      </w:r>
      <w:r>
        <w:rPr>
          <w:spacing w:val="-5"/>
        </w:rPr>
        <w:t xml:space="preserve"> </w:t>
      </w:r>
      <w:r>
        <w:rPr>
          <w:spacing w:val="-2"/>
        </w:rPr>
        <w:t>si</w:t>
      </w:r>
      <w:r>
        <w:rPr>
          <w:spacing w:val="-5"/>
        </w:rPr>
        <w:t xml:space="preserve"> </w:t>
      </w:r>
      <w:r>
        <w:rPr>
          <w:spacing w:val="-2"/>
        </w:rPr>
        <w:t>elle</w:t>
      </w:r>
      <w:r>
        <w:rPr>
          <w:spacing w:val="-5"/>
        </w:rPr>
        <w:t xml:space="preserve"> </w:t>
      </w:r>
      <w:r>
        <w:rPr>
          <w:spacing w:val="-2"/>
        </w:rPr>
        <w:t>n'y</w:t>
      </w:r>
      <w:r>
        <w:rPr>
          <w:spacing w:val="-5"/>
        </w:rPr>
        <w:t xml:space="preserve"> </w:t>
      </w:r>
      <w:r>
        <w:rPr>
          <w:spacing w:val="-2"/>
        </w:rPr>
        <w:t>répond</w:t>
      </w:r>
      <w:r>
        <w:rPr>
          <w:spacing w:val="-5"/>
        </w:rPr>
        <w:t xml:space="preserve"> </w:t>
      </w:r>
      <w:r>
        <w:rPr>
          <w:spacing w:val="-2"/>
        </w:rPr>
        <w:t>pas</w:t>
      </w:r>
      <w:r>
        <w:rPr>
          <w:spacing w:val="-5"/>
        </w:rPr>
        <w:t xml:space="preserve"> </w:t>
      </w:r>
      <w:r>
        <w:rPr>
          <w:spacing w:val="-2"/>
        </w:rPr>
        <w:t>dans</w:t>
      </w:r>
      <w:r>
        <w:rPr>
          <w:spacing w:val="-5"/>
        </w:rPr>
        <w:t xml:space="preserve"> </w:t>
      </w:r>
      <w:r>
        <w:rPr>
          <w:spacing w:val="-2"/>
        </w:rPr>
        <w:t>le</w:t>
      </w:r>
      <w:r>
        <w:rPr>
          <w:spacing w:val="-5"/>
        </w:rPr>
        <w:t xml:space="preserve"> </w:t>
      </w:r>
      <w:r>
        <w:rPr>
          <w:spacing w:val="-2"/>
        </w:rPr>
        <w:t>délai</w:t>
      </w:r>
      <w:r>
        <w:rPr>
          <w:spacing w:val="-5"/>
        </w:rPr>
        <w:t xml:space="preserve"> </w:t>
      </w:r>
      <w:r>
        <w:rPr>
          <w:spacing w:val="-2"/>
        </w:rPr>
        <w:t>imparti</w:t>
      </w:r>
      <w:r>
        <w:rPr>
          <w:spacing w:val="-5"/>
        </w:rPr>
        <w:t xml:space="preserve"> </w:t>
      </w:r>
      <w:r>
        <w:rPr>
          <w:spacing w:val="-2"/>
        </w:rPr>
        <w:t>ou</w:t>
      </w:r>
      <w:r>
        <w:rPr>
          <w:spacing w:val="-5"/>
        </w:rPr>
        <w:t xml:space="preserve"> </w:t>
      </w:r>
      <w:r>
        <w:rPr>
          <w:spacing w:val="-2"/>
        </w:rPr>
        <w:t>si</w:t>
      </w:r>
      <w:r>
        <w:rPr>
          <w:spacing w:val="-5"/>
        </w:rPr>
        <w:t xml:space="preserve"> </w:t>
      </w:r>
      <w:r>
        <w:rPr>
          <w:spacing w:val="-2"/>
        </w:rPr>
        <w:t>la</w:t>
      </w:r>
      <w:r>
        <w:rPr>
          <w:spacing w:val="-5"/>
        </w:rPr>
        <w:t xml:space="preserve"> </w:t>
      </w:r>
      <w:r>
        <w:rPr>
          <w:spacing w:val="-2"/>
        </w:rPr>
        <w:t xml:space="preserve">procédure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n'aboutit</w:t>
      </w:r>
      <w:r>
        <w:rPr>
          <w:spacing w:val="-13"/>
        </w:rPr>
        <w:t xml:space="preserve"> </w:t>
      </w:r>
      <w:r>
        <w:t>pas</w:t>
      </w:r>
      <w:r>
        <w:rPr>
          <w:spacing w:val="-12"/>
        </w:rPr>
        <w:t xml:space="preserve"> </w:t>
      </w:r>
      <w:r>
        <w:t>dans</w:t>
      </w:r>
      <w:r>
        <w:rPr>
          <w:spacing w:val="-13"/>
        </w:rPr>
        <w:t xml:space="preserve"> </w:t>
      </w:r>
      <w:r>
        <w:t>le</w:t>
      </w:r>
      <w:r>
        <w:rPr>
          <w:spacing w:val="-12"/>
        </w:rPr>
        <w:t xml:space="preserve"> </w:t>
      </w:r>
      <w:r>
        <w:t>délai</w:t>
      </w:r>
      <w:r>
        <w:rPr>
          <w:spacing w:val="-12"/>
        </w:rPr>
        <w:t xml:space="preserve"> </w:t>
      </w:r>
      <w:r>
        <w:t>maximal,</w:t>
      </w:r>
      <w:r>
        <w:rPr>
          <w:spacing w:val="-13"/>
        </w:rPr>
        <w:t xml:space="preserve"> </w:t>
      </w:r>
      <w:r>
        <w:t>la</w:t>
      </w:r>
      <w:r>
        <w:rPr>
          <w:spacing w:val="-12"/>
        </w:rPr>
        <w:t xml:space="preserve"> </w:t>
      </w:r>
      <w:r>
        <w:t>procédure</w:t>
      </w:r>
      <w:r>
        <w:rPr>
          <w:spacing w:val="-13"/>
        </w:rPr>
        <w:t xml:space="preserve"> </w:t>
      </w:r>
      <w:r>
        <w:t>de</w:t>
      </w:r>
      <w:r>
        <w:rPr>
          <w:spacing w:val="-12"/>
        </w:rPr>
        <w:t xml:space="preserve"> </w:t>
      </w:r>
      <w:r>
        <w:t>règlement</w:t>
      </w:r>
      <w:r>
        <w:rPr>
          <w:spacing w:val="-13"/>
        </w:rPr>
        <w:t xml:space="preserve"> </w:t>
      </w:r>
      <w:r>
        <w:t>à</w:t>
      </w:r>
      <w:r>
        <w:rPr>
          <w:spacing w:val="-12"/>
        </w:rPr>
        <w:t xml:space="preserve"> </w:t>
      </w:r>
      <w:r>
        <w:t>l’amiable est réputée avoir échoué.</w:t>
      </w:r>
    </w:p>
    <w:p w14:paraId="51D0A0AF" w14:textId="77777777" w:rsidR="00EC00C6" w:rsidRDefault="00EC00C6">
      <w:pPr>
        <w:pStyle w:val="Corpsdetexte"/>
        <w:spacing w:before="12"/>
      </w:pPr>
    </w:p>
    <w:p w14:paraId="4BB14732" w14:textId="77777777" w:rsidR="00EC00C6" w:rsidRDefault="00E7262F">
      <w:pPr>
        <w:pStyle w:val="Paragraphedeliste"/>
        <w:numPr>
          <w:ilvl w:val="1"/>
          <w:numId w:val="7"/>
        </w:numPr>
        <w:tabs>
          <w:tab w:val="left" w:pos="644"/>
          <w:tab w:val="left" w:pos="730"/>
        </w:tabs>
        <w:ind w:right="156" w:hanging="567"/>
      </w:pPr>
      <w:r>
        <w:t>À</w:t>
      </w:r>
      <w:r>
        <w:rPr>
          <w:spacing w:val="-13"/>
        </w:rPr>
        <w:t xml:space="preserve"> </w:t>
      </w:r>
      <w:r>
        <w:t>défaut</w:t>
      </w:r>
      <w:r>
        <w:rPr>
          <w:spacing w:val="-12"/>
        </w:rPr>
        <w:t xml:space="preserv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une</w:t>
      </w:r>
      <w:r>
        <w:rPr>
          <w:spacing w:val="-13"/>
        </w:rPr>
        <w:t xml:space="preserve"> </w:t>
      </w:r>
      <w:r>
        <w:t>partie</w:t>
      </w:r>
      <w:r>
        <w:rPr>
          <w:spacing w:val="-12"/>
        </w:rPr>
        <w:t xml:space="preserve"> </w:t>
      </w:r>
      <w:r>
        <w:t>peut</w:t>
      </w:r>
      <w:r>
        <w:rPr>
          <w:spacing w:val="-12"/>
        </w:rPr>
        <w:t xml:space="preserve"> </w:t>
      </w:r>
      <w:r>
        <w:t>notifier</w:t>
      </w:r>
      <w:r>
        <w:rPr>
          <w:spacing w:val="-13"/>
        </w:rPr>
        <w:t xml:space="preserve"> </w:t>
      </w:r>
      <w:r>
        <w:t>à</w:t>
      </w:r>
      <w:r>
        <w:rPr>
          <w:spacing w:val="-12"/>
        </w:rPr>
        <w:t xml:space="preserve"> </w:t>
      </w:r>
      <w:r>
        <w:t>l’autre</w:t>
      </w:r>
      <w:r>
        <w:rPr>
          <w:spacing w:val="-13"/>
        </w:rPr>
        <w:t xml:space="preserve"> </w:t>
      </w:r>
      <w:r>
        <w:t>partie</w:t>
      </w:r>
      <w:r>
        <w:rPr>
          <w:spacing w:val="-12"/>
        </w:rPr>
        <w:t xml:space="preserve"> </w:t>
      </w:r>
      <w:r>
        <w:t>sa</w:t>
      </w:r>
      <w:r>
        <w:rPr>
          <w:spacing w:val="-13"/>
        </w:rPr>
        <w:t xml:space="preserve"> </w:t>
      </w:r>
      <w:r>
        <w:t>demande</w:t>
      </w:r>
      <w:r>
        <w:rPr>
          <w:spacing w:val="-12"/>
        </w:rPr>
        <w:t xml:space="preserve"> </w:t>
      </w:r>
      <w:r>
        <w:t>de</w:t>
      </w:r>
      <w:r>
        <w:rPr>
          <w:spacing w:val="-12"/>
        </w:rPr>
        <w:t xml:space="preserve"> </w:t>
      </w:r>
      <w:r>
        <w:t>règlement par conciliation par un tiers. Si la Commission européenne n’est pas partie au contrat, elle peut accepter d’intervenir dans la procédure en tant que conciliateur. L’autre partie doit répondre à la demande</w:t>
      </w:r>
      <w:r>
        <w:rPr>
          <w:spacing w:val="-7"/>
        </w:rPr>
        <w:t xml:space="preserve"> </w:t>
      </w:r>
      <w:r>
        <w:t>de</w:t>
      </w:r>
      <w:r>
        <w:rPr>
          <w:spacing w:val="-7"/>
        </w:rPr>
        <w:t xml:space="preserve"> </w:t>
      </w:r>
      <w:r>
        <w:t>conciliation</w:t>
      </w:r>
      <w:r>
        <w:rPr>
          <w:spacing w:val="-7"/>
        </w:rPr>
        <w:t xml:space="preserve"> </w:t>
      </w:r>
      <w:r>
        <w:t>dans</w:t>
      </w:r>
      <w:r>
        <w:rPr>
          <w:spacing w:val="-7"/>
        </w:rPr>
        <w:t xml:space="preserve"> </w:t>
      </w:r>
      <w:r>
        <w:t>les</w:t>
      </w:r>
      <w:r>
        <w:rPr>
          <w:spacing w:val="-7"/>
        </w:rPr>
        <w:t xml:space="preserve"> </w:t>
      </w:r>
      <w:r>
        <w:t>30</w:t>
      </w:r>
      <w:r>
        <w:rPr>
          <w:spacing w:val="-7"/>
        </w:rPr>
        <w:t xml:space="preserve"> </w:t>
      </w:r>
      <w:r>
        <w:t>jours.</w:t>
      </w:r>
      <w:r>
        <w:rPr>
          <w:spacing w:val="-7"/>
        </w:rPr>
        <w:t xml:space="preserve"> </w:t>
      </w:r>
      <w:r>
        <w:t>Sauf</w:t>
      </w:r>
      <w:r>
        <w:rPr>
          <w:spacing w:val="-7"/>
        </w:rPr>
        <w:t xml:space="preserve"> </w:t>
      </w:r>
      <w:r>
        <w:t>accord</w:t>
      </w:r>
      <w:r>
        <w:rPr>
          <w:spacing w:val="-7"/>
        </w:rPr>
        <w:t xml:space="preserve"> </w:t>
      </w:r>
      <w:r>
        <w:t>contraire</w:t>
      </w:r>
      <w:r>
        <w:rPr>
          <w:spacing w:val="-7"/>
        </w:rPr>
        <w:t xml:space="preserve"> </w:t>
      </w:r>
      <w:r>
        <w:t>des</w:t>
      </w:r>
      <w:r>
        <w:rPr>
          <w:spacing w:val="-7"/>
        </w:rPr>
        <w:t xml:space="preserve"> </w:t>
      </w:r>
      <w:r>
        <w:t>parties,</w:t>
      </w:r>
      <w:r>
        <w:rPr>
          <w:spacing w:val="-7"/>
        </w:rPr>
        <w:t xml:space="preserve"> </w:t>
      </w:r>
      <w:r>
        <w:t>le</w:t>
      </w:r>
      <w:r>
        <w:rPr>
          <w:spacing w:val="-7"/>
        </w:rPr>
        <w:t xml:space="preserve"> </w:t>
      </w:r>
      <w:r>
        <w:t>délai</w:t>
      </w:r>
      <w:r>
        <w:rPr>
          <w:spacing w:val="-7"/>
        </w:rPr>
        <w:t xml:space="preserve"> </w:t>
      </w:r>
      <w:r>
        <w:t>maximal</w:t>
      </w:r>
      <w:r>
        <w:rPr>
          <w:spacing w:val="-7"/>
        </w:rPr>
        <w:t xml:space="preserve"> </w:t>
      </w:r>
      <w:r>
        <w:t>pour parvenir</w:t>
      </w:r>
      <w:r>
        <w:rPr>
          <w:spacing w:val="-5"/>
        </w:rPr>
        <w:t xml:space="preserve"> </w:t>
      </w:r>
      <w:r>
        <w:t>à</w:t>
      </w:r>
      <w:r>
        <w:rPr>
          <w:spacing w:val="-5"/>
        </w:rPr>
        <w:t xml:space="preserve"> </w:t>
      </w:r>
      <w:r>
        <w:t>un</w:t>
      </w:r>
      <w:r>
        <w:rPr>
          <w:spacing w:val="-5"/>
        </w:rPr>
        <w:t xml:space="preserve"> </w:t>
      </w:r>
      <w:r>
        <w:t>règlement</w:t>
      </w:r>
      <w:r>
        <w:rPr>
          <w:spacing w:val="-5"/>
        </w:rPr>
        <w:t xml:space="preserve"> </w:t>
      </w:r>
      <w:r>
        <w:t>par</w:t>
      </w:r>
      <w:r>
        <w:rPr>
          <w:spacing w:val="-5"/>
        </w:rPr>
        <w:t xml:space="preserve"> </w:t>
      </w:r>
      <w:r>
        <w:t>conciliation</w:t>
      </w:r>
      <w:r>
        <w:rPr>
          <w:spacing w:val="-5"/>
        </w:rPr>
        <w:t xml:space="preserve"> </w:t>
      </w:r>
      <w:r>
        <w:t>est</w:t>
      </w:r>
      <w:r>
        <w:rPr>
          <w:spacing w:val="-5"/>
        </w:rPr>
        <w:t xml:space="preserve"> </w:t>
      </w:r>
      <w:r>
        <w:t>de</w:t>
      </w:r>
      <w:r>
        <w:rPr>
          <w:spacing w:val="-5"/>
        </w:rPr>
        <w:t xml:space="preserve"> </w:t>
      </w:r>
      <w:r>
        <w:t>120</w:t>
      </w:r>
      <w:r>
        <w:rPr>
          <w:spacing w:val="-5"/>
        </w:rPr>
        <w:t xml:space="preserve"> </w:t>
      </w:r>
      <w:r>
        <w:t>jours</w:t>
      </w:r>
      <w:r>
        <w:rPr>
          <w:spacing w:val="-5"/>
        </w:rPr>
        <w:t xml:space="preserve"> </w:t>
      </w:r>
      <w:r>
        <w:t>à</w:t>
      </w:r>
      <w:r>
        <w:rPr>
          <w:spacing w:val="-5"/>
        </w:rPr>
        <w:t xml:space="preserve"> </w:t>
      </w:r>
      <w:r>
        <w:t>compter</w:t>
      </w:r>
      <w:r>
        <w:rPr>
          <w:spacing w:val="-5"/>
        </w:rPr>
        <w:t xml:space="preserve"> </w:t>
      </w:r>
      <w:r>
        <w:t>de</w:t>
      </w:r>
      <w:r>
        <w:rPr>
          <w:spacing w:val="-5"/>
        </w:rPr>
        <w:t xml:space="preserve"> </w:t>
      </w:r>
      <w:r>
        <w:t>la</w:t>
      </w:r>
      <w:r>
        <w:rPr>
          <w:spacing w:val="-5"/>
        </w:rPr>
        <w:t xml:space="preserve"> </w:t>
      </w:r>
      <w:r>
        <w:t>date</w:t>
      </w:r>
      <w:r>
        <w:rPr>
          <w:spacing w:val="-5"/>
        </w:rPr>
        <w:t xml:space="preserve"> </w:t>
      </w:r>
      <w:r>
        <w:t>de</w:t>
      </w:r>
      <w:r>
        <w:rPr>
          <w:spacing w:val="-5"/>
        </w:rPr>
        <w:t xml:space="preserve"> </w:t>
      </w:r>
      <w:r>
        <w:t>la</w:t>
      </w:r>
      <w:r>
        <w:rPr>
          <w:spacing w:val="-5"/>
        </w:rPr>
        <w:t xml:space="preserve"> </w:t>
      </w:r>
      <w:r>
        <w:t>notification</w:t>
      </w:r>
      <w:r>
        <w:rPr>
          <w:spacing w:val="-5"/>
        </w:rPr>
        <w:t xml:space="preserve"> </w:t>
      </w:r>
      <w:r>
        <w:t xml:space="preserve">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w:t>
      </w:r>
      <w:r>
        <w:rPr>
          <w:spacing w:val="-2"/>
        </w:rPr>
        <w:t>échoué.</w:t>
      </w:r>
    </w:p>
    <w:p w14:paraId="6B051909" w14:textId="77777777" w:rsidR="00EC00C6" w:rsidRDefault="00EC00C6">
      <w:pPr>
        <w:pStyle w:val="Corpsdetexte"/>
        <w:spacing w:before="12"/>
      </w:pPr>
    </w:p>
    <w:p w14:paraId="3D9E603C" w14:textId="77777777" w:rsidR="00EC00C6" w:rsidRDefault="00E7262F">
      <w:pPr>
        <w:pStyle w:val="Paragraphedeliste"/>
        <w:numPr>
          <w:ilvl w:val="1"/>
          <w:numId w:val="7"/>
        </w:numPr>
        <w:tabs>
          <w:tab w:val="left" w:pos="677"/>
          <w:tab w:val="left" w:pos="730"/>
        </w:tabs>
        <w:ind w:right="156" w:hanging="567"/>
      </w:pPr>
      <w:r>
        <w:t>En cas d'échec de la procédure de règlement à l’amiable et, le cas échéant, de la procédure de conciliation,</w:t>
      </w:r>
      <w:r>
        <w:rPr>
          <w:spacing w:val="-13"/>
        </w:rPr>
        <w:t xml:space="preserve"> </w:t>
      </w:r>
      <w:r>
        <w:t>chaque</w:t>
      </w:r>
      <w:r>
        <w:rPr>
          <w:spacing w:val="-12"/>
        </w:rPr>
        <w:t xml:space="preserve"> </w:t>
      </w:r>
      <w:r>
        <w:t>partie</w:t>
      </w:r>
      <w:r>
        <w:rPr>
          <w:spacing w:val="-13"/>
        </w:rPr>
        <w:t xml:space="preserve"> </w:t>
      </w:r>
      <w:r>
        <w:t>peut</w:t>
      </w:r>
      <w:r>
        <w:rPr>
          <w:spacing w:val="-12"/>
        </w:rPr>
        <w:t xml:space="preserve"> </w:t>
      </w:r>
      <w:r>
        <w:t>soumettre</w:t>
      </w:r>
      <w:r>
        <w:rPr>
          <w:spacing w:val="-13"/>
        </w:rPr>
        <w:t xml:space="preserve"> </w:t>
      </w:r>
      <w:r>
        <w:t>le</w:t>
      </w:r>
      <w:r>
        <w:rPr>
          <w:spacing w:val="-12"/>
        </w:rPr>
        <w:t xml:space="preserve"> </w:t>
      </w:r>
      <w:r>
        <w:t>différend</w:t>
      </w:r>
      <w:r>
        <w:rPr>
          <w:spacing w:val="-13"/>
        </w:rPr>
        <w:t xml:space="preserve"> </w:t>
      </w:r>
      <w:r>
        <w:t>soit</w:t>
      </w:r>
      <w:r>
        <w:rPr>
          <w:spacing w:val="-12"/>
        </w:rPr>
        <w:t xml:space="preserve"> </w:t>
      </w:r>
      <w:r>
        <w:t>à</w:t>
      </w:r>
      <w:r>
        <w:rPr>
          <w:spacing w:val="-12"/>
        </w:rPr>
        <w:t xml:space="preserve"> </w:t>
      </w:r>
      <w:r>
        <w:t>la</w:t>
      </w:r>
      <w:r>
        <w:rPr>
          <w:spacing w:val="-13"/>
        </w:rPr>
        <w:t xml:space="preserve"> </w:t>
      </w:r>
      <w:r>
        <w:t>décision</w:t>
      </w:r>
      <w:r>
        <w:rPr>
          <w:spacing w:val="-12"/>
        </w:rPr>
        <w:t xml:space="preserve"> </w:t>
      </w:r>
      <w:r>
        <w:t>d’une</w:t>
      </w:r>
      <w:r>
        <w:rPr>
          <w:spacing w:val="-13"/>
        </w:rPr>
        <w:t xml:space="preserve"> </w:t>
      </w:r>
      <w:r>
        <w:t>juridiction</w:t>
      </w:r>
      <w:r>
        <w:rPr>
          <w:spacing w:val="-12"/>
        </w:rPr>
        <w:t xml:space="preserve"> </w:t>
      </w:r>
      <w:r>
        <w:t>nationale, soit à l'arbitrage, tel que spécifié dans les conditions particulières.</w:t>
      </w:r>
    </w:p>
    <w:p w14:paraId="7FDEC246" w14:textId="77777777" w:rsidR="00EC00C6" w:rsidRDefault="00EC00C6">
      <w:pPr>
        <w:pStyle w:val="Corpsdetexte"/>
        <w:spacing w:before="11"/>
      </w:pPr>
    </w:p>
    <w:p w14:paraId="1FCFE786" w14:textId="77777777" w:rsidR="00EC00C6" w:rsidRDefault="00E7262F">
      <w:pPr>
        <w:ind w:left="305"/>
        <w:rPr>
          <w:b/>
          <w:sz w:val="24"/>
        </w:rPr>
      </w:pPr>
      <w:r>
        <w:rPr>
          <w:b/>
          <w:sz w:val="24"/>
        </w:rPr>
        <w:t>Article</w:t>
      </w:r>
      <w:r>
        <w:rPr>
          <w:b/>
          <w:spacing w:val="-1"/>
          <w:sz w:val="24"/>
        </w:rPr>
        <w:t xml:space="preserve"> </w:t>
      </w:r>
      <w:r>
        <w:rPr>
          <w:b/>
          <w:sz w:val="24"/>
        </w:rPr>
        <w:t xml:space="preserve">69 - Loi </w:t>
      </w:r>
      <w:r>
        <w:rPr>
          <w:b/>
          <w:spacing w:val="-2"/>
          <w:sz w:val="24"/>
        </w:rPr>
        <w:t>applicable</w:t>
      </w:r>
    </w:p>
    <w:p w14:paraId="05F1CF55" w14:textId="77777777" w:rsidR="00EC00C6" w:rsidRDefault="00E7262F">
      <w:pPr>
        <w:pStyle w:val="Paragraphedeliste"/>
        <w:numPr>
          <w:ilvl w:val="1"/>
          <w:numId w:val="6"/>
        </w:numPr>
        <w:tabs>
          <w:tab w:val="left" w:pos="654"/>
        </w:tabs>
        <w:spacing w:before="283"/>
        <w:ind w:left="654" w:hanging="491"/>
      </w:pPr>
      <w:r>
        <w:t>La</w:t>
      </w:r>
      <w:r>
        <w:rPr>
          <w:spacing w:val="-7"/>
        </w:rPr>
        <w:t xml:space="preserve"> </w:t>
      </w:r>
      <w:r>
        <w:t>loi</w:t>
      </w:r>
      <w:r>
        <w:rPr>
          <w:spacing w:val="-5"/>
        </w:rPr>
        <w:t xml:space="preserve"> </w:t>
      </w:r>
      <w:r>
        <w:t>applicable</w:t>
      </w:r>
      <w:r>
        <w:rPr>
          <w:spacing w:val="-5"/>
        </w:rPr>
        <w:t xml:space="preserve"> </w:t>
      </w:r>
      <w:r>
        <w:t>au</w:t>
      </w:r>
      <w:r>
        <w:rPr>
          <w:spacing w:val="-5"/>
        </w:rPr>
        <w:t xml:space="preserve"> </w:t>
      </w:r>
      <w:r>
        <w:t>présent</w:t>
      </w:r>
      <w:r>
        <w:rPr>
          <w:spacing w:val="-5"/>
        </w:rPr>
        <w:t xml:space="preserve"> </w:t>
      </w:r>
      <w:r>
        <w:t>marché</w:t>
      </w:r>
      <w:r>
        <w:rPr>
          <w:spacing w:val="-5"/>
        </w:rPr>
        <w:t xml:space="preserve"> </w:t>
      </w:r>
      <w:r>
        <w:t>est</w:t>
      </w:r>
      <w:r>
        <w:rPr>
          <w:spacing w:val="-5"/>
        </w:rPr>
        <w:t xml:space="preserve"> </w:t>
      </w:r>
      <w:r>
        <w:t>celle</w:t>
      </w:r>
      <w:r>
        <w:rPr>
          <w:spacing w:val="-5"/>
        </w:rPr>
        <w:t xml:space="preserve"> </w:t>
      </w:r>
      <w:r>
        <w:t>du</w:t>
      </w:r>
      <w:r>
        <w:rPr>
          <w:spacing w:val="-5"/>
        </w:rPr>
        <w:t xml:space="preserve"> </w:t>
      </w:r>
      <w:r>
        <w:t>pays</w:t>
      </w:r>
      <w:r>
        <w:rPr>
          <w:spacing w:val="-4"/>
        </w:rPr>
        <w:t xml:space="preserve"> </w:t>
      </w:r>
      <w:r>
        <w:t>d’Expertise</w:t>
      </w:r>
      <w:r>
        <w:rPr>
          <w:spacing w:val="-5"/>
        </w:rPr>
        <w:t xml:space="preserve"> </w:t>
      </w:r>
      <w:r>
        <w:rPr>
          <w:spacing w:val="-2"/>
        </w:rPr>
        <w:t>France.</w:t>
      </w:r>
    </w:p>
    <w:p w14:paraId="28ABA694" w14:textId="77777777" w:rsidR="00EC00C6" w:rsidRDefault="00EC00C6">
      <w:pPr>
        <w:pStyle w:val="Corpsdetexte"/>
      </w:pPr>
    </w:p>
    <w:p w14:paraId="5C22462B" w14:textId="77777777" w:rsidR="00EC00C6" w:rsidRDefault="00EC00C6">
      <w:pPr>
        <w:pStyle w:val="Corpsdetexte"/>
      </w:pPr>
    </w:p>
    <w:p w14:paraId="29EAC7A0" w14:textId="77777777" w:rsidR="00EC00C6" w:rsidRDefault="00EC00C6">
      <w:pPr>
        <w:pStyle w:val="Corpsdetexte"/>
      </w:pPr>
    </w:p>
    <w:p w14:paraId="2EF8FD19" w14:textId="77777777" w:rsidR="00EC00C6" w:rsidRDefault="00EC00C6">
      <w:pPr>
        <w:pStyle w:val="Corpsdetexte"/>
      </w:pPr>
    </w:p>
    <w:p w14:paraId="211275DC" w14:textId="77777777" w:rsidR="00EC00C6" w:rsidRDefault="00EC00C6">
      <w:pPr>
        <w:pStyle w:val="Corpsdetexte"/>
        <w:spacing w:before="78"/>
      </w:pPr>
    </w:p>
    <w:p w14:paraId="5C40413A" w14:textId="77777777" w:rsidR="00EC00C6" w:rsidRDefault="00E7262F">
      <w:pPr>
        <w:ind w:left="163"/>
        <w:rPr>
          <w:b/>
          <w:sz w:val="24"/>
        </w:rPr>
      </w:pPr>
      <w:r>
        <w:rPr>
          <w:b/>
          <w:sz w:val="24"/>
          <w:u w:val="single"/>
        </w:rPr>
        <w:t xml:space="preserve">DISPOSITIONS </w:t>
      </w:r>
      <w:r>
        <w:rPr>
          <w:b/>
          <w:spacing w:val="-2"/>
          <w:sz w:val="24"/>
          <w:u w:val="single"/>
        </w:rPr>
        <w:t>FINALES</w:t>
      </w:r>
    </w:p>
    <w:p w14:paraId="281332C7" w14:textId="77777777" w:rsidR="00EC00C6" w:rsidRDefault="00EC00C6">
      <w:pPr>
        <w:rPr>
          <w:b/>
          <w:sz w:val="24"/>
        </w:rPr>
        <w:sectPr w:rsidR="00EC00C6">
          <w:pgSz w:w="11900" w:h="16840"/>
          <w:pgMar w:top="2420" w:right="1133" w:bottom="960" w:left="1133" w:header="926" w:footer="768" w:gutter="0"/>
          <w:cols w:space="720"/>
        </w:sectPr>
      </w:pPr>
    </w:p>
    <w:p w14:paraId="038FB491" w14:textId="77777777" w:rsidR="00EC00C6" w:rsidRDefault="00EC00C6">
      <w:pPr>
        <w:pStyle w:val="Corpsdetexte"/>
        <w:spacing w:before="88"/>
        <w:rPr>
          <w:b/>
          <w:sz w:val="24"/>
        </w:rPr>
      </w:pPr>
    </w:p>
    <w:p w14:paraId="3B0EE1F6" w14:textId="77777777" w:rsidR="00EC00C6" w:rsidRDefault="00E7262F">
      <w:pPr>
        <w:ind w:left="305"/>
        <w:rPr>
          <w:b/>
          <w:sz w:val="24"/>
        </w:rPr>
      </w:pPr>
      <w:r>
        <w:rPr>
          <w:b/>
          <w:sz w:val="24"/>
        </w:rPr>
        <w:t>Article</w:t>
      </w:r>
      <w:r>
        <w:rPr>
          <w:b/>
          <w:spacing w:val="-2"/>
          <w:sz w:val="24"/>
        </w:rPr>
        <w:t xml:space="preserve"> </w:t>
      </w:r>
      <w:r>
        <w:rPr>
          <w:b/>
          <w:sz w:val="24"/>
        </w:rPr>
        <w:t>70</w:t>
      </w:r>
      <w:r>
        <w:rPr>
          <w:b/>
          <w:spacing w:val="-3"/>
          <w:sz w:val="24"/>
        </w:rPr>
        <w:t xml:space="preserve"> </w:t>
      </w:r>
      <w:r>
        <w:rPr>
          <w:b/>
          <w:sz w:val="24"/>
        </w:rPr>
        <w:t>-</w:t>
      </w:r>
      <w:r>
        <w:rPr>
          <w:b/>
          <w:spacing w:val="-2"/>
          <w:sz w:val="24"/>
        </w:rPr>
        <w:t xml:space="preserve"> </w:t>
      </w:r>
      <w:r>
        <w:rPr>
          <w:b/>
          <w:sz w:val="24"/>
        </w:rPr>
        <w:t>Sanctions</w:t>
      </w:r>
      <w:r>
        <w:rPr>
          <w:b/>
          <w:spacing w:val="-2"/>
          <w:sz w:val="24"/>
        </w:rPr>
        <w:t xml:space="preserve"> administratives</w:t>
      </w:r>
    </w:p>
    <w:p w14:paraId="44FF788D" w14:textId="77777777" w:rsidR="00EC00C6" w:rsidRDefault="00E7262F">
      <w:pPr>
        <w:pStyle w:val="Paragraphedeliste"/>
        <w:numPr>
          <w:ilvl w:val="1"/>
          <w:numId w:val="5"/>
        </w:numPr>
        <w:tabs>
          <w:tab w:val="left" w:pos="660"/>
          <w:tab w:val="left" w:pos="730"/>
        </w:tabs>
        <w:spacing w:before="278"/>
        <w:ind w:right="156" w:hanging="567"/>
      </w:pPr>
      <w:r>
        <w:t>Sans préjudice de l’application d’autres sanctions contractuelles, le contractant peut être exclu de tous les marchés et subventions financés par le bailleur ou l’Union Européenne, après échange contradictoire, s'il :</w:t>
      </w:r>
    </w:p>
    <w:p w14:paraId="17C09F6D" w14:textId="77777777" w:rsidR="00EC00C6" w:rsidRDefault="00EC00C6">
      <w:pPr>
        <w:pStyle w:val="Corpsdetexte"/>
        <w:spacing w:before="10"/>
      </w:pPr>
    </w:p>
    <w:p w14:paraId="53B0E925" w14:textId="77777777" w:rsidR="00EC00C6" w:rsidRDefault="00E7262F">
      <w:pPr>
        <w:pStyle w:val="Paragraphedeliste"/>
        <w:numPr>
          <w:ilvl w:val="2"/>
          <w:numId w:val="5"/>
        </w:numPr>
        <w:tabs>
          <w:tab w:val="left" w:pos="947"/>
          <w:tab w:val="left" w:pos="1014"/>
        </w:tabs>
        <w:ind w:right="153" w:hanging="284"/>
      </w:pPr>
      <w:r>
        <w:t>a</w:t>
      </w:r>
      <w:r>
        <w:rPr>
          <w:spacing w:val="-6"/>
        </w:rPr>
        <w:t xml:space="preserve"> </w:t>
      </w:r>
      <w:r>
        <w:t>commis,</w:t>
      </w:r>
      <w:r>
        <w:rPr>
          <w:spacing w:val="-6"/>
        </w:rPr>
        <w:t xml:space="preserve"> </w:t>
      </w:r>
      <w:r>
        <w:t>en</w:t>
      </w:r>
      <w:r>
        <w:rPr>
          <w:spacing w:val="-6"/>
        </w:rPr>
        <w:t xml:space="preserve"> </w:t>
      </w:r>
      <w:r>
        <w:t>matière</w:t>
      </w:r>
      <w:r>
        <w:rPr>
          <w:spacing w:val="-6"/>
        </w:rPr>
        <w:t xml:space="preserve"> </w:t>
      </w:r>
      <w:r>
        <w:t>professionnelle,</w:t>
      </w:r>
      <w:r>
        <w:rPr>
          <w:spacing w:val="-6"/>
        </w:rPr>
        <w:t xml:space="preserve"> </w:t>
      </w:r>
      <w:r>
        <w:t>une</w:t>
      </w:r>
      <w:r>
        <w:rPr>
          <w:spacing w:val="-6"/>
        </w:rPr>
        <w:t xml:space="preserve"> </w:t>
      </w:r>
      <w:r>
        <w:t>faute</w:t>
      </w:r>
      <w:r>
        <w:rPr>
          <w:spacing w:val="-6"/>
        </w:rPr>
        <w:t xml:space="preserve"> </w:t>
      </w:r>
      <w:r>
        <w:t>grave,</w:t>
      </w:r>
      <w:r>
        <w:rPr>
          <w:spacing w:val="-6"/>
        </w:rPr>
        <w:t xml:space="preserve"> </w:t>
      </w:r>
      <w:r>
        <w:t>s'est</w:t>
      </w:r>
      <w:r>
        <w:rPr>
          <w:spacing w:val="-6"/>
        </w:rPr>
        <w:t xml:space="preserve"> </w:t>
      </w:r>
      <w:r>
        <w:t>rendu</w:t>
      </w:r>
      <w:r>
        <w:rPr>
          <w:spacing w:val="-6"/>
        </w:rPr>
        <w:t xml:space="preserve"> </w:t>
      </w:r>
      <w:r>
        <w:t>coupable</w:t>
      </w:r>
      <w:r>
        <w:rPr>
          <w:spacing w:val="-6"/>
        </w:rPr>
        <w:t xml:space="preserve"> </w:t>
      </w:r>
      <w:r>
        <w:t>d'irrégularités</w:t>
      </w:r>
      <w:r>
        <w:rPr>
          <w:spacing w:val="-6"/>
        </w:rPr>
        <w:t xml:space="preserve"> </w:t>
      </w:r>
      <w:r>
        <w:t>ou</w:t>
      </w:r>
      <w:r>
        <w:rPr>
          <w:spacing w:val="-6"/>
        </w:rPr>
        <w:t xml:space="preserve"> </w:t>
      </w:r>
      <w:r>
        <w:t>a été</w:t>
      </w:r>
      <w:r>
        <w:rPr>
          <w:spacing w:val="-13"/>
        </w:rPr>
        <w:t xml:space="preserve"> </w:t>
      </w:r>
      <w:r>
        <w:t>déclaré</w:t>
      </w:r>
      <w:r>
        <w:rPr>
          <w:spacing w:val="-12"/>
        </w:rPr>
        <w:t xml:space="preserve"> </w:t>
      </w:r>
      <w:r>
        <w:t>en</w:t>
      </w:r>
      <w:r>
        <w:rPr>
          <w:spacing w:val="-13"/>
        </w:rPr>
        <w:t xml:space="preserve"> </w:t>
      </w:r>
      <w:r>
        <w:t>violation</w:t>
      </w:r>
      <w:r>
        <w:rPr>
          <w:spacing w:val="-12"/>
        </w:rPr>
        <w:t xml:space="preserve"> </w:t>
      </w:r>
      <w:r>
        <w:t>grave</w:t>
      </w:r>
      <w:r>
        <w:rPr>
          <w:spacing w:val="-13"/>
        </w:rPr>
        <w:t xml:space="preserve"> </w:t>
      </w:r>
      <w:r>
        <w:t>de</w:t>
      </w:r>
      <w:r>
        <w:rPr>
          <w:spacing w:val="-12"/>
        </w:rPr>
        <w:t xml:space="preserve"> </w:t>
      </w:r>
      <w:r>
        <w:t>ses</w:t>
      </w:r>
      <w:r>
        <w:rPr>
          <w:spacing w:val="-13"/>
        </w:rPr>
        <w:t xml:space="preserve"> </w:t>
      </w:r>
      <w:r>
        <w:t>obligations</w:t>
      </w:r>
      <w:r>
        <w:rPr>
          <w:spacing w:val="-12"/>
        </w:rPr>
        <w:t xml:space="preserve"> </w:t>
      </w:r>
      <w:r>
        <w:t>contractuelles.</w:t>
      </w:r>
      <w:r>
        <w:rPr>
          <w:spacing w:val="-12"/>
        </w:rPr>
        <w:t xml:space="preserve"> </w:t>
      </w:r>
      <w:r>
        <w:t>La</w:t>
      </w:r>
      <w:r>
        <w:rPr>
          <w:spacing w:val="-13"/>
        </w:rPr>
        <w:t xml:space="preserve"> </w:t>
      </w:r>
      <w:r>
        <w:t>durée</w:t>
      </w:r>
      <w:r>
        <w:rPr>
          <w:spacing w:val="-12"/>
        </w:rPr>
        <w:t xml:space="preserve"> </w:t>
      </w:r>
      <w:r>
        <w:t>de</w:t>
      </w:r>
      <w:r>
        <w:rPr>
          <w:spacing w:val="-13"/>
        </w:rPr>
        <w:t xml:space="preserve"> </w:t>
      </w:r>
      <w:r>
        <w:t>l’exclusion</w:t>
      </w:r>
      <w:r>
        <w:rPr>
          <w:spacing w:val="-12"/>
        </w:rPr>
        <w:t xml:space="preserve"> </w:t>
      </w:r>
      <w:r>
        <w:t>n’excède pas</w:t>
      </w:r>
      <w:r>
        <w:rPr>
          <w:spacing w:val="-11"/>
        </w:rPr>
        <w:t xml:space="preserve"> </w:t>
      </w:r>
      <w:r>
        <w:t>la</w:t>
      </w:r>
      <w:r>
        <w:rPr>
          <w:spacing w:val="-11"/>
        </w:rPr>
        <w:t xml:space="preserve"> </w:t>
      </w:r>
      <w:r>
        <w:t>durée</w:t>
      </w:r>
      <w:r>
        <w:rPr>
          <w:spacing w:val="-11"/>
        </w:rPr>
        <w:t xml:space="preserve"> </w:t>
      </w:r>
      <w:r>
        <w:t>fixée</w:t>
      </w:r>
      <w:r>
        <w:rPr>
          <w:spacing w:val="-11"/>
        </w:rPr>
        <w:t xml:space="preserve"> </w:t>
      </w:r>
      <w:r>
        <w:t>par</w:t>
      </w:r>
      <w:r>
        <w:rPr>
          <w:spacing w:val="-12"/>
        </w:rPr>
        <w:t xml:space="preserve"> </w:t>
      </w:r>
      <w:r>
        <w:t>décision</w:t>
      </w:r>
      <w:r>
        <w:rPr>
          <w:spacing w:val="-11"/>
        </w:rPr>
        <w:t xml:space="preserve"> </w:t>
      </w:r>
      <w:r>
        <w:t>juridictionnelle</w:t>
      </w:r>
      <w:r>
        <w:rPr>
          <w:spacing w:val="-11"/>
        </w:rPr>
        <w:t xml:space="preserve"> </w:t>
      </w:r>
      <w:r>
        <w:t>devenue</w:t>
      </w:r>
      <w:r>
        <w:rPr>
          <w:spacing w:val="-11"/>
        </w:rPr>
        <w:t xml:space="preserve"> </w:t>
      </w:r>
      <w:r>
        <w:t>définitive</w:t>
      </w:r>
      <w:r>
        <w:rPr>
          <w:spacing w:val="-11"/>
        </w:rPr>
        <w:t xml:space="preserve"> </w:t>
      </w:r>
      <w:r>
        <w:t>ou</w:t>
      </w:r>
      <w:r>
        <w:rPr>
          <w:spacing w:val="-11"/>
        </w:rPr>
        <w:t xml:space="preserve"> </w:t>
      </w:r>
      <w:r>
        <w:t>décision</w:t>
      </w:r>
      <w:r>
        <w:rPr>
          <w:spacing w:val="-11"/>
        </w:rPr>
        <w:t xml:space="preserve"> </w:t>
      </w:r>
      <w:r>
        <w:t>administrative</w:t>
      </w:r>
      <w:r>
        <w:rPr>
          <w:spacing w:val="-11"/>
        </w:rPr>
        <w:t xml:space="preserve"> </w:t>
      </w:r>
      <w:r>
        <w:t>ou, à défaut, trois ans ;</w:t>
      </w:r>
    </w:p>
    <w:p w14:paraId="44ED1465" w14:textId="77777777" w:rsidR="00EC00C6" w:rsidRDefault="00EC00C6">
      <w:pPr>
        <w:pStyle w:val="Corpsdetexte"/>
        <w:spacing w:before="11"/>
      </w:pPr>
    </w:p>
    <w:p w14:paraId="56344C5E" w14:textId="77777777" w:rsidR="00EC00C6" w:rsidRDefault="00E7262F">
      <w:pPr>
        <w:pStyle w:val="Paragraphedeliste"/>
        <w:numPr>
          <w:ilvl w:val="2"/>
          <w:numId w:val="5"/>
        </w:numPr>
        <w:tabs>
          <w:tab w:val="left" w:pos="954"/>
          <w:tab w:val="left" w:pos="1014"/>
        </w:tabs>
        <w:ind w:right="157" w:hanging="284"/>
      </w:pPr>
      <w:r>
        <w:t>s’est</w:t>
      </w:r>
      <w:r>
        <w:rPr>
          <w:spacing w:val="-9"/>
        </w:rPr>
        <w:t xml:space="preserve"> </w:t>
      </w:r>
      <w:r>
        <w:t>rendu</w:t>
      </w:r>
      <w:r>
        <w:rPr>
          <w:spacing w:val="-10"/>
        </w:rPr>
        <w:t xml:space="preserve"> </w:t>
      </w:r>
      <w:r>
        <w:t>coupable</w:t>
      </w:r>
      <w:r>
        <w:rPr>
          <w:spacing w:val="-9"/>
        </w:rPr>
        <w:t xml:space="preserve"> </w:t>
      </w:r>
      <w:r>
        <w:t>de</w:t>
      </w:r>
      <w:r>
        <w:rPr>
          <w:spacing w:val="-10"/>
        </w:rPr>
        <w:t xml:space="preserve"> </w:t>
      </w:r>
      <w:r>
        <w:t>fraude,</w:t>
      </w:r>
      <w:r>
        <w:rPr>
          <w:spacing w:val="-9"/>
        </w:rPr>
        <w:t xml:space="preserve"> </w:t>
      </w:r>
      <w:r>
        <w:t>de</w:t>
      </w:r>
      <w:r>
        <w:rPr>
          <w:spacing w:val="-10"/>
        </w:rPr>
        <w:t xml:space="preserve"> </w:t>
      </w:r>
      <w:r>
        <w:t>corruption,</w:t>
      </w:r>
      <w:r>
        <w:rPr>
          <w:spacing w:val="-9"/>
        </w:rPr>
        <w:t xml:space="preserve"> </w:t>
      </w:r>
      <w:r>
        <w:t>de</w:t>
      </w:r>
      <w:r>
        <w:rPr>
          <w:spacing w:val="-10"/>
        </w:rPr>
        <w:t xml:space="preserve"> </w:t>
      </w:r>
      <w:r>
        <w:t>participation</w:t>
      </w:r>
      <w:r>
        <w:rPr>
          <w:spacing w:val="-9"/>
        </w:rPr>
        <w:t xml:space="preserve"> </w:t>
      </w:r>
      <w:r>
        <w:t>à</w:t>
      </w:r>
      <w:r>
        <w:rPr>
          <w:spacing w:val="-10"/>
        </w:rPr>
        <w:t xml:space="preserve"> </w:t>
      </w:r>
      <w:r>
        <w:t>une</w:t>
      </w:r>
      <w:r>
        <w:rPr>
          <w:spacing w:val="-9"/>
        </w:rPr>
        <w:t xml:space="preserve"> </w:t>
      </w:r>
      <w:r>
        <w:t>organisation</w:t>
      </w:r>
      <w:r>
        <w:rPr>
          <w:spacing w:val="-10"/>
        </w:rPr>
        <w:t xml:space="preserve"> </w:t>
      </w:r>
      <w:r>
        <w:t>criminelle,</w:t>
      </w:r>
      <w:r>
        <w:rPr>
          <w:spacing w:val="-9"/>
        </w:rPr>
        <w:t xml:space="preserve"> </w:t>
      </w:r>
      <w:r>
        <w:t>de blanchiment de capitaux, d'infractions liées au terrorisme, de travail des enfants ou de traite d'êtres</w:t>
      </w:r>
      <w:r>
        <w:rPr>
          <w:spacing w:val="-12"/>
        </w:rPr>
        <w:t xml:space="preserve"> </w:t>
      </w:r>
      <w:r>
        <w:t>humains.</w:t>
      </w:r>
      <w:r>
        <w:rPr>
          <w:spacing w:val="-12"/>
        </w:rPr>
        <w:t xml:space="preserve"> </w:t>
      </w:r>
      <w:r>
        <w:t>La</w:t>
      </w:r>
      <w:r>
        <w:rPr>
          <w:spacing w:val="-12"/>
        </w:rPr>
        <w:t xml:space="preserve"> </w:t>
      </w:r>
      <w:r>
        <w:t>durée</w:t>
      </w:r>
      <w:r>
        <w:rPr>
          <w:spacing w:val="-12"/>
        </w:rPr>
        <w:t xml:space="preserve"> </w:t>
      </w:r>
      <w:r>
        <w:t>de</w:t>
      </w:r>
      <w:r>
        <w:rPr>
          <w:spacing w:val="-12"/>
        </w:rPr>
        <w:t xml:space="preserve"> </w:t>
      </w:r>
      <w:r>
        <w:t>l’exclusion</w:t>
      </w:r>
      <w:r>
        <w:rPr>
          <w:spacing w:val="-12"/>
        </w:rPr>
        <w:t xml:space="preserve"> </w:t>
      </w:r>
      <w:r>
        <w:t>n’excède</w:t>
      </w:r>
      <w:r>
        <w:rPr>
          <w:spacing w:val="-12"/>
        </w:rPr>
        <w:t xml:space="preserve"> </w:t>
      </w:r>
      <w:r>
        <w:t>pas</w:t>
      </w:r>
      <w:r>
        <w:rPr>
          <w:spacing w:val="-12"/>
        </w:rPr>
        <w:t xml:space="preserve"> </w:t>
      </w:r>
      <w:r>
        <w:t>la</w:t>
      </w:r>
      <w:r>
        <w:rPr>
          <w:spacing w:val="-12"/>
        </w:rPr>
        <w:t xml:space="preserve"> </w:t>
      </w:r>
      <w:r>
        <w:t>durée</w:t>
      </w:r>
      <w:r>
        <w:rPr>
          <w:spacing w:val="-12"/>
        </w:rPr>
        <w:t xml:space="preserve"> </w:t>
      </w:r>
      <w:r>
        <w:t>fixée</w:t>
      </w:r>
      <w:r>
        <w:rPr>
          <w:spacing w:val="-12"/>
        </w:rPr>
        <w:t xml:space="preserve"> </w:t>
      </w:r>
      <w:r>
        <w:t>par</w:t>
      </w:r>
      <w:r>
        <w:rPr>
          <w:spacing w:val="-12"/>
        </w:rPr>
        <w:t xml:space="preserve"> </w:t>
      </w:r>
      <w:r>
        <w:t>décision</w:t>
      </w:r>
      <w:r>
        <w:rPr>
          <w:spacing w:val="-12"/>
        </w:rPr>
        <w:t xml:space="preserve"> </w:t>
      </w:r>
      <w:r>
        <w:t>juridictionnelle devenue définitive ou décision administrative ou, à défaut, cinq ans.</w:t>
      </w:r>
    </w:p>
    <w:p w14:paraId="2F629EA5" w14:textId="77777777" w:rsidR="00EC00C6" w:rsidRDefault="00EC00C6">
      <w:pPr>
        <w:pStyle w:val="Corpsdetexte"/>
        <w:spacing w:before="16"/>
      </w:pPr>
    </w:p>
    <w:p w14:paraId="756CFA60" w14:textId="77777777" w:rsidR="00EC00C6" w:rsidRDefault="00E7262F">
      <w:pPr>
        <w:pStyle w:val="Paragraphedeliste"/>
        <w:numPr>
          <w:ilvl w:val="1"/>
          <w:numId w:val="5"/>
        </w:numPr>
        <w:tabs>
          <w:tab w:val="left" w:pos="659"/>
          <w:tab w:val="left" w:pos="730"/>
        </w:tabs>
        <w:ind w:right="158" w:hanging="567"/>
      </w:pPr>
      <w:r>
        <w:t>En complément ou en alternative aux sanctions administratives visées à l’article 70, paragraphe 1, le contractant peut également se voir infliger, par Expertise France, une sanction financière représentant 2 à 10 % du montant du marché.</w:t>
      </w:r>
    </w:p>
    <w:p w14:paraId="70CE3E4A" w14:textId="77777777" w:rsidR="00EC00C6" w:rsidRDefault="00EC00C6">
      <w:pPr>
        <w:pStyle w:val="Corpsdetexte"/>
        <w:spacing w:before="10"/>
      </w:pPr>
    </w:p>
    <w:p w14:paraId="3338A22E" w14:textId="77777777" w:rsidR="00EC00C6" w:rsidRDefault="00E7262F">
      <w:pPr>
        <w:pStyle w:val="Paragraphedeliste"/>
        <w:numPr>
          <w:ilvl w:val="1"/>
          <w:numId w:val="5"/>
        </w:numPr>
        <w:tabs>
          <w:tab w:val="left" w:pos="645"/>
          <w:tab w:val="left" w:pos="730"/>
        </w:tabs>
        <w:spacing w:before="1"/>
        <w:ind w:right="157" w:hanging="567"/>
      </w:pPr>
      <w:r>
        <w:t>Lorsqu’Expertise</w:t>
      </w:r>
      <w:r>
        <w:rPr>
          <w:spacing w:val="-12"/>
        </w:rPr>
        <w:t xml:space="preserve"> </w:t>
      </w:r>
      <w:r>
        <w:t>France</w:t>
      </w:r>
      <w:r>
        <w:rPr>
          <w:spacing w:val="-13"/>
        </w:rPr>
        <w:t xml:space="preserve"> </w:t>
      </w:r>
      <w:r>
        <w:t>est</w:t>
      </w:r>
      <w:r>
        <w:rPr>
          <w:spacing w:val="-11"/>
        </w:rPr>
        <w:t xml:space="preserve"> </w:t>
      </w:r>
      <w:r>
        <w:t>en</w:t>
      </w:r>
      <w:r>
        <w:rPr>
          <w:spacing w:val="-12"/>
        </w:rPr>
        <w:t xml:space="preserve"> </w:t>
      </w:r>
      <w:r>
        <w:t>droit</w:t>
      </w:r>
      <w:r>
        <w:rPr>
          <w:spacing w:val="-12"/>
        </w:rPr>
        <w:t xml:space="preserve"> </w:t>
      </w:r>
      <w:r>
        <w:t>d'imposer</w:t>
      </w:r>
      <w:r>
        <w:rPr>
          <w:spacing w:val="-12"/>
        </w:rPr>
        <w:t xml:space="preserve"> </w:t>
      </w:r>
      <w:r>
        <w:t>des</w:t>
      </w:r>
      <w:r>
        <w:rPr>
          <w:spacing w:val="-12"/>
        </w:rPr>
        <w:t xml:space="preserve"> </w:t>
      </w:r>
      <w:r>
        <w:t>sanctions</w:t>
      </w:r>
      <w:r>
        <w:rPr>
          <w:spacing w:val="-12"/>
        </w:rPr>
        <w:t xml:space="preserve"> </w:t>
      </w:r>
      <w:r>
        <w:t>financières,</w:t>
      </w:r>
      <w:r>
        <w:rPr>
          <w:spacing w:val="-12"/>
        </w:rPr>
        <w:t xml:space="preserve"> </w:t>
      </w:r>
      <w:r>
        <w:t>il</w:t>
      </w:r>
      <w:r>
        <w:rPr>
          <w:spacing w:val="-12"/>
        </w:rPr>
        <w:t xml:space="preserve"> </w:t>
      </w:r>
      <w:r>
        <w:t>peut</w:t>
      </w:r>
      <w:r>
        <w:rPr>
          <w:spacing w:val="-12"/>
        </w:rPr>
        <w:t xml:space="preserve"> </w:t>
      </w:r>
      <w:r>
        <w:t>les</w:t>
      </w:r>
      <w:r>
        <w:rPr>
          <w:spacing w:val="-12"/>
        </w:rPr>
        <w:t xml:space="preserve"> </w:t>
      </w:r>
      <w:r>
        <w:t>déduire</w:t>
      </w:r>
      <w:r>
        <w:rPr>
          <w:spacing w:val="-12"/>
        </w:rPr>
        <w:t xml:space="preserve"> </w:t>
      </w:r>
      <w:r>
        <w:t>de</w:t>
      </w:r>
      <w:r>
        <w:rPr>
          <w:spacing w:val="-12"/>
        </w:rPr>
        <w:t xml:space="preserve"> </w:t>
      </w:r>
      <w:r>
        <w:t>toute somme due au contractant ou appeler la garantie appropriée.</w:t>
      </w:r>
    </w:p>
    <w:p w14:paraId="1EB29DF2" w14:textId="77777777" w:rsidR="00EC00C6" w:rsidRDefault="00EC00C6">
      <w:pPr>
        <w:pStyle w:val="Corpsdetexte"/>
        <w:spacing w:before="10"/>
      </w:pPr>
    </w:p>
    <w:p w14:paraId="45622195" w14:textId="77777777" w:rsidR="00EC00C6" w:rsidRDefault="00E7262F">
      <w:pPr>
        <w:pStyle w:val="Paragraphedeliste"/>
        <w:numPr>
          <w:ilvl w:val="1"/>
          <w:numId w:val="5"/>
        </w:numPr>
        <w:tabs>
          <w:tab w:val="left" w:pos="643"/>
          <w:tab w:val="left" w:pos="730"/>
        </w:tabs>
        <w:ind w:right="155" w:hanging="567"/>
      </w:pPr>
      <w:r>
        <w:t>La</w:t>
      </w:r>
      <w:r>
        <w:rPr>
          <w:spacing w:val="-13"/>
        </w:rPr>
        <w:t xml:space="preserve"> </w:t>
      </w:r>
      <w:r>
        <w:t>décision</w:t>
      </w:r>
      <w:r>
        <w:rPr>
          <w:spacing w:val="-12"/>
        </w:rPr>
        <w:t xml:space="preserve"> </w:t>
      </w:r>
      <w:r>
        <w:t>d’imposer</w:t>
      </w:r>
      <w:r>
        <w:rPr>
          <w:spacing w:val="-13"/>
        </w:rPr>
        <w:t xml:space="preserve"> </w:t>
      </w:r>
      <w:r>
        <w:t>des</w:t>
      </w:r>
      <w:r>
        <w:rPr>
          <w:spacing w:val="-12"/>
        </w:rPr>
        <w:t xml:space="preserve"> </w:t>
      </w:r>
      <w:r>
        <w:t>sanctions</w:t>
      </w:r>
      <w:r>
        <w:rPr>
          <w:spacing w:val="-13"/>
        </w:rPr>
        <w:t xml:space="preserve"> </w:t>
      </w:r>
      <w:r>
        <w:t>administratives</w:t>
      </w:r>
      <w:r>
        <w:rPr>
          <w:spacing w:val="-12"/>
        </w:rPr>
        <w:t xml:space="preserve"> </w:t>
      </w:r>
      <w:r>
        <w:t>peut</w:t>
      </w:r>
      <w:r>
        <w:rPr>
          <w:spacing w:val="-13"/>
        </w:rPr>
        <w:t xml:space="preserve"> </w:t>
      </w:r>
      <w:r>
        <w:t>être</w:t>
      </w:r>
      <w:r>
        <w:rPr>
          <w:spacing w:val="-12"/>
        </w:rPr>
        <w:t xml:space="preserve"> </w:t>
      </w:r>
      <w:r>
        <w:t>publiée</w:t>
      </w:r>
      <w:r>
        <w:rPr>
          <w:spacing w:val="-12"/>
        </w:rPr>
        <w:t xml:space="preserve"> </w:t>
      </w:r>
      <w:r>
        <w:t>sur</w:t>
      </w:r>
      <w:r>
        <w:rPr>
          <w:spacing w:val="-13"/>
        </w:rPr>
        <w:t xml:space="preserve"> </w:t>
      </w:r>
      <w:r>
        <w:t>un</w:t>
      </w:r>
      <w:r>
        <w:rPr>
          <w:spacing w:val="-12"/>
        </w:rPr>
        <w:t xml:space="preserve"> </w:t>
      </w:r>
      <w:r>
        <w:t>site</w:t>
      </w:r>
      <w:r>
        <w:rPr>
          <w:spacing w:val="-13"/>
        </w:rPr>
        <w:t xml:space="preserve"> </w:t>
      </w:r>
      <w:r>
        <w:t>internet</w:t>
      </w:r>
      <w:r>
        <w:rPr>
          <w:spacing w:val="-12"/>
        </w:rPr>
        <w:t xml:space="preserve"> </w:t>
      </w:r>
      <w:r>
        <w:t>spécifique, en indiquant explicitement le nom du contractant.</w:t>
      </w:r>
    </w:p>
    <w:p w14:paraId="60AF34B5" w14:textId="77777777" w:rsidR="00EC00C6" w:rsidRDefault="00EC00C6">
      <w:pPr>
        <w:pStyle w:val="Corpsdetexte"/>
        <w:spacing w:before="10"/>
      </w:pPr>
    </w:p>
    <w:p w14:paraId="3C85ECF4" w14:textId="77777777" w:rsidR="00EC00C6" w:rsidRDefault="00E7262F">
      <w:pPr>
        <w:pStyle w:val="Corpsdetexte"/>
        <w:ind w:left="730" w:right="153" w:hanging="567"/>
        <w:jc w:val="both"/>
      </w:pPr>
      <w:r>
        <w:t>70.5 Les sanctions administratives susmentionnées peuvent également être infligées aux personnes qui sont membres de l’organe d’administration, de direction ou de surveillance de l’entreprise, aux personnes</w:t>
      </w:r>
      <w:r>
        <w:rPr>
          <w:spacing w:val="-13"/>
        </w:rPr>
        <w:t xml:space="preserve"> </w:t>
      </w:r>
      <w:r>
        <w:t>ayant</w:t>
      </w:r>
      <w:r>
        <w:rPr>
          <w:spacing w:val="-11"/>
        </w:rPr>
        <w:t xml:space="preserve"> </w:t>
      </w:r>
      <w:r>
        <w:t>un</w:t>
      </w:r>
      <w:r>
        <w:rPr>
          <w:spacing w:val="-13"/>
        </w:rPr>
        <w:t xml:space="preserve"> </w:t>
      </w:r>
      <w:r>
        <w:t>pouvoir</w:t>
      </w:r>
      <w:r>
        <w:rPr>
          <w:spacing w:val="-11"/>
        </w:rPr>
        <w:t xml:space="preserve"> </w:t>
      </w:r>
      <w:r>
        <w:t>de</w:t>
      </w:r>
      <w:r>
        <w:rPr>
          <w:spacing w:val="-13"/>
        </w:rPr>
        <w:t xml:space="preserve"> </w:t>
      </w:r>
      <w:r>
        <w:t>représentation,</w:t>
      </w:r>
      <w:r>
        <w:rPr>
          <w:spacing w:val="-11"/>
        </w:rPr>
        <w:t xml:space="preserve"> </w:t>
      </w:r>
      <w:r>
        <w:t>de</w:t>
      </w:r>
      <w:r>
        <w:rPr>
          <w:spacing w:val="-13"/>
        </w:rPr>
        <w:t xml:space="preserve"> </w:t>
      </w:r>
      <w:r>
        <w:t>décision</w:t>
      </w:r>
      <w:r>
        <w:rPr>
          <w:spacing w:val="-12"/>
        </w:rPr>
        <w:t xml:space="preserve"> </w:t>
      </w:r>
      <w:r>
        <w:t>ou</w:t>
      </w:r>
      <w:r>
        <w:rPr>
          <w:spacing w:val="-13"/>
        </w:rPr>
        <w:t xml:space="preserve"> </w:t>
      </w:r>
      <w:r>
        <w:t>de</w:t>
      </w:r>
      <w:r>
        <w:rPr>
          <w:spacing w:val="-12"/>
        </w:rPr>
        <w:t xml:space="preserve"> </w:t>
      </w:r>
      <w:r>
        <w:t>contrôle</w:t>
      </w:r>
      <w:r>
        <w:rPr>
          <w:spacing w:val="-13"/>
        </w:rPr>
        <w:t xml:space="preserve"> </w:t>
      </w:r>
      <w:r>
        <w:t>à</w:t>
      </w:r>
      <w:r>
        <w:rPr>
          <w:spacing w:val="-11"/>
        </w:rPr>
        <w:t xml:space="preserve"> </w:t>
      </w:r>
      <w:r>
        <w:t>l’égard</w:t>
      </w:r>
      <w:r>
        <w:rPr>
          <w:spacing w:val="-13"/>
        </w:rPr>
        <w:t xml:space="preserve"> </w:t>
      </w:r>
      <w:r>
        <w:t>du</w:t>
      </w:r>
      <w:r>
        <w:rPr>
          <w:spacing w:val="-12"/>
        </w:rPr>
        <w:t xml:space="preserve"> </w:t>
      </w:r>
      <w:r>
        <w:t>contractant, aux</w:t>
      </w:r>
      <w:r>
        <w:rPr>
          <w:spacing w:val="-9"/>
        </w:rPr>
        <w:t xml:space="preserve"> </w:t>
      </w:r>
      <w:r>
        <w:t>personnes</w:t>
      </w:r>
      <w:r>
        <w:rPr>
          <w:spacing w:val="-9"/>
        </w:rPr>
        <w:t xml:space="preserve"> </w:t>
      </w:r>
      <w:r>
        <w:t>conjointement</w:t>
      </w:r>
      <w:r>
        <w:rPr>
          <w:spacing w:val="-9"/>
        </w:rPr>
        <w:t xml:space="preserve"> </w:t>
      </w:r>
      <w:r>
        <w:t>et</w:t>
      </w:r>
      <w:r>
        <w:rPr>
          <w:spacing w:val="-9"/>
        </w:rPr>
        <w:t xml:space="preserve"> </w:t>
      </w:r>
      <w:r>
        <w:t>solidairement</w:t>
      </w:r>
      <w:r>
        <w:rPr>
          <w:spacing w:val="-9"/>
        </w:rPr>
        <w:t xml:space="preserve"> </w:t>
      </w:r>
      <w:r>
        <w:t>responsables</w:t>
      </w:r>
      <w:r>
        <w:rPr>
          <w:spacing w:val="-9"/>
        </w:rPr>
        <w:t xml:space="preserve"> </w:t>
      </w:r>
      <w:r>
        <w:t>de</w:t>
      </w:r>
      <w:r>
        <w:rPr>
          <w:spacing w:val="-9"/>
        </w:rPr>
        <w:t xml:space="preserve"> </w:t>
      </w:r>
      <w:r>
        <w:t>l’exécution</w:t>
      </w:r>
      <w:r>
        <w:rPr>
          <w:spacing w:val="-9"/>
        </w:rPr>
        <w:t xml:space="preserve"> </w:t>
      </w:r>
      <w:r>
        <w:t>du</w:t>
      </w:r>
      <w:r>
        <w:rPr>
          <w:spacing w:val="-9"/>
        </w:rPr>
        <w:t xml:space="preserve"> </w:t>
      </w:r>
      <w:r>
        <w:t>contrat</w:t>
      </w:r>
      <w:r>
        <w:rPr>
          <w:spacing w:val="-9"/>
        </w:rPr>
        <w:t xml:space="preserve"> </w:t>
      </w:r>
      <w:r>
        <w:t>et</w:t>
      </w:r>
      <w:r>
        <w:rPr>
          <w:spacing w:val="-9"/>
        </w:rPr>
        <w:t xml:space="preserve"> </w:t>
      </w:r>
      <w:r>
        <w:t>aux</w:t>
      </w:r>
      <w:r>
        <w:rPr>
          <w:spacing w:val="-9"/>
        </w:rPr>
        <w:t xml:space="preserve"> </w:t>
      </w:r>
      <w:r>
        <w:t xml:space="preserve">sous- </w:t>
      </w:r>
      <w:r>
        <w:rPr>
          <w:spacing w:val="-2"/>
        </w:rPr>
        <w:t>traitants.</w:t>
      </w:r>
    </w:p>
    <w:p w14:paraId="78E02760" w14:textId="77777777" w:rsidR="00EC00C6" w:rsidRDefault="00EC00C6">
      <w:pPr>
        <w:pStyle w:val="Corpsdetexte"/>
        <w:spacing w:before="11"/>
      </w:pPr>
    </w:p>
    <w:p w14:paraId="4A538CCE" w14:textId="77777777" w:rsidR="00EC00C6" w:rsidRDefault="00E7262F">
      <w:pPr>
        <w:ind w:left="305"/>
        <w:rPr>
          <w:b/>
          <w:sz w:val="24"/>
        </w:rPr>
      </w:pPr>
      <w:r>
        <w:rPr>
          <w:b/>
          <w:sz w:val="24"/>
        </w:rPr>
        <w:t>Article</w:t>
      </w:r>
      <w:r>
        <w:rPr>
          <w:b/>
          <w:spacing w:val="-5"/>
          <w:sz w:val="24"/>
        </w:rPr>
        <w:t xml:space="preserve"> </w:t>
      </w:r>
      <w:r>
        <w:rPr>
          <w:b/>
          <w:sz w:val="24"/>
        </w:rPr>
        <w:t>71</w:t>
      </w:r>
      <w:r>
        <w:rPr>
          <w:b/>
          <w:spacing w:val="-3"/>
          <w:sz w:val="24"/>
        </w:rPr>
        <w:t xml:space="preserve"> </w:t>
      </w:r>
      <w:r>
        <w:rPr>
          <w:b/>
          <w:sz w:val="24"/>
        </w:rPr>
        <w:t>-</w:t>
      </w:r>
      <w:r>
        <w:rPr>
          <w:b/>
          <w:spacing w:val="-2"/>
          <w:sz w:val="24"/>
        </w:rPr>
        <w:t xml:space="preserve"> </w:t>
      </w:r>
      <w:r>
        <w:rPr>
          <w:b/>
          <w:sz w:val="24"/>
        </w:rPr>
        <w:t>Vérifications,</w:t>
      </w:r>
      <w:r>
        <w:rPr>
          <w:b/>
          <w:spacing w:val="-4"/>
          <w:sz w:val="24"/>
        </w:rPr>
        <w:t xml:space="preserve"> </w:t>
      </w:r>
      <w:r>
        <w:rPr>
          <w:b/>
          <w:sz w:val="24"/>
        </w:rPr>
        <w:t>contrôles</w:t>
      </w:r>
      <w:r>
        <w:rPr>
          <w:b/>
          <w:spacing w:val="-2"/>
          <w:sz w:val="24"/>
        </w:rPr>
        <w:t xml:space="preserve"> </w:t>
      </w:r>
      <w:r>
        <w:rPr>
          <w:b/>
          <w:sz w:val="24"/>
        </w:rPr>
        <w:t>et</w:t>
      </w:r>
      <w:r>
        <w:rPr>
          <w:b/>
          <w:spacing w:val="-4"/>
          <w:sz w:val="24"/>
        </w:rPr>
        <w:t xml:space="preserve"> </w:t>
      </w:r>
      <w:r>
        <w:rPr>
          <w:b/>
          <w:sz w:val="24"/>
        </w:rPr>
        <w:t>audits</w:t>
      </w:r>
      <w:r>
        <w:rPr>
          <w:b/>
          <w:spacing w:val="-3"/>
          <w:sz w:val="24"/>
        </w:rPr>
        <w:t xml:space="preserve"> </w:t>
      </w:r>
      <w:r>
        <w:rPr>
          <w:b/>
          <w:sz w:val="24"/>
        </w:rPr>
        <w:t>par</w:t>
      </w:r>
      <w:r>
        <w:rPr>
          <w:b/>
          <w:spacing w:val="-2"/>
          <w:sz w:val="24"/>
        </w:rPr>
        <w:t xml:space="preserve"> </w:t>
      </w:r>
      <w:r>
        <w:rPr>
          <w:b/>
          <w:sz w:val="24"/>
        </w:rPr>
        <w:t>les</w:t>
      </w:r>
      <w:r>
        <w:rPr>
          <w:b/>
          <w:spacing w:val="-3"/>
          <w:sz w:val="24"/>
        </w:rPr>
        <w:t xml:space="preserve"> </w:t>
      </w:r>
      <w:r>
        <w:rPr>
          <w:b/>
          <w:sz w:val="24"/>
        </w:rPr>
        <w:t>organes</w:t>
      </w:r>
      <w:r>
        <w:rPr>
          <w:b/>
          <w:spacing w:val="-2"/>
          <w:sz w:val="24"/>
        </w:rPr>
        <w:t xml:space="preserve"> </w:t>
      </w:r>
      <w:r>
        <w:rPr>
          <w:b/>
          <w:sz w:val="24"/>
        </w:rPr>
        <w:t>de</w:t>
      </w:r>
      <w:r>
        <w:rPr>
          <w:b/>
          <w:spacing w:val="-3"/>
          <w:sz w:val="24"/>
        </w:rPr>
        <w:t xml:space="preserve"> </w:t>
      </w:r>
      <w:r>
        <w:rPr>
          <w:b/>
          <w:sz w:val="24"/>
        </w:rPr>
        <w:t>l’Union</w:t>
      </w:r>
      <w:r>
        <w:rPr>
          <w:b/>
          <w:spacing w:val="-3"/>
          <w:sz w:val="24"/>
        </w:rPr>
        <w:t xml:space="preserve"> </w:t>
      </w:r>
      <w:r>
        <w:rPr>
          <w:b/>
          <w:spacing w:val="-2"/>
          <w:sz w:val="24"/>
        </w:rPr>
        <w:t>européenne</w:t>
      </w:r>
    </w:p>
    <w:p w14:paraId="024D894A" w14:textId="77777777" w:rsidR="00EC00C6" w:rsidRDefault="00E7262F">
      <w:pPr>
        <w:pStyle w:val="Paragraphedeliste"/>
        <w:numPr>
          <w:ilvl w:val="1"/>
          <w:numId w:val="4"/>
        </w:numPr>
        <w:tabs>
          <w:tab w:val="left" w:pos="659"/>
          <w:tab w:val="left" w:pos="730"/>
        </w:tabs>
        <w:spacing w:before="278"/>
        <w:ind w:right="156" w:hanging="567"/>
      </w:pPr>
      <w:r>
        <w:t>Le contractant accepte que la Commission européenne, l’Office européen de lutte antifraude et la Cour des comptes européenne puissent vérifier la mise en œuvre du marché par l'examen et la copie</w:t>
      </w:r>
      <w:r>
        <w:rPr>
          <w:spacing w:val="-1"/>
        </w:rPr>
        <w:t xml:space="preserve"> </w:t>
      </w:r>
      <w:r>
        <w:t>des</w:t>
      </w:r>
      <w:r>
        <w:rPr>
          <w:spacing w:val="-1"/>
        </w:rPr>
        <w:t xml:space="preserve"> </w:t>
      </w:r>
      <w:r>
        <w:t>pièces</w:t>
      </w:r>
      <w:r>
        <w:rPr>
          <w:spacing w:val="-1"/>
        </w:rPr>
        <w:t xml:space="preserve"> </w:t>
      </w:r>
      <w:r>
        <w:t>ou</w:t>
      </w:r>
      <w:r>
        <w:rPr>
          <w:spacing w:val="-1"/>
        </w:rPr>
        <w:t xml:space="preserve"> </w:t>
      </w:r>
      <w:r>
        <w:t>par</w:t>
      </w:r>
      <w:r>
        <w:rPr>
          <w:spacing w:val="-1"/>
        </w:rPr>
        <w:t xml:space="preserve"> </w:t>
      </w:r>
      <w:r>
        <w:t>des</w:t>
      </w:r>
      <w:r>
        <w:rPr>
          <w:spacing w:val="-1"/>
        </w:rPr>
        <w:t xml:space="preserve"> </w:t>
      </w:r>
      <w:r>
        <w:t>inspections</w:t>
      </w:r>
      <w:r>
        <w:rPr>
          <w:spacing w:val="-1"/>
        </w:rPr>
        <w:t xml:space="preserve"> </w:t>
      </w:r>
      <w:r>
        <w:t>sur</w:t>
      </w:r>
      <w:r>
        <w:rPr>
          <w:spacing w:val="-1"/>
        </w:rPr>
        <w:t xml:space="preserve"> </w:t>
      </w:r>
      <w:r>
        <w:t>place,</w:t>
      </w:r>
      <w:r>
        <w:rPr>
          <w:spacing w:val="-1"/>
        </w:rPr>
        <w:t xml:space="preserve"> </w:t>
      </w:r>
      <w:r>
        <w:t>y</w:t>
      </w:r>
      <w:r>
        <w:rPr>
          <w:spacing w:val="-1"/>
        </w:rPr>
        <w:t xml:space="preserve"> </w:t>
      </w:r>
      <w:r>
        <w:t>compris</w:t>
      </w:r>
      <w:r>
        <w:rPr>
          <w:spacing w:val="-1"/>
        </w:rPr>
        <w:t xml:space="preserve"> </w:t>
      </w:r>
      <w:r>
        <w:t>des</w:t>
      </w:r>
      <w:r>
        <w:rPr>
          <w:spacing w:val="-1"/>
        </w:rPr>
        <w:t xml:space="preserve"> </w:t>
      </w:r>
      <w:r>
        <w:t>documents</w:t>
      </w:r>
      <w:r>
        <w:rPr>
          <w:spacing w:val="-1"/>
        </w:rPr>
        <w:t xml:space="preserve"> </w:t>
      </w:r>
      <w:r>
        <w:t>(originaux</w:t>
      </w:r>
      <w:r>
        <w:rPr>
          <w:spacing w:val="-1"/>
        </w:rPr>
        <w:t xml:space="preserve"> </w:t>
      </w:r>
      <w:r>
        <w:t>ou</w:t>
      </w:r>
      <w:r>
        <w:rPr>
          <w:spacing w:val="-1"/>
        </w:rPr>
        <w:t xml:space="preserve"> </w:t>
      </w:r>
      <w:r>
        <w:t>copies). Afin</w:t>
      </w:r>
      <w:r>
        <w:rPr>
          <w:spacing w:val="-7"/>
        </w:rPr>
        <w:t xml:space="preserve"> </w:t>
      </w:r>
      <w:r>
        <w:t>de</w:t>
      </w:r>
      <w:r>
        <w:rPr>
          <w:spacing w:val="-8"/>
        </w:rPr>
        <w:t xml:space="preserve"> </w:t>
      </w:r>
      <w:r>
        <w:t>mener</w:t>
      </w:r>
      <w:r>
        <w:rPr>
          <w:spacing w:val="-7"/>
        </w:rPr>
        <w:t xml:space="preserve"> </w:t>
      </w:r>
      <w:r>
        <w:t>à</w:t>
      </w:r>
      <w:r>
        <w:rPr>
          <w:spacing w:val="-7"/>
        </w:rPr>
        <w:t xml:space="preserve"> </w:t>
      </w:r>
      <w:r>
        <w:t>bien</w:t>
      </w:r>
      <w:r>
        <w:rPr>
          <w:spacing w:val="-7"/>
        </w:rPr>
        <w:t xml:space="preserve"> </w:t>
      </w:r>
      <w:r>
        <w:t>ces</w:t>
      </w:r>
      <w:r>
        <w:rPr>
          <w:spacing w:val="-7"/>
        </w:rPr>
        <w:t xml:space="preserve"> </w:t>
      </w:r>
      <w:r>
        <w:t>vérifications</w:t>
      </w:r>
      <w:r>
        <w:rPr>
          <w:spacing w:val="-7"/>
        </w:rPr>
        <w:t xml:space="preserve"> </w:t>
      </w:r>
      <w:r>
        <w:t>et</w:t>
      </w:r>
      <w:r>
        <w:rPr>
          <w:spacing w:val="-7"/>
        </w:rPr>
        <w:t xml:space="preserve"> </w:t>
      </w:r>
      <w:r>
        <w:t>audits,</w:t>
      </w:r>
      <w:r>
        <w:rPr>
          <w:spacing w:val="-7"/>
        </w:rPr>
        <w:t xml:space="preserve"> </w:t>
      </w:r>
      <w:r>
        <w:t>les</w:t>
      </w:r>
      <w:r>
        <w:rPr>
          <w:spacing w:val="-7"/>
        </w:rPr>
        <w:t xml:space="preserve"> </w:t>
      </w:r>
      <w:r>
        <w:t>organes</w:t>
      </w:r>
      <w:r>
        <w:rPr>
          <w:spacing w:val="-7"/>
        </w:rPr>
        <w:t xml:space="preserve"> </w:t>
      </w:r>
      <w:r>
        <w:t>de</w:t>
      </w:r>
      <w:r>
        <w:rPr>
          <w:spacing w:val="-8"/>
        </w:rPr>
        <w:t xml:space="preserve"> </w:t>
      </w:r>
      <w:r>
        <w:t>l’Union</w:t>
      </w:r>
      <w:r>
        <w:rPr>
          <w:spacing w:val="-7"/>
        </w:rPr>
        <w:t xml:space="preserve"> </w:t>
      </w:r>
      <w:r>
        <w:t>Européenne</w:t>
      </w:r>
      <w:r>
        <w:rPr>
          <w:spacing w:val="-8"/>
        </w:rPr>
        <w:t xml:space="preserve"> </w:t>
      </w:r>
      <w:r>
        <w:t xml:space="preserve">susmentionnés doivent pouvoir effectuer un audit complet, si besoin est, sur la base des pièces justificatives des </w:t>
      </w:r>
      <w:r>
        <w:rPr>
          <w:spacing w:val="-2"/>
        </w:rPr>
        <w:t>comptes,</w:t>
      </w:r>
      <w:r>
        <w:rPr>
          <w:spacing w:val="-3"/>
        </w:rPr>
        <w:t xml:space="preserve"> </w:t>
      </w:r>
      <w:r>
        <w:rPr>
          <w:spacing w:val="-2"/>
        </w:rPr>
        <w:t>documents</w:t>
      </w:r>
      <w:r>
        <w:rPr>
          <w:spacing w:val="-3"/>
        </w:rPr>
        <w:t xml:space="preserve"> </w:t>
      </w:r>
      <w:r>
        <w:rPr>
          <w:spacing w:val="-2"/>
        </w:rPr>
        <w:t>comptables</w:t>
      </w:r>
      <w:r>
        <w:rPr>
          <w:spacing w:val="-3"/>
        </w:rPr>
        <w:t xml:space="preserve"> </w:t>
      </w:r>
      <w:r>
        <w:rPr>
          <w:spacing w:val="-2"/>
        </w:rPr>
        <w:t>et</w:t>
      </w:r>
      <w:r>
        <w:rPr>
          <w:spacing w:val="-3"/>
        </w:rPr>
        <w:t xml:space="preserve"> </w:t>
      </w:r>
      <w:r>
        <w:rPr>
          <w:spacing w:val="-2"/>
        </w:rPr>
        <w:t>tout</w:t>
      </w:r>
      <w:r>
        <w:rPr>
          <w:spacing w:val="-3"/>
        </w:rPr>
        <w:t xml:space="preserve"> </w:t>
      </w:r>
      <w:r>
        <w:rPr>
          <w:spacing w:val="-2"/>
        </w:rPr>
        <w:t>autre</w:t>
      </w:r>
      <w:r>
        <w:rPr>
          <w:spacing w:val="-3"/>
        </w:rPr>
        <w:t xml:space="preserve"> </w:t>
      </w:r>
      <w:r>
        <w:rPr>
          <w:spacing w:val="-2"/>
        </w:rPr>
        <w:t>document</w:t>
      </w:r>
      <w:r>
        <w:rPr>
          <w:spacing w:val="-3"/>
        </w:rPr>
        <w:t xml:space="preserve"> </w:t>
      </w:r>
      <w:r>
        <w:rPr>
          <w:spacing w:val="-2"/>
        </w:rPr>
        <w:t>relatif</w:t>
      </w:r>
      <w:r>
        <w:rPr>
          <w:spacing w:val="-3"/>
        </w:rPr>
        <w:t xml:space="preserve"> </w:t>
      </w:r>
      <w:r>
        <w:rPr>
          <w:spacing w:val="-2"/>
        </w:rPr>
        <w:t>au</w:t>
      </w:r>
      <w:r>
        <w:rPr>
          <w:spacing w:val="-3"/>
        </w:rPr>
        <w:t xml:space="preserve"> </w:t>
      </w:r>
      <w:r>
        <w:rPr>
          <w:spacing w:val="-2"/>
        </w:rPr>
        <w:t>financement</w:t>
      </w:r>
      <w:r>
        <w:rPr>
          <w:spacing w:val="-3"/>
        </w:rPr>
        <w:t xml:space="preserve"> </w:t>
      </w:r>
      <w:r>
        <w:rPr>
          <w:spacing w:val="-2"/>
        </w:rPr>
        <w:t>du</w:t>
      </w:r>
      <w:r>
        <w:rPr>
          <w:spacing w:val="-3"/>
        </w:rPr>
        <w:t xml:space="preserve"> </w:t>
      </w:r>
      <w:r>
        <w:rPr>
          <w:spacing w:val="-2"/>
        </w:rPr>
        <w:t>marché.</w:t>
      </w:r>
      <w:r>
        <w:rPr>
          <w:spacing w:val="-3"/>
        </w:rPr>
        <w:t xml:space="preserve"> </w:t>
      </w:r>
      <w:r>
        <w:rPr>
          <w:spacing w:val="-2"/>
        </w:rPr>
        <w:t>À</w:t>
      </w:r>
      <w:r>
        <w:rPr>
          <w:spacing w:val="-3"/>
        </w:rPr>
        <w:t xml:space="preserve"> </w:t>
      </w:r>
      <w:r>
        <w:rPr>
          <w:spacing w:val="-2"/>
        </w:rPr>
        <w:t xml:space="preserve">cette </w:t>
      </w:r>
      <w:r>
        <w:t>fin, le contractant doit assurer qu'un accès sur place est possible à toute heure raisonnable, et particulièrement aux bureaux du contractant, à ses données informatisées, à ses données comptables</w:t>
      </w:r>
      <w:r>
        <w:rPr>
          <w:spacing w:val="-2"/>
        </w:rPr>
        <w:t xml:space="preserve"> </w:t>
      </w:r>
      <w:r>
        <w:t>ainsi</w:t>
      </w:r>
      <w:r>
        <w:rPr>
          <w:spacing w:val="-1"/>
        </w:rPr>
        <w:t xml:space="preserve"> </w:t>
      </w:r>
      <w:r>
        <w:t>qu'à</w:t>
      </w:r>
      <w:r>
        <w:rPr>
          <w:spacing w:val="-2"/>
        </w:rPr>
        <w:t xml:space="preserve"> </w:t>
      </w:r>
      <w:r>
        <w:t>toute</w:t>
      </w:r>
      <w:r>
        <w:rPr>
          <w:spacing w:val="-2"/>
        </w:rPr>
        <w:t xml:space="preserve"> </w:t>
      </w:r>
      <w:r>
        <w:t>information</w:t>
      </w:r>
      <w:r>
        <w:rPr>
          <w:spacing w:val="-2"/>
        </w:rPr>
        <w:t xml:space="preserve"> </w:t>
      </w:r>
      <w:r>
        <w:t>utile</w:t>
      </w:r>
      <w:r>
        <w:rPr>
          <w:spacing w:val="-2"/>
        </w:rPr>
        <w:t xml:space="preserve"> </w:t>
      </w:r>
      <w:r>
        <w:t>aux</w:t>
      </w:r>
      <w:r>
        <w:rPr>
          <w:spacing w:val="-2"/>
        </w:rPr>
        <w:t xml:space="preserve"> </w:t>
      </w:r>
      <w:r>
        <w:t>audits,</w:t>
      </w:r>
      <w:r>
        <w:rPr>
          <w:spacing w:val="-1"/>
        </w:rPr>
        <w:t xml:space="preserve"> </w:t>
      </w:r>
      <w:r>
        <w:t>y</w:t>
      </w:r>
      <w:r>
        <w:rPr>
          <w:spacing w:val="-1"/>
        </w:rPr>
        <w:t xml:space="preserve"> </w:t>
      </w:r>
      <w:r>
        <w:t>compris</w:t>
      </w:r>
      <w:r>
        <w:rPr>
          <w:spacing w:val="-2"/>
        </w:rPr>
        <w:t xml:space="preserve"> </w:t>
      </w:r>
      <w:r>
        <w:t>les</w:t>
      </w:r>
      <w:r>
        <w:rPr>
          <w:spacing w:val="-2"/>
        </w:rPr>
        <w:t xml:space="preserve"> </w:t>
      </w:r>
      <w:r>
        <w:t>informations</w:t>
      </w:r>
      <w:r>
        <w:rPr>
          <w:spacing w:val="-2"/>
        </w:rPr>
        <w:t xml:space="preserve"> </w:t>
      </w:r>
      <w:r>
        <w:t>se</w:t>
      </w:r>
      <w:r>
        <w:rPr>
          <w:spacing w:val="-2"/>
        </w:rPr>
        <w:t xml:space="preserve"> </w:t>
      </w:r>
      <w:r>
        <w:t>rapportant aux rémunérations individuelles des personnes prenant part au marché. Le contractant doit s'assurer</w:t>
      </w:r>
      <w:r>
        <w:rPr>
          <w:spacing w:val="-13"/>
        </w:rPr>
        <w:t xml:space="preserve"> </w:t>
      </w:r>
      <w:r>
        <w:t>que</w:t>
      </w:r>
      <w:r>
        <w:rPr>
          <w:spacing w:val="-12"/>
        </w:rPr>
        <w:t xml:space="preserve"> </w:t>
      </w:r>
      <w:r>
        <w:t>les</w:t>
      </w:r>
      <w:r>
        <w:rPr>
          <w:spacing w:val="-13"/>
        </w:rPr>
        <w:t xml:space="preserve"> </w:t>
      </w:r>
      <w:r>
        <w:t>informations</w:t>
      </w:r>
      <w:r>
        <w:rPr>
          <w:spacing w:val="-12"/>
        </w:rPr>
        <w:t xml:space="preserve"> </w:t>
      </w:r>
      <w:r>
        <w:t>sont</w:t>
      </w:r>
      <w:r>
        <w:rPr>
          <w:spacing w:val="-13"/>
        </w:rPr>
        <w:t xml:space="preserve"> </w:t>
      </w:r>
      <w:r>
        <w:t>facilement</w:t>
      </w:r>
      <w:r>
        <w:rPr>
          <w:spacing w:val="-12"/>
        </w:rPr>
        <w:t xml:space="preserve"> </w:t>
      </w:r>
      <w:r>
        <w:t>accessibles</w:t>
      </w:r>
      <w:r>
        <w:rPr>
          <w:spacing w:val="-13"/>
        </w:rPr>
        <w:t xml:space="preserve"> </w:t>
      </w:r>
      <w:r>
        <w:t>au</w:t>
      </w:r>
      <w:r>
        <w:rPr>
          <w:spacing w:val="-13"/>
        </w:rPr>
        <w:t xml:space="preserve"> </w:t>
      </w:r>
      <w:r>
        <w:t>moment</w:t>
      </w:r>
      <w:r>
        <w:rPr>
          <w:spacing w:val="-12"/>
        </w:rPr>
        <w:t xml:space="preserve"> </w:t>
      </w:r>
      <w:r>
        <w:t>de</w:t>
      </w:r>
      <w:r>
        <w:rPr>
          <w:spacing w:val="-12"/>
        </w:rPr>
        <w:t xml:space="preserve"> </w:t>
      </w:r>
      <w:r>
        <w:t>l'audit</w:t>
      </w:r>
      <w:r>
        <w:rPr>
          <w:spacing w:val="-13"/>
        </w:rPr>
        <w:t xml:space="preserve"> </w:t>
      </w:r>
      <w:r>
        <w:t>et</w:t>
      </w:r>
      <w:r>
        <w:rPr>
          <w:spacing w:val="-12"/>
        </w:rPr>
        <w:t xml:space="preserve"> </w:t>
      </w:r>
      <w:r>
        <w:t>qu'elles</w:t>
      </w:r>
      <w:r>
        <w:rPr>
          <w:spacing w:val="-13"/>
        </w:rPr>
        <w:t xml:space="preserve"> </w:t>
      </w:r>
      <w:r>
        <w:t>peuvent</w:t>
      </w:r>
    </w:p>
    <w:p w14:paraId="7398962D" w14:textId="77777777" w:rsidR="00EC00C6" w:rsidRDefault="00EC00C6">
      <w:pPr>
        <w:pStyle w:val="Paragraphedeliste"/>
        <w:sectPr w:rsidR="00EC00C6">
          <w:pgSz w:w="11900" w:h="16840"/>
          <w:pgMar w:top="2420" w:right="1133" w:bottom="960" w:left="1133" w:header="926" w:footer="768" w:gutter="0"/>
          <w:cols w:space="720"/>
        </w:sectPr>
      </w:pPr>
    </w:p>
    <w:p w14:paraId="3FC62254" w14:textId="77777777" w:rsidR="00EC00C6" w:rsidRDefault="00EC00C6">
      <w:pPr>
        <w:pStyle w:val="Corpsdetexte"/>
        <w:spacing w:before="112"/>
      </w:pPr>
    </w:p>
    <w:p w14:paraId="2F1FC32A" w14:textId="77777777" w:rsidR="00EC00C6" w:rsidRDefault="00E7262F">
      <w:pPr>
        <w:pStyle w:val="Corpsdetexte"/>
        <w:ind w:left="730" w:right="157"/>
      </w:pPr>
      <w:r>
        <w:t>être</w:t>
      </w:r>
      <w:r>
        <w:rPr>
          <w:spacing w:val="-1"/>
        </w:rPr>
        <w:t xml:space="preserve"> </w:t>
      </w:r>
      <w:r>
        <w:t>délivrées,</w:t>
      </w:r>
      <w:r>
        <w:rPr>
          <w:spacing w:val="-1"/>
        </w:rPr>
        <w:t xml:space="preserve"> </w:t>
      </w:r>
      <w:r>
        <w:t>à</w:t>
      </w:r>
      <w:r>
        <w:rPr>
          <w:spacing w:val="-1"/>
        </w:rPr>
        <w:t xml:space="preserve"> </w:t>
      </w:r>
      <w:r>
        <w:t>la</w:t>
      </w:r>
      <w:r>
        <w:rPr>
          <w:spacing w:val="-1"/>
        </w:rPr>
        <w:t xml:space="preserve"> </w:t>
      </w:r>
      <w:r>
        <w:t>demande,</w:t>
      </w:r>
      <w:r>
        <w:rPr>
          <w:spacing w:val="-1"/>
        </w:rPr>
        <w:t xml:space="preserve"> </w:t>
      </w:r>
      <w:r>
        <w:t>sur</w:t>
      </w:r>
      <w:r>
        <w:rPr>
          <w:spacing w:val="-1"/>
        </w:rPr>
        <w:t xml:space="preserve"> </w:t>
      </w:r>
      <w:r>
        <w:t>un</w:t>
      </w:r>
      <w:r>
        <w:rPr>
          <w:spacing w:val="-1"/>
        </w:rPr>
        <w:t xml:space="preserve"> </w:t>
      </w:r>
      <w:r>
        <w:t>support</w:t>
      </w:r>
      <w:r>
        <w:rPr>
          <w:spacing w:val="-1"/>
        </w:rPr>
        <w:t xml:space="preserve"> </w:t>
      </w:r>
      <w:r>
        <w:t>approprié.</w:t>
      </w:r>
      <w:r>
        <w:rPr>
          <w:spacing w:val="-1"/>
        </w:rPr>
        <w:t xml:space="preserve"> </w:t>
      </w:r>
      <w:r>
        <w:t>Ces</w:t>
      </w:r>
      <w:r>
        <w:rPr>
          <w:spacing w:val="-1"/>
        </w:rPr>
        <w:t xml:space="preserve"> </w:t>
      </w:r>
      <w:r>
        <w:t>inspections</w:t>
      </w:r>
      <w:r>
        <w:rPr>
          <w:spacing w:val="-1"/>
        </w:rPr>
        <w:t xml:space="preserve"> </w:t>
      </w:r>
      <w:r>
        <w:t>peuvent</w:t>
      </w:r>
      <w:r>
        <w:rPr>
          <w:spacing w:val="-1"/>
        </w:rPr>
        <w:t xml:space="preserve"> </w:t>
      </w:r>
      <w:r>
        <w:t>avoir</w:t>
      </w:r>
      <w:r>
        <w:rPr>
          <w:spacing w:val="-1"/>
        </w:rPr>
        <w:t xml:space="preserve"> </w:t>
      </w:r>
      <w:r>
        <w:t>lieu</w:t>
      </w:r>
      <w:r>
        <w:rPr>
          <w:spacing w:val="-1"/>
        </w:rPr>
        <w:t xml:space="preserve"> </w:t>
      </w:r>
      <w:r>
        <w:t>jusqu’à 7 ans après le paiement final.</w:t>
      </w:r>
    </w:p>
    <w:p w14:paraId="708EE325" w14:textId="77777777" w:rsidR="00EC00C6" w:rsidRDefault="00EC00C6">
      <w:pPr>
        <w:pStyle w:val="Corpsdetexte"/>
        <w:spacing w:before="10"/>
      </w:pPr>
    </w:p>
    <w:p w14:paraId="34ACE7D2" w14:textId="77777777" w:rsidR="00EC00C6" w:rsidRDefault="00E7262F">
      <w:pPr>
        <w:pStyle w:val="Paragraphedeliste"/>
        <w:numPr>
          <w:ilvl w:val="1"/>
          <w:numId w:val="4"/>
        </w:numPr>
        <w:tabs>
          <w:tab w:val="left" w:pos="681"/>
          <w:tab w:val="left" w:pos="730"/>
        </w:tabs>
        <w:ind w:right="155" w:hanging="567"/>
      </w:pPr>
      <w:r>
        <w:t>En outre, le contractant accepte que l’Office européen de lutte antifraude puisse effectuer des contrôles et vérifications sur place selon les procédures prévues par la législation de l’Union européenne</w:t>
      </w:r>
      <w:r>
        <w:rPr>
          <w:spacing w:val="-7"/>
        </w:rPr>
        <w:t xml:space="preserve"> </w:t>
      </w:r>
      <w:r>
        <w:t>pour</w:t>
      </w:r>
      <w:r>
        <w:rPr>
          <w:spacing w:val="-7"/>
        </w:rPr>
        <w:t xml:space="preserve"> </w:t>
      </w:r>
      <w:r>
        <w:t>la</w:t>
      </w:r>
      <w:r>
        <w:rPr>
          <w:spacing w:val="-7"/>
        </w:rPr>
        <w:t xml:space="preserve"> </w:t>
      </w:r>
      <w:r>
        <w:t>protection</w:t>
      </w:r>
      <w:r>
        <w:rPr>
          <w:spacing w:val="-7"/>
        </w:rPr>
        <w:t xml:space="preserve"> </w:t>
      </w:r>
      <w:r>
        <w:t>des</w:t>
      </w:r>
      <w:r>
        <w:rPr>
          <w:spacing w:val="-7"/>
        </w:rPr>
        <w:t xml:space="preserve"> </w:t>
      </w:r>
      <w:r>
        <w:t>intérêts</w:t>
      </w:r>
      <w:r>
        <w:rPr>
          <w:spacing w:val="-7"/>
        </w:rPr>
        <w:t xml:space="preserve"> </w:t>
      </w:r>
      <w:r>
        <w:t>financiers</w:t>
      </w:r>
      <w:r>
        <w:rPr>
          <w:spacing w:val="-7"/>
        </w:rPr>
        <w:t xml:space="preserve"> </w:t>
      </w:r>
      <w:r>
        <w:t>de</w:t>
      </w:r>
      <w:r>
        <w:rPr>
          <w:spacing w:val="-7"/>
        </w:rPr>
        <w:t xml:space="preserve"> </w:t>
      </w:r>
      <w:r>
        <w:t>l’Union</w:t>
      </w:r>
      <w:r>
        <w:rPr>
          <w:spacing w:val="-7"/>
        </w:rPr>
        <w:t xml:space="preserve"> </w:t>
      </w:r>
      <w:r>
        <w:t>européenne</w:t>
      </w:r>
      <w:r>
        <w:rPr>
          <w:spacing w:val="-7"/>
        </w:rPr>
        <w:t xml:space="preserve"> </w:t>
      </w:r>
      <w:r>
        <w:t>contre</w:t>
      </w:r>
      <w:r>
        <w:rPr>
          <w:spacing w:val="-7"/>
        </w:rPr>
        <w:t xml:space="preserve"> </w:t>
      </w:r>
      <w:r>
        <w:t>les</w:t>
      </w:r>
      <w:r>
        <w:rPr>
          <w:spacing w:val="-7"/>
        </w:rPr>
        <w:t xml:space="preserve"> </w:t>
      </w:r>
      <w:r>
        <w:t>fraudes</w:t>
      </w:r>
      <w:r>
        <w:rPr>
          <w:spacing w:val="-7"/>
        </w:rPr>
        <w:t xml:space="preserve"> </w:t>
      </w:r>
      <w:r>
        <w:t>et autres irrégularités.</w:t>
      </w:r>
    </w:p>
    <w:p w14:paraId="684633FC" w14:textId="77777777" w:rsidR="00EC00C6" w:rsidRDefault="00EC00C6">
      <w:pPr>
        <w:pStyle w:val="Corpsdetexte"/>
        <w:spacing w:before="11"/>
      </w:pPr>
    </w:p>
    <w:p w14:paraId="68453C70" w14:textId="77777777" w:rsidR="00EC00C6" w:rsidRDefault="00E7262F">
      <w:pPr>
        <w:pStyle w:val="Paragraphedeliste"/>
        <w:numPr>
          <w:ilvl w:val="1"/>
          <w:numId w:val="4"/>
        </w:numPr>
        <w:tabs>
          <w:tab w:val="left" w:pos="674"/>
          <w:tab w:val="left" w:pos="730"/>
        </w:tabs>
        <w:ind w:right="153" w:hanging="567"/>
      </w:pPr>
      <w:r>
        <w:t>À cette fin, le contractant donne au personnel ou aux agents de la Commission européenne, de l’Office</w:t>
      </w:r>
      <w:r>
        <w:rPr>
          <w:spacing w:val="-10"/>
        </w:rPr>
        <w:t xml:space="preserve"> </w:t>
      </w:r>
      <w:r>
        <w:t>européen</w:t>
      </w:r>
      <w:r>
        <w:rPr>
          <w:spacing w:val="-10"/>
        </w:rPr>
        <w:t xml:space="preserve"> </w:t>
      </w:r>
      <w:r>
        <w:t>de</w:t>
      </w:r>
      <w:r>
        <w:rPr>
          <w:spacing w:val="-10"/>
        </w:rPr>
        <w:t xml:space="preserve"> </w:t>
      </w:r>
      <w:r>
        <w:t>lutte</w:t>
      </w:r>
      <w:r>
        <w:rPr>
          <w:spacing w:val="-10"/>
        </w:rPr>
        <w:t xml:space="preserve"> </w:t>
      </w:r>
      <w:r>
        <w:t>antifraude</w:t>
      </w:r>
      <w:r>
        <w:rPr>
          <w:spacing w:val="-10"/>
        </w:rPr>
        <w:t xml:space="preserve"> </w:t>
      </w:r>
      <w:r>
        <w:t>et</w:t>
      </w:r>
      <w:r>
        <w:rPr>
          <w:spacing w:val="-10"/>
        </w:rPr>
        <w:t xml:space="preserve"> </w:t>
      </w:r>
      <w:r>
        <w:t>de</w:t>
      </w:r>
      <w:r>
        <w:rPr>
          <w:spacing w:val="-10"/>
        </w:rPr>
        <w:t xml:space="preserve"> </w:t>
      </w:r>
      <w:r>
        <w:t>la</w:t>
      </w:r>
      <w:r>
        <w:rPr>
          <w:spacing w:val="-10"/>
        </w:rPr>
        <w:t xml:space="preserve"> </w:t>
      </w:r>
      <w:r>
        <w:t>Cour</w:t>
      </w:r>
      <w:r>
        <w:rPr>
          <w:spacing w:val="-10"/>
        </w:rPr>
        <w:t xml:space="preserve"> </w:t>
      </w:r>
      <w:r>
        <w:t>des</w:t>
      </w:r>
      <w:r>
        <w:rPr>
          <w:spacing w:val="-10"/>
        </w:rPr>
        <w:t xml:space="preserve"> </w:t>
      </w:r>
      <w:r>
        <w:t>comptes</w:t>
      </w:r>
      <w:r>
        <w:rPr>
          <w:spacing w:val="-10"/>
        </w:rPr>
        <w:t xml:space="preserve"> </w:t>
      </w:r>
      <w:r>
        <w:t>européenne</w:t>
      </w:r>
      <w:r>
        <w:rPr>
          <w:spacing w:val="-10"/>
        </w:rPr>
        <w:t xml:space="preserve"> </w:t>
      </w:r>
      <w:r>
        <w:t>l'accès</w:t>
      </w:r>
      <w:r>
        <w:rPr>
          <w:spacing w:val="-10"/>
        </w:rPr>
        <w:t xml:space="preserve"> </w:t>
      </w:r>
      <w:r>
        <w:t>aux</w:t>
      </w:r>
      <w:r>
        <w:rPr>
          <w:spacing w:val="-10"/>
        </w:rPr>
        <w:t xml:space="preserve"> </w:t>
      </w:r>
      <w:r>
        <w:t>sites</w:t>
      </w:r>
      <w:r>
        <w:rPr>
          <w:spacing w:val="-10"/>
        </w:rPr>
        <w:t xml:space="preserve"> </w:t>
      </w:r>
      <w:r>
        <w:t>et</w:t>
      </w:r>
      <w:r>
        <w:rPr>
          <w:spacing w:val="-10"/>
        </w:rPr>
        <w:t xml:space="preserve"> </w:t>
      </w:r>
      <w:r>
        <w:t>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w:t>
      </w:r>
      <w:r>
        <w:rPr>
          <w:spacing w:val="-12"/>
        </w:rPr>
        <w:t xml:space="preserve"> </w:t>
      </w:r>
      <w:r>
        <w:t>de</w:t>
      </w:r>
      <w:r>
        <w:rPr>
          <w:spacing w:val="-12"/>
        </w:rPr>
        <w:t xml:space="preserve"> </w:t>
      </w:r>
      <w:r>
        <w:t>façon</w:t>
      </w:r>
      <w:r>
        <w:rPr>
          <w:spacing w:val="-12"/>
        </w:rPr>
        <w:t xml:space="preserve"> </w:t>
      </w:r>
      <w:r>
        <w:t>à</w:t>
      </w:r>
      <w:r>
        <w:rPr>
          <w:spacing w:val="-12"/>
        </w:rPr>
        <w:t xml:space="preserve"> </w:t>
      </w:r>
      <w:r>
        <w:t>faciliter</w:t>
      </w:r>
      <w:r>
        <w:rPr>
          <w:spacing w:val="-12"/>
        </w:rPr>
        <w:t xml:space="preserve"> </w:t>
      </w:r>
      <w:r>
        <w:t>leur</w:t>
      </w:r>
      <w:r>
        <w:rPr>
          <w:spacing w:val="-12"/>
        </w:rPr>
        <w:t xml:space="preserve"> </w:t>
      </w:r>
      <w:r>
        <w:t>examen.</w:t>
      </w:r>
      <w:r>
        <w:rPr>
          <w:spacing w:val="-12"/>
        </w:rPr>
        <w:t xml:space="preserve"> </w:t>
      </w:r>
      <w:r>
        <w:t>Le</w:t>
      </w:r>
      <w:r>
        <w:rPr>
          <w:spacing w:val="-12"/>
        </w:rPr>
        <w:t xml:space="preserve"> </w:t>
      </w:r>
      <w:r>
        <w:t>contractant</w:t>
      </w:r>
      <w:r>
        <w:rPr>
          <w:spacing w:val="-12"/>
        </w:rPr>
        <w:t xml:space="preserve"> </w:t>
      </w:r>
      <w:r>
        <w:t>doit</w:t>
      </w:r>
      <w:r>
        <w:rPr>
          <w:spacing w:val="-12"/>
        </w:rPr>
        <w:t xml:space="preserve"> </w:t>
      </w:r>
      <w:r>
        <w:t>informer</w:t>
      </w:r>
      <w:r>
        <w:rPr>
          <w:spacing w:val="-11"/>
        </w:rPr>
        <w:t xml:space="preserve"> </w:t>
      </w:r>
      <w:r>
        <w:t>Expertise</w:t>
      </w:r>
      <w:r>
        <w:rPr>
          <w:spacing w:val="-12"/>
        </w:rPr>
        <w:t xml:space="preserve"> </w:t>
      </w:r>
      <w:r>
        <w:t>France</w:t>
      </w:r>
      <w:r>
        <w:rPr>
          <w:spacing w:val="-13"/>
        </w:rPr>
        <w:t xml:space="preserve"> </w:t>
      </w:r>
      <w:r>
        <w:t>du</w:t>
      </w:r>
      <w:r>
        <w:rPr>
          <w:spacing w:val="-12"/>
        </w:rPr>
        <w:t xml:space="preserve"> </w:t>
      </w:r>
      <w:r>
        <w:t>lieu</w:t>
      </w:r>
      <w:r>
        <w:rPr>
          <w:spacing w:val="-12"/>
        </w:rPr>
        <w:t xml:space="preserve"> </w:t>
      </w:r>
      <w:r>
        <w:t>précis où ils se trouvent.</w:t>
      </w:r>
    </w:p>
    <w:p w14:paraId="432C7220" w14:textId="77777777" w:rsidR="00EC00C6" w:rsidRDefault="00EC00C6">
      <w:pPr>
        <w:pStyle w:val="Corpsdetexte"/>
        <w:spacing w:before="12"/>
      </w:pPr>
    </w:p>
    <w:p w14:paraId="1B22FC82" w14:textId="77777777" w:rsidR="00EC00C6" w:rsidRDefault="00E7262F">
      <w:pPr>
        <w:pStyle w:val="Paragraphedeliste"/>
        <w:numPr>
          <w:ilvl w:val="1"/>
          <w:numId w:val="4"/>
        </w:numPr>
        <w:tabs>
          <w:tab w:val="left" w:pos="676"/>
          <w:tab w:val="left" w:pos="730"/>
        </w:tabs>
        <w:spacing w:before="1"/>
        <w:ind w:right="153" w:hanging="567"/>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l’Union Européenne.</w:t>
      </w:r>
    </w:p>
    <w:p w14:paraId="283DDAA0" w14:textId="77777777" w:rsidR="00EC00C6" w:rsidRDefault="00EC00C6">
      <w:pPr>
        <w:pStyle w:val="Corpsdetexte"/>
        <w:spacing w:before="10"/>
      </w:pPr>
    </w:p>
    <w:p w14:paraId="67F8E5F8" w14:textId="77777777" w:rsidR="00EC00C6" w:rsidRDefault="00E7262F">
      <w:pPr>
        <w:pStyle w:val="Paragraphedeliste"/>
        <w:numPr>
          <w:ilvl w:val="1"/>
          <w:numId w:val="4"/>
        </w:numPr>
        <w:tabs>
          <w:tab w:val="left" w:pos="679"/>
          <w:tab w:val="left" w:pos="730"/>
        </w:tabs>
        <w:ind w:right="158" w:hanging="567"/>
      </w:pPr>
      <w:r>
        <w:t>Le non-respect des obligations énoncées à l’article 71, paragraphes 1) à 4), constitue un cas de défaut grave d’exécution du marché, et donc de faute grave.</w:t>
      </w:r>
    </w:p>
    <w:p w14:paraId="529B3DA0" w14:textId="77777777" w:rsidR="00EC00C6" w:rsidRDefault="00EC00C6">
      <w:pPr>
        <w:pStyle w:val="Corpsdetexte"/>
        <w:spacing w:before="11"/>
      </w:pPr>
    </w:p>
    <w:p w14:paraId="2897F77F" w14:textId="77777777" w:rsidR="00EC00C6" w:rsidRDefault="00E7262F">
      <w:pPr>
        <w:ind w:left="163"/>
        <w:rPr>
          <w:b/>
          <w:sz w:val="24"/>
        </w:rPr>
      </w:pPr>
      <w:r>
        <w:rPr>
          <w:b/>
          <w:sz w:val="24"/>
        </w:rPr>
        <w:t>Article</w:t>
      </w:r>
      <w:r>
        <w:rPr>
          <w:b/>
          <w:spacing w:val="-2"/>
          <w:sz w:val="24"/>
        </w:rPr>
        <w:t xml:space="preserve"> </w:t>
      </w:r>
      <w:r>
        <w:rPr>
          <w:b/>
          <w:sz w:val="24"/>
        </w:rPr>
        <w:t>72</w:t>
      </w:r>
      <w:r>
        <w:rPr>
          <w:b/>
          <w:spacing w:val="-1"/>
          <w:sz w:val="24"/>
        </w:rPr>
        <w:t xml:space="preserve"> </w:t>
      </w:r>
      <w:r>
        <w:rPr>
          <w:b/>
          <w:sz w:val="24"/>
        </w:rPr>
        <w:t>-</w:t>
      </w:r>
      <w:r>
        <w:rPr>
          <w:b/>
          <w:spacing w:val="-2"/>
          <w:sz w:val="24"/>
        </w:rPr>
        <w:t xml:space="preserve"> </w:t>
      </w:r>
      <w:r>
        <w:rPr>
          <w:b/>
          <w:sz w:val="24"/>
        </w:rPr>
        <w:t>Protection</w:t>
      </w:r>
      <w:r>
        <w:rPr>
          <w:b/>
          <w:spacing w:val="-2"/>
          <w:sz w:val="24"/>
        </w:rPr>
        <w:t xml:space="preserve"> </w:t>
      </w:r>
      <w:r>
        <w:rPr>
          <w:b/>
          <w:sz w:val="24"/>
        </w:rPr>
        <w:t>des</w:t>
      </w:r>
      <w:r>
        <w:rPr>
          <w:b/>
          <w:spacing w:val="-1"/>
          <w:sz w:val="24"/>
        </w:rPr>
        <w:t xml:space="preserve"> </w:t>
      </w:r>
      <w:r>
        <w:rPr>
          <w:b/>
          <w:spacing w:val="-2"/>
          <w:sz w:val="24"/>
        </w:rPr>
        <w:t>données</w:t>
      </w:r>
    </w:p>
    <w:p w14:paraId="68FE8AD7" w14:textId="77777777" w:rsidR="00EC00C6" w:rsidRDefault="00E7262F">
      <w:pPr>
        <w:pStyle w:val="Paragraphedeliste"/>
        <w:numPr>
          <w:ilvl w:val="1"/>
          <w:numId w:val="3"/>
        </w:numPr>
        <w:tabs>
          <w:tab w:val="left" w:pos="651"/>
          <w:tab w:val="left" w:pos="730"/>
        </w:tabs>
        <w:spacing w:before="283"/>
        <w:ind w:right="155" w:hanging="567"/>
      </w:pPr>
      <w:r>
        <w:t>Dans</w:t>
      </w:r>
      <w:r>
        <w:rPr>
          <w:spacing w:val="-6"/>
        </w:rPr>
        <w:t xml:space="preserve"> </w:t>
      </w:r>
      <w:r>
        <w:t>le</w:t>
      </w:r>
      <w:r>
        <w:rPr>
          <w:spacing w:val="-6"/>
        </w:rPr>
        <w:t xml:space="preserve"> </w:t>
      </w:r>
      <w:r>
        <w:t>cadre</w:t>
      </w:r>
      <w:r>
        <w:rPr>
          <w:spacing w:val="-6"/>
        </w:rPr>
        <w:t xml:space="preserve"> </w:t>
      </w:r>
      <w:r>
        <w:t>de</w:t>
      </w:r>
      <w:r>
        <w:rPr>
          <w:spacing w:val="-6"/>
        </w:rPr>
        <w:t xml:space="preserve"> </w:t>
      </w:r>
      <w:r>
        <w:t>leurs</w:t>
      </w:r>
      <w:r>
        <w:rPr>
          <w:spacing w:val="-6"/>
        </w:rPr>
        <w:t xml:space="preserve"> </w:t>
      </w:r>
      <w:r>
        <w:t>relations</w:t>
      </w:r>
      <w:r>
        <w:rPr>
          <w:spacing w:val="-5"/>
        </w:rPr>
        <w:t xml:space="preserve"> </w:t>
      </w:r>
      <w:r>
        <w:t>contractuelles,</w:t>
      </w:r>
      <w:r>
        <w:rPr>
          <w:spacing w:val="-6"/>
        </w:rPr>
        <w:t xml:space="preserve"> </w:t>
      </w:r>
      <w:r>
        <w:t>les</w:t>
      </w:r>
      <w:r>
        <w:rPr>
          <w:spacing w:val="-6"/>
        </w:rPr>
        <w:t xml:space="preserve"> </w:t>
      </w:r>
      <w:r>
        <w:t>parties</w:t>
      </w:r>
      <w:r>
        <w:rPr>
          <w:spacing w:val="-6"/>
        </w:rPr>
        <w:t xml:space="preserve"> </w:t>
      </w:r>
      <w:r>
        <w:t>s’engagent</w:t>
      </w:r>
      <w:r>
        <w:rPr>
          <w:spacing w:val="-6"/>
        </w:rPr>
        <w:t xml:space="preserve"> </w:t>
      </w:r>
      <w:r>
        <w:t>à</w:t>
      </w:r>
      <w:r>
        <w:rPr>
          <w:spacing w:val="-6"/>
        </w:rPr>
        <w:t xml:space="preserve"> </w:t>
      </w:r>
      <w:r>
        <w:t>respecter</w:t>
      </w:r>
      <w:r>
        <w:rPr>
          <w:spacing w:val="-6"/>
        </w:rPr>
        <w:t xml:space="preserve"> </w:t>
      </w:r>
      <w:r>
        <w:t>la</w:t>
      </w:r>
      <w:r>
        <w:rPr>
          <w:spacing w:val="-6"/>
        </w:rPr>
        <w:t xml:space="preserve"> </w:t>
      </w:r>
      <w:r>
        <w:t>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082153CB" w14:textId="77777777" w:rsidR="00EC00C6" w:rsidRDefault="00EC00C6">
      <w:pPr>
        <w:pStyle w:val="Corpsdetexte"/>
        <w:spacing w:before="10"/>
      </w:pPr>
    </w:p>
    <w:p w14:paraId="019845A0" w14:textId="77777777" w:rsidR="00EC00C6" w:rsidRDefault="00E7262F">
      <w:pPr>
        <w:pStyle w:val="Paragraphedeliste"/>
        <w:numPr>
          <w:ilvl w:val="1"/>
          <w:numId w:val="3"/>
        </w:numPr>
        <w:tabs>
          <w:tab w:val="left" w:pos="673"/>
          <w:tab w:val="left" w:pos="730"/>
        </w:tabs>
        <w:spacing w:before="1"/>
        <w:ind w:right="156" w:hanging="567"/>
      </w:pPr>
      <w:r>
        <w:t>Les données à caractère personnel mentionnées dans le marché sont traitées conformément au règlement européen sur la protection des données. Celles-ci ne peuvent être traitées qu'aux fins de l’exécution, de la gestion et du suivi du marché par Expertise France, sans préjudice de leur éventuelle transmission aux organes chargés d’une mission de contrôle ou d’inspection en application</w:t>
      </w:r>
      <w:r>
        <w:rPr>
          <w:spacing w:val="-2"/>
        </w:rPr>
        <w:t xml:space="preserve"> </w:t>
      </w:r>
      <w:r>
        <w:t>du</w:t>
      </w:r>
      <w:r>
        <w:rPr>
          <w:spacing w:val="-2"/>
        </w:rPr>
        <w:t xml:space="preserve"> </w:t>
      </w:r>
      <w:r>
        <w:t>droit</w:t>
      </w:r>
      <w:r>
        <w:rPr>
          <w:spacing w:val="-2"/>
        </w:rPr>
        <w:t xml:space="preserve"> </w:t>
      </w:r>
      <w:r>
        <w:t>de</w:t>
      </w:r>
      <w:r>
        <w:rPr>
          <w:spacing w:val="-2"/>
        </w:rPr>
        <w:t xml:space="preserve"> </w:t>
      </w:r>
      <w:r>
        <w:t>l’Union.</w:t>
      </w:r>
      <w:r>
        <w:rPr>
          <w:spacing w:val="-2"/>
        </w:rPr>
        <w:t xml:space="preserve"> </w:t>
      </w:r>
      <w:r>
        <w:t>Le</w:t>
      </w:r>
      <w:r>
        <w:rPr>
          <w:spacing w:val="-2"/>
        </w:rPr>
        <w:t xml:space="preserve"> </w:t>
      </w:r>
      <w:r>
        <w:t>contractant</w:t>
      </w:r>
      <w:r>
        <w:rPr>
          <w:spacing w:val="-2"/>
        </w:rPr>
        <w:t xml:space="preserve"> </w:t>
      </w:r>
      <w:r>
        <w:t>dispose</w:t>
      </w:r>
      <w:r>
        <w:rPr>
          <w:spacing w:val="-2"/>
        </w:rPr>
        <w:t xml:space="preserve"> </w:t>
      </w:r>
      <w:r>
        <w:t>d’un</w:t>
      </w:r>
      <w:r>
        <w:rPr>
          <w:spacing w:val="-2"/>
        </w:rPr>
        <w:t xml:space="preserve"> </w:t>
      </w:r>
      <w:r>
        <w:t>droit</w:t>
      </w:r>
      <w:r>
        <w:rPr>
          <w:spacing w:val="-2"/>
        </w:rPr>
        <w:t xml:space="preserve"> </w:t>
      </w:r>
      <w:r>
        <w:t>d’accès</w:t>
      </w:r>
      <w:r>
        <w:rPr>
          <w:spacing w:val="-2"/>
        </w:rPr>
        <w:t xml:space="preserve"> </w:t>
      </w:r>
      <w:r>
        <w:t>aux</w:t>
      </w:r>
      <w:r>
        <w:rPr>
          <w:spacing w:val="-2"/>
        </w:rPr>
        <w:t xml:space="preserve"> </w:t>
      </w:r>
      <w:r>
        <w:t>données</w:t>
      </w:r>
      <w:r>
        <w:rPr>
          <w:spacing w:val="-2"/>
        </w:rPr>
        <w:t xml:space="preserve"> </w:t>
      </w:r>
      <w:r>
        <w:t>à</w:t>
      </w:r>
      <w:r>
        <w:rPr>
          <w:spacing w:val="-2"/>
        </w:rPr>
        <w:t xml:space="preserve"> </w:t>
      </w:r>
      <w:r>
        <w:t>caractère personnel le concernant, de même que d’un droit de rectification de ces données. Pour toute question</w:t>
      </w:r>
      <w:r>
        <w:rPr>
          <w:spacing w:val="-4"/>
        </w:rPr>
        <w:t xml:space="preserve"> </w:t>
      </w:r>
      <w:r>
        <w:t>concernant</w:t>
      </w:r>
      <w:r>
        <w:rPr>
          <w:spacing w:val="-4"/>
        </w:rPr>
        <w:t xml:space="preserve"> </w:t>
      </w:r>
      <w:r>
        <w:t>ces</w:t>
      </w:r>
      <w:r>
        <w:rPr>
          <w:spacing w:val="-4"/>
        </w:rPr>
        <w:t xml:space="preserve"> </w:t>
      </w:r>
      <w:r>
        <w:t>dernières,</w:t>
      </w:r>
      <w:r>
        <w:rPr>
          <w:spacing w:val="-4"/>
        </w:rPr>
        <w:t xml:space="preserve"> </w:t>
      </w:r>
      <w:r>
        <w:t>le</w:t>
      </w:r>
      <w:r>
        <w:rPr>
          <w:spacing w:val="-4"/>
        </w:rPr>
        <w:t xml:space="preserve"> </w:t>
      </w:r>
      <w:r>
        <w:t>contractant</w:t>
      </w:r>
      <w:r>
        <w:rPr>
          <w:spacing w:val="-4"/>
        </w:rPr>
        <w:t xml:space="preserve"> </w:t>
      </w:r>
      <w:r>
        <w:t>s'adresse</w:t>
      </w:r>
      <w:r>
        <w:rPr>
          <w:spacing w:val="-5"/>
        </w:rPr>
        <w:t xml:space="preserve"> </w:t>
      </w:r>
      <w:r>
        <w:t>à</w:t>
      </w:r>
      <w:r>
        <w:rPr>
          <w:spacing w:val="-4"/>
        </w:rPr>
        <w:t xml:space="preserve"> </w:t>
      </w:r>
      <w:r>
        <w:t>Expertise</w:t>
      </w:r>
      <w:r>
        <w:rPr>
          <w:spacing w:val="-4"/>
        </w:rPr>
        <w:t xml:space="preserve"> </w:t>
      </w:r>
      <w:r>
        <w:t>France.</w:t>
      </w:r>
      <w:r>
        <w:rPr>
          <w:spacing w:val="-4"/>
        </w:rPr>
        <w:t xml:space="preserve"> </w:t>
      </w:r>
      <w:r>
        <w:t>Le</w:t>
      </w:r>
      <w:r>
        <w:rPr>
          <w:spacing w:val="-4"/>
        </w:rPr>
        <w:t xml:space="preserve"> </w:t>
      </w:r>
      <w:r>
        <w:t>contractant</w:t>
      </w:r>
      <w:r>
        <w:rPr>
          <w:spacing w:val="-4"/>
        </w:rPr>
        <w:t xml:space="preserve"> </w:t>
      </w:r>
      <w:r>
        <w:t>a</w:t>
      </w:r>
      <w:r>
        <w:rPr>
          <w:spacing w:val="-4"/>
        </w:rPr>
        <w:t xml:space="preserve"> </w:t>
      </w:r>
      <w:r>
        <w:t>le droit de saisir à tout moment le contrôleur européen de la protection des données.</w:t>
      </w:r>
    </w:p>
    <w:p w14:paraId="49B3CB6A" w14:textId="77777777" w:rsidR="00EC00C6" w:rsidRDefault="00EC00C6">
      <w:pPr>
        <w:pStyle w:val="Corpsdetexte"/>
        <w:spacing w:before="11"/>
      </w:pPr>
    </w:p>
    <w:p w14:paraId="118F7582" w14:textId="77777777" w:rsidR="00EC00C6" w:rsidRDefault="00E7262F">
      <w:pPr>
        <w:pStyle w:val="Paragraphedeliste"/>
        <w:numPr>
          <w:ilvl w:val="1"/>
          <w:numId w:val="3"/>
        </w:numPr>
        <w:tabs>
          <w:tab w:val="left" w:pos="660"/>
          <w:tab w:val="left" w:pos="730"/>
        </w:tabs>
        <w:ind w:right="156" w:hanging="567"/>
      </w:pPr>
      <w:r>
        <w:t>Dans la mesure où le présent marché implique le traitement de données à caractère personnel, le contractant ne peut agir que sous la supervision du responsable du traitement. Le contractant s'engage notamment à :</w:t>
      </w:r>
    </w:p>
    <w:p w14:paraId="479BAC8E" w14:textId="77777777" w:rsidR="00EC00C6" w:rsidRDefault="00EC00C6">
      <w:pPr>
        <w:pStyle w:val="Paragraphedeliste"/>
        <w:sectPr w:rsidR="00EC00C6">
          <w:pgSz w:w="11900" w:h="16840"/>
          <w:pgMar w:top="2420" w:right="1133" w:bottom="960" w:left="1133" w:header="926" w:footer="768" w:gutter="0"/>
          <w:cols w:space="720"/>
        </w:sectPr>
      </w:pPr>
    </w:p>
    <w:p w14:paraId="3A37A37F" w14:textId="77777777" w:rsidR="00EC00C6" w:rsidRDefault="00EC00C6">
      <w:pPr>
        <w:pStyle w:val="Corpsdetexte"/>
        <w:spacing w:before="112"/>
      </w:pPr>
    </w:p>
    <w:p w14:paraId="038805CC" w14:textId="77777777" w:rsidR="00EC00C6" w:rsidRDefault="00E7262F">
      <w:pPr>
        <w:pStyle w:val="Paragraphedeliste"/>
        <w:numPr>
          <w:ilvl w:val="2"/>
          <w:numId w:val="3"/>
        </w:numPr>
        <w:tabs>
          <w:tab w:val="left" w:pos="946"/>
        </w:tabs>
        <w:ind w:left="946" w:hanging="216"/>
      </w:pPr>
      <w:r>
        <w:t>traiter</w:t>
      </w:r>
      <w:r>
        <w:rPr>
          <w:spacing w:val="-12"/>
        </w:rPr>
        <w:t xml:space="preserve"> </w:t>
      </w:r>
      <w:r>
        <w:t>les</w:t>
      </w:r>
      <w:r>
        <w:rPr>
          <w:spacing w:val="-10"/>
        </w:rPr>
        <w:t xml:space="preserve"> </w:t>
      </w:r>
      <w:r>
        <w:t>données</w:t>
      </w:r>
      <w:r>
        <w:rPr>
          <w:spacing w:val="-9"/>
        </w:rPr>
        <w:t xml:space="preserve"> </w:t>
      </w:r>
      <w:r>
        <w:t>uniquement</w:t>
      </w:r>
      <w:r>
        <w:rPr>
          <w:spacing w:val="-10"/>
        </w:rPr>
        <w:t xml:space="preserve"> </w:t>
      </w:r>
      <w:r>
        <w:t>pour</w:t>
      </w:r>
      <w:r>
        <w:rPr>
          <w:spacing w:val="-9"/>
        </w:rPr>
        <w:t xml:space="preserve"> </w:t>
      </w:r>
      <w:r>
        <w:t>la</w:t>
      </w:r>
      <w:r>
        <w:rPr>
          <w:spacing w:val="-10"/>
        </w:rPr>
        <w:t xml:space="preserve"> </w:t>
      </w:r>
      <w:r>
        <w:t>ou</w:t>
      </w:r>
      <w:r>
        <w:rPr>
          <w:spacing w:val="-9"/>
        </w:rPr>
        <w:t xml:space="preserve"> </w:t>
      </w:r>
      <w:r>
        <w:t>les</w:t>
      </w:r>
      <w:r>
        <w:rPr>
          <w:spacing w:val="-10"/>
        </w:rPr>
        <w:t xml:space="preserve"> </w:t>
      </w:r>
      <w:r>
        <w:t>seule(s)</w:t>
      </w:r>
      <w:r>
        <w:rPr>
          <w:spacing w:val="-9"/>
        </w:rPr>
        <w:t xml:space="preserve"> </w:t>
      </w:r>
      <w:r>
        <w:t>finalité(s)</w:t>
      </w:r>
      <w:r>
        <w:rPr>
          <w:spacing w:val="-10"/>
        </w:rPr>
        <w:t xml:space="preserve"> </w:t>
      </w:r>
      <w:r>
        <w:t>qui</w:t>
      </w:r>
      <w:r>
        <w:rPr>
          <w:spacing w:val="-10"/>
        </w:rPr>
        <w:t xml:space="preserve"> </w:t>
      </w:r>
      <w:r>
        <w:t>fait/font</w:t>
      </w:r>
      <w:r>
        <w:rPr>
          <w:spacing w:val="-9"/>
        </w:rPr>
        <w:t xml:space="preserve"> </w:t>
      </w:r>
      <w:r>
        <w:t>l’objet</w:t>
      </w:r>
      <w:r>
        <w:rPr>
          <w:spacing w:val="-7"/>
        </w:rPr>
        <w:t xml:space="preserve"> </w:t>
      </w:r>
      <w:r>
        <w:t>du</w:t>
      </w:r>
      <w:r>
        <w:rPr>
          <w:spacing w:val="-10"/>
        </w:rPr>
        <w:t xml:space="preserve"> </w:t>
      </w:r>
      <w:r>
        <w:t>marché</w:t>
      </w:r>
      <w:r>
        <w:rPr>
          <w:spacing w:val="-5"/>
        </w:rPr>
        <w:t xml:space="preserve"> </w:t>
      </w:r>
      <w:r>
        <w:rPr>
          <w:spacing w:val="-10"/>
        </w:rPr>
        <w:t>;</w:t>
      </w:r>
    </w:p>
    <w:p w14:paraId="1453219A" w14:textId="77777777" w:rsidR="00EC00C6" w:rsidRDefault="00EC00C6">
      <w:pPr>
        <w:pStyle w:val="Corpsdetexte"/>
        <w:spacing w:before="10"/>
      </w:pPr>
    </w:p>
    <w:p w14:paraId="543CD727" w14:textId="77777777" w:rsidR="00EC00C6" w:rsidRDefault="00E7262F">
      <w:pPr>
        <w:pStyle w:val="Paragraphedeliste"/>
        <w:numPr>
          <w:ilvl w:val="2"/>
          <w:numId w:val="3"/>
        </w:numPr>
        <w:tabs>
          <w:tab w:val="left" w:pos="960"/>
          <w:tab w:val="left" w:pos="1014"/>
        </w:tabs>
        <w:ind w:left="1014" w:right="153" w:hanging="284"/>
      </w:pPr>
      <w:r>
        <w:t>traiter</w:t>
      </w:r>
      <w:r>
        <w:rPr>
          <w:spacing w:val="-4"/>
        </w:rPr>
        <w:t xml:space="preserve"> </w:t>
      </w:r>
      <w:r>
        <w:t>les</w:t>
      </w:r>
      <w:r>
        <w:rPr>
          <w:spacing w:val="-4"/>
        </w:rPr>
        <w:t xml:space="preserve"> </w:t>
      </w:r>
      <w:r>
        <w:t>données</w:t>
      </w:r>
      <w:r>
        <w:rPr>
          <w:spacing w:val="-4"/>
        </w:rPr>
        <w:t xml:space="preserve"> </w:t>
      </w:r>
      <w:r>
        <w:t>conformément</w:t>
      </w:r>
      <w:r>
        <w:rPr>
          <w:spacing w:val="-4"/>
        </w:rPr>
        <w:t xml:space="preserve"> </w:t>
      </w:r>
      <w:r>
        <w:t>aux</w:t>
      </w:r>
      <w:r>
        <w:rPr>
          <w:spacing w:val="-4"/>
        </w:rPr>
        <w:t xml:space="preserve"> </w:t>
      </w:r>
      <w:r>
        <w:t>instructions</w:t>
      </w:r>
      <w:r>
        <w:rPr>
          <w:spacing w:val="-4"/>
        </w:rPr>
        <w:t xml:space="preserve"> </w:t>
      </w:r>
      <w:r>
        <w:t>documentées</w:t>
      </w:r>
      <w:r>
        <w:rPr>
          <w:spacing w:val="-4"/>
        </w:rPr>
        <w:t xml:space="preserve"> </w:t>
      </w:r>
      <w:r>
        <w:t>du</w:t>
      </w:r>
      <w:r>
        <w:rPr>
          <w:spacing w:val="-4"/>
        </w:rPr>
        <w:t xml:space="preserve"> </w:t>
      </w:r>
      <w:r>
        <w:t>responsable</w:t>
      </w:r>
      <w:r>
        <w:rPr>
          <w:spacing w:val="-4"/>
        </w:rPr>
        <w:t xml:space="preserve"> </w:t>
      </w:r>
      <w:r>
        <w:t>de</w:t>
      </w:r>
      <w:r>
        <w:rPr>
          <w:spacing w:val="-4"/>
        </w:rPr>
        <w:t xml:space="preserve"> </w:t>
      </w:r>
      <w:r>
        <w:t>traitement figurant en annexe du présent contrat si nécessaire. Si le contractant considère qu’une instruction</w:t>
      </w:r>
      <w:r>
        <w:rPr>
          <w:spacing w:val="-6"/>
        </w:rPr>
        <w:t xml:space="preserve"> </w:t>
      </w:r>
      <w:r>
        <w:t>constitue</w:t>
      </w:r>
      <w:r>
        <w:rPr>
          <w:spacing w:val="-6"/>
        </w:rPr>
        <w:t xml:space="preserve"> </w:t>
      </w:r>
      <w:r>
        <w:t>une</w:t>
      </w:r>
      <w:r>
        <w:rPr>
          <w:spacing w:val="-6"/>
        </w:rPr>
        <w:t xml:space="preserve"> </w:t>
      </w:r>
      <w:r>
        <w:t>violation</w:t>
      </w:r>
      <w:r>
        <w:rPr>
          <w:spacing w:val="-6"/>
        </w:rPr>
        <w:t xml:space="preserve"> </w:t>
      </w:r>
      <w:r>
        <w:t>du</w:t>
      </w:r>
      <w:r>
        <w:rPr>
          <w:spacing w:val="-6"/>
        </w:rPr>
        <w:t xml:space="preserve"> </w:t>
      </w:r>
      <w:r>
        <w:t>règlement</w:t>
      </w:r>
      <w:r>
        <w:rPr>
          <w:spacing w:val="-6"/>
        </w:rPr>
        <w:t xml:space="preserve"> </w:t>
      </w:r>
      <w:r>
        <w:t>européen</w:t>
      </w:r>
      <w:r>
        <w:rPr>
          <w:spacing w:val="-6"/>
        </w:rPr>
        <w:t xml:space="preserve"> </w:t>
      </w:r>
      <w:r>
        <w:t>sur</w:t>
      </w:r>
      <w:r>
        <w:rPr>
          <w:spacing w:val="-6"/>
        </w:rPr>
        <w:t xml:space="preserve"> </w:t>
      </w:r>
      <w:r>
        <w:t>la</w:t>
      </w:r>
      <w:r>
        <w:rPr>
          <w:spacing w:val="-6"/>
        </w:rPr>
        <w:t xml:space="preserve"> </w:t>
      </w:r>
      <w:r>
        <w:t>protection</w:t>
      </w:r>
      <w:r>
        <w:rPr>
          <w:spacing w:val="-6"/>
        </w:rPr>
        <w:t xml:space="preserve"> </w:t>
      </w:r>
      <w:r>
        <w:t>des</w:t>
      </w:r>
      <w:r>
        <w:rPr>
          <w:spacing w:val="-6"/>
        </w:rPr>
        <w:t xml:space="preserve"> </w:t>
      </w:r>
      <w:r>
        <w:t>données</w:t>
      </w:r>
      <w:r>
        <w:rPr>
          <w:spacing w:val="-6"/>
        </w:rPr>
        <w:t xml:space="preserve"> </w:t>
      </w:r>
      <w:r>
        <w:t>ou</w:t>
      </w:r>
      <w:r>
        <w:rPr>
          <w:spacing w:val="-6"/>
        </w:rPr>
        <w:t xml:space="preserve"> </w:t>
      </w:r>
      <w:r>
        <w:t>de toute</w:t>
      </w:r>
      <w:r>
        <w:rPr>
          <w:spacing w:val="-13"/>
        </w:rPr>
        <w:t xml:space="preserve"> </w:t>
      </w:r>
      <w:r>
        <w:t>autre</w:t>
      </w:r>
      <w:r>
        <w:rPr>
          <w:spacing w:val="-12"/>
        </w:rPr>
        <w:t xml:space="preserve"> </w:t>
      </w:r>
      <w:r>
        <w:t>disposition</w:t>
      </w:r>
      <w:r>
        <w:rPr>
          <w:spacing w:val="-13"/>
        </w:rPr>
        <w:t xml:space="preserve"> </w:t>
      </w:r>
      <w:r>
        <w:t>du</w:t>
      </w:r>
      <w:r>
        <w:rPr>
          <w:spacing w:val="-12"/>
        </w:rPr>
        <w:t xml:space="preserve"> </w:t>
      </w:r>
      <w:r>
        <w:t>droit</w:t>
      </w:r>
      <w:r>
        <w:rPr>
          <w:spacing w:val="-13"/>
        </w:rPr>
        <w:t xml:space="preserve"> </w:t>
      </w:r>
      <w:r>
        <w:t>de</w:t>
      </w:r>
      <w:r>
        <w:rPr>
          <w:spacing w:val="-12"/>
        </w:rPr>
        <w:t xml:space="preserve"> </w:t>
      </w:r>
      <w:r>
        <w:t>l’Union</w:t>
      </w:r>
      <w:r>
        <w:rPr>
          <w:spacing w:val="-13"/>
        </w:rPr>
        <w:t xml:space="preserve"> </w:t>
      </w:r>
      <w:r>
        <w:t>ou</w:t>
      </w:r>
      <w:r>
        <w:rPr>
          <w:spacing w:val="-12"/>
        </w:rPr>
        <w:t xml:space="preserve"> </w:t>
      </w:r>
      <w:r>
        <w:t>du</w:t>
      </w:r>
      <w:r>
        <w:rPr>
          <w:spacing w:val="-12"/>
        </w:rPr>
        <w:t xml:space="preserve"> </w:t>
      </w:r>
      <w:r>
        <w:t>droit</w:t>
      </w:r>
      <w:r>
        <w:rPr>
          <w:spacing w:val="-13"/>
        </w:rPr>
        <w:t xml:space="preserve"> </w:t>
      </w:r>
      <w:r>
        <w:t>des</w:t>
      </w:r>
      <w:r>
        <w:rPr>
          <w:spacing w:val="-12"/>
        </w:rPr>
        <w:t xml:space="preserve"> </w:t>
      </w:r>
      <w:r>
        <w:t>États</w:t>
      </w:r>
      <w:r>
        <w:rPr>
          <w:spacing w:val="-13"/>
        </w:rPr>
        <w:t xml:space="preserve"> </w:t>
      </w:r>
      <w:r>
        <w:t>membres</w:t>
      </w:r>
      <w:r>
        <w:rPr>
          <w:spacing w:val="-12"/>
        </w:rPr>
        <w:t xml:space="preserve"> </w:t>
      </w:r>
      <w:r>
        <w:t>relative</w:t>
      </w:r>
      <w:r>
        <w:rPr>
          <w:spacing w:val="-13"/>
        </w:rPr>
        <w:t xml:space="preserve"> </w:t>
      </w:r>
      <w:r>
        <w:t>à</w:t>
      </w:r>
      <w:r>
        <w:rPr>
          <w:spacing w:val="-12"/>
        </w:rPr>
        <w:t xml:space="preserve"> </w:t>
      </w:r>
      <w:r>
        <w:t>la</w:t>
      </w:r>
      <w:r>
        <w:rPr>
          <w:spacing w:val="-12"/>
        </w:rPr>
        <w:t xml:space="preserve"> </w:t>
      </w:r>
      <w:r>
        <w:t>protection des données, il en informe immédiatement le responsable de traitement. En outre, si le contractant est tenu de procéder à un transfert de données vers un pays tiers ou à une organisation</w:t>
      </w:r>
      <w:r>
        <w:rPr>
          <w:spacing w:val="-4"/>
        </w:rPr>
        <w:t xml:space="preserve"> </w:t>
      </w:r>
      <w:r>
        <w:t>internationale,</w:t>
      </w:r>
      <w:r>
        <w:rPr>
          <w:spacing w:val="-4"/>
        </w:rPr>
        <w:t xml:space="preserve"> </w:t>
      </w:r>
      <w:r>
        <w:t>en</w:t>
      </w:r>
      <w:r>
        <w:rPr>
          <w:spacing w:val="-4"/>
        </w:rPr>
        <w:t xml:space="preserve"> </w:t>
      </w:r>
      <w:r>
        <w:t>vertu</w:t>
      </w:r>
      <w:r>
        <w:rPr>
          <w:spacing w:val="-4"/>
        </w:rPr>
        <w:t xml:space="preserve"> </w:t>
      </w:r>
      <w:r>
        <w:t>du</w:t>
      </w:r>
      <w:r>
        <w:rPr>
          <w:spacing w:val="-4"/>
        </w:rPr>
        <w:t xml:space="preserve"> </w:t>
      </w:r>
      <w:r>
        <w:t>droit</w:t>
      </w:r>
      <w:r>
        <w:rPr>
          <w:spacing w:val="-4"/>
        </w:rPr>
        <w:t xml:space="preserve"> </w:t>
      </w:r>
      <w:r>
        <w:t>de</w:t>
      </w:r>
      <w:r>
        <w:rPr>
          <w:spacing w:val="-4"/>
        </w:rPr>
        <w:t xml:space="preserve"> </w:t>
      </w:r>
      <w:r>
        <w:t>l’Union</w:t>
      </w:r>
      <w:r>
        <w:rPr>
          <w:spacing w:val="-4"/>
        </w:rPr>
        <w:t xml:space="preserve"> </w:t>
      </w:r>
      <w:r>
        <w:t>ou</w:t>
      </w:r>
      <w:r>
        <w:rPr>
          <w:spacing w:val="-4"/>
        </w:rPr>
        <w:t xml:space="preserve"> </w:t>
      </w:r>
      <w:r>
        <w:t>du</w:t>
      </w:r>
      <w:r>
        <w:rPr>
          <w:spacing w:val="-4"/>
        </w:rPr>
        <w:t xml:space="preserve"> </w:t>
      </w:r>
      <w:r>
        <w:t>droit</w:t>
      </w:r>
      <w:r>
        <w:rPr>
          <w:spacing w:val="-4"/>
        </w:rPr>
        <w:t xml:space="preserve"> </w:t>
      </w:r>
      <w:r>
        <w:t>de</w:t>
      </w:r>
      <w:r>
        <w:rPr>
          <w:spacing w:val="-4"/>
        </w:rPr>
        <w:t xml:space="preserve"> </w:t>
      </w:r>
      <w:r>
        <w:t>l’État</w:t>
      </w:r>
      <w:r>
        <w:rPr>
          <w:spacing w:val="-4"/>
        </w:rPr>
        <w:t xml:space="preserve"> </w:t>
      </w:r>
      <w:r>
        <w:t>membre</w:t>
      </w:r>
      <w:r>
        <w:rPr>
          <w:spacing w:val="-4"/>
        </w:rPr>
        <w:t xml:space="preserve"> </w:t>
      </w:r>
      <w:r>
        <w:t>auquel</w:t>
      </w:r>
      <w:r>
        <w:rPr>
          <w:spacing w:val="-4"/>
        </w:rPr>
        <w:t xml:space="preserve"> </w:t>
      </w:r>
      <w:r>
        <w:t>il est soumis, il doit informer le responsable du traitement de cette obligation juridique avant le traitement, sauf si le droit concerné interdit une telle information pour des motifs importants d'intérêt public ;</w:t>
      </w:r>
    </w:p>
    <w:p w14:paraId="3D16D493" w14:textId="77777777" w:rsidR="00EC00C6" w:rsidRDefault="00EC00C6">
      <w:pPr>
        <w:pStyle w:val="Corpsdetexte"/>
        <w:spacing w:before="12"/>
      </w:pPr>
    </w:p>
    <w:p w14:paraId="2FE5EA56" w14:textId="77777777" w:rsidR="00EC00C6" w:rsidRDefault="00E7262F">
      <w:pPr>
        <w:pStyle w:val="Paragraphedeliste"/>
        <w:numPr>
          <w:ilvl w:val="2"/>
          <w:numId w:val="3"/>
        </w:numPr>
        <w:tabs>
          <w:tab w:val="left" w:pos="947"/>
          <w:tab w:val="left" w:pos="1014"/>
        </w:tabs>
        <w:ind w:left="1014" w:right="160" w:hanging="284"/>
      </w:pPr>
      <w:r>
        <w:t>garantir la confidentialité des données à caractère personnel traitées dans le cadre du présent marché ;</w:t>
      </w:r>
    </w:p>
    <w:p w14:paraId="225BC467" w14:textId="77777777" w:rsidR="00EC00C6" w:rsidRDefault="00EC00C6">
      <w:pPr>
        <w:pStyle w:val="Corpsdetexte"/>
        <w:spacing w:before="11"/>
      </w:pPr>
    </w:p>
    <w:p w14:paraId="358A711F" w14:textId="77777777" w:rsidR="00EC00C6" w:rsidRDefault="00E7262F">
      <w:pPr>
        <w:pStyle w:val="Paragraphedeliste"/>
        <w:numPr>
          <w:ilvl w:val="2"/>
          <w:numId w:val="3"/>
        </w:numPr>
        <w:tabs>
          <w:tab w:val="left" w:pos="958"/>
          <w:tab w:val="left" w:pos="1014"/>
        </w:tabs>
        <w:ind w:left="1014" w:right="156" w:hanging="284"/>
      </w:pPr>
      <w:r>
        <w:t>veiller</w:t>
      </w:r>
      <w:r>
        <w:rPr>
          <w:spacing w:val="-5"/>
        </w:rPr>
        <w:t xml:space="preserve"> </w:t>
      </w:r>
      <w:r>
        <w:t>à</w:t>
      </w:r>
      <w:r>
        <w:rPr>
          <w:spacing w:val="-5"/>
        </w:rPr>
        <w:t xml:space="preserve"> </w:t>
      </w:r>
      <w:r>
        <w:t>ce</w:t>
      </w:r>
      <w:r>
        <w:rPr>
          <w:spacing w:val="-6"/>
        </w:rPr>
        <w:t xml:space="preserve"> </w:t>
      </w:r>
      <w:r>
        <w:t>que</w:t>
      </w:r>
      <w:r>
        <w:rPr>
          <w:spacing w:val="-6"/>
        </w:rPr>
        <w:t xml:space="preserve"> </w:t>
      </w:r>
      <w:r>
        <w:t>les</w:t>
      </w:r>
      <w:r>
        <w:rPr>
          <w:spacing w:val="-5"/>
        </w:rPr>
        <w:t xml:space="preserve"> </w:t>
      </w:r>
      <w:r>
        <w:t>personnes</w:t>
      </w:r>
      <w:r>
        <w:rPr>
          <w:spacing w:val="-5"/>
        </w:rPr>
        <w:t xml:space="preserve"> </w:t>
      </w:r>
      <w:r>
        <w:t>autorisées</w:t>
      </w:r>
      <w:r>
        <w:rPr>
          <w:spacing w:val="-5"/>
        </w:rPr>
        <w:t xml:space="preserve"> </w:t>
      </w:r>
      <w:r>
        <w:t>à</w:t>
      </w:r>
      <w:r>
        <w:rPr>
          <w:spacing w:val="-5"/>
        </w:rPr>
        <w:t xml:space="preserve"> </w:t>
      </w:r>
      <w:r>
        <w:t>traiter</w:t>
      </w:r>
      <w:r>
        <w:rPr>
          <w:spacing w:val="-5"/>
        </w:rPr>
        <w:t xml:space="preserve"> </w:t>
      </w:r>
      <w:r>
        <w:t>les</w:t>
      </w:r>
      <w:r>
        <w:rPr>
          <w:spacing w:val="-5"/>
        </w:rPr>
        <w:t xml:space="preserve"> </w:t>
      </w:r>
      <w:r>
        <w:t>données</w:t>
      </w:r>
      <w:r>
        <w:rPr>
          <w:spacing w:val="-5"/>
        </w:rPr>
        <w:t xml:space="preserve"> </w:t>
      </w:r>
      <w:r>
        <w:t>à</w:t>
      </w:r>
      <w:r>
        <w:rPr>
          <w:spacing w:val="-5"/>
        </w:rPr>
        <w:t xml:space="preserve"> </w:t>
      </w:r>
      <w:r>
        <w:t>caractère</w:t>
      </w:r>
      <w:r>
        <w:rPr>
          <w:spacing w:val="-6"/>
        </w:rPr>
        <w:t xml:space="preserve"> </w:t>
      </w:r>
      <w:r>
        <w:t>personnel</w:t>
      </w:r>
      <w:r>
        <w:rPr>
          <w:spacing w:val="-5"/>
        </w:rPr>
        <w:t xml:space="preserve"> </w:t>
      </w:r>
      <w:r>
        <w:t>en</w:t>
      </w:r>
      <w:r>
        <w:rPr>
          <w:spacing w:val="-6"/>
        </w:rPr>
        <w:t xml:space="preserve"> </w:t>
      </w:r>
      <w:r>
        <w:t>vertu</w:t>
      </w:r>
      <w:r>
        <w:rPr>
          <w:spacing w:val="-6"/>
        </w:rPr>
        <w:t xml:space="preserve"> </w:t>
      </w:r>
      <w:r>
        <w:t>du présent marché s’engagent à respecter la confidentialité ou soient soumises à une obligation légale appropriée de confidentialité et reçoivent la formation nécessaire en matière de protection des données à caractère personnel ;</w:t>
      </w:r>
    </w:p>
    <w:p w14:paraId="1B22739A" w14:textId="77777777" w:rsidR="00EC00C6" w:rsidRDefault="00EC00C6">
      <w:pPr>
        <w:pStyle w:val="Corpsdetexte"/>
        <w:spacing w:before="10"/>
      </w:pPr>
    </w:p>
    <w:p w14:paraId="13B99D69" w14:textId="77777777" w:rsidR="00EC00C6" w:rsidRDefault="00E7262F">
      <w:pPr>
        <w:pStyle w:val="Paragraphedeliste"/>
        <w:numPr>
          <w:ilvl w:val="2"/>
          <w:numId w:val="3"/>
        </w:numPr>
        <w:tabs>
          <w:tab w:val="left" w:pos="962"/>
          <w:tab w:val="left" w:pos="1014"/>
        </w:tabs>
        <w:spacing w:before="1"/>
        <w:ind w:left="1014" w:right="156" w:hanging="284"/>
      </w:pPr>
      <w:r>
        <w:t>prendre en compte, s’agissant de ses outils, produits, applications ou services, les principes de protection des données dès la conception et de protection des données par défaut</w:t>
      </w:r>
    </w:p>
    <w:p w14:paraId="52D87D0A" w14:textId="77777777" w:rsidR="00EC00C6" w:rsidRDefault="00EC00C6">
      <w:pPr>
        <w:pStyle w:val="Corpsdetexte"/>
        <w:spacing w:before="10"/>
      </w:pPr>
    </w:p>
    <w:p w14:paraId="5641D5CD" w14:textId="77777777" w:rsidR="00EC00C6" w:rsidRDefault="00E7262F">
      <w:pPr>
        <w:pStyle w:val="Paragraphedeliste"/>
        <w:numPr>
          <w:ilvl w:val="1"/>
          <w:numId w:val="3"/>
        </w:numPr>
        <w:tabs>
          <w:tab w:val="left" w:pos="665"/>
          <w:tab w:val="left" w:pos="730"/>
        </w:tabs>
        <w:ind w:right="154" w:hanging="567"/>
      </w:pPr>
      <w:r>
        <w:t>Au moment de la collecte des données, le contractant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6B40C44" w14:textId="77777777" w:rsidR="00EC00C6" w:rsidRDefault="00EC00C6">
      <w:pPr>
        <w:pStyle w:val="Corpsdetexte"/>
        <w:spacing w:before="15"/>
      </w:pPr>
    </w:p>
    <w:p w14:paraId="34474AAB" w14:textId="77777777" w:rsidR="00EC00C6" w:rsidRDefault="00E7262F">
      <w:pPr>
        <w:pStyle w:val="Paragraphedeliste"/>
        <w:numPr>
          <w:ilvl w:val="1"/>
          <w:numId w:val="3"/>
        </w:numPr>
        <w:tabs>
          <w:tab w:val="left" w:pos="657"/>
          <w:tab w:val="left" w:pos="730"/>
        </w:tabs>
        <w:spacing w:before="1"/>
        <w:ind w:right="152" w:hanging="567"/>
      </w:pPr>
      <w:r>
        <w:t>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E086447" w14:textId="77777777" w:rsidR="00EC00C6" w:rsidRDefault="00EC00C6">
      <w:pPr>
        <w:pStyle w:val="Corpsdetexte"/>
        <w:spacing w:before="10"/>
      </w:pPr>
    </w:p>
    <w:p w14:paraId="12FBCFB0" w14:textId="77777777" w:rsidR="00EC00C6" w:rsidRDefault="00E7262F">
      <w:pPr>
        <w:pStyle w:val="Paragraphedeliste"/>
        <w:numPr>
          <w:ilvl w:val="1"/>
          <w:numId w:val="3"/>
        </w:numPr>
        <w:tabs>
          <w:tab w:val="left" w:pos="668"/>
          <w:tab w:val="left" w:pos="730"/>
        </w:tabs>
        <w:spacing w:before="1"/>
        <w:ind w:right="157" w:hanging="567"/>
      </w:pPr>
      <w:r>
        <w:t>Le cas échéant, le contractant notifie au responsable de traitement toute violation de données à caractère</w:t>
      </w:r>
      <w:r>
        <w:rPr>
          <w:spacing w:val="-9"/>
        </w:rPr>
        <w:t xml:space="preserve"> </w:t>
      </w:r>
      <w:r>
        <w:t>personnel</w:t>
      </w:r>
      <w:r>
        <w:rPr>
          <w:spacing w:val="-9"/>
        </w:rPr>
        <w:t xml:space="preserve"> </w:t>
      </w:r>
      <w:r>
        <w:t>après</w:t>
      </w:r>
      <w:r>
        <w:rPr>
          <w:spacing w:val="-9"/>
        </w:rPr>
        <w:t xml:space="preserve"> </w:t>
      </w:r>
      <w:r>
        <w:t>en</w:t>
      </w:r>
      <w:r>
        <w:rPr>
          <w:spacing w:val="-9"/>
        </w:rPr>
        <w:t xml:space="preserve"> </w:t>
      </w:r>
      <w:r>
        <w:t>avoir</w:t>
      </w:r>
      <w:r>
        <w:rPr>
          <w:spacing w:val="-9"/>
        </w:rPr>
        <w:t xml:space="preserve"> </w:t>
      </w:r>
      <w:r>
        <w:t>pris</w:t>
      </w:r>
      <w:r>
        <w:rPr>
          <w:spacing w:val="-9"/>
        </w:rPr>
        <w:t xml:space="preserve"> </w:t>
      </w:r>
      <w:r>
        <w:t>connaissance.</w:t>
      </w:r>
      <w:r>
        <w:rPr>
          <w:spacing w:val="-9"/>
        </w:rPr>
        <w:t xml:space="preserve"> </w:t>
      </w:r>
      <w:r>
        <w:t>Cette</w:t>
      </w:r>
      <w:r>
        <w:rPr>
          <w:spacing w:val="-9"/>
        </w:rPr>
        <w:t xml:space="preserve"> </w:t>
      </w:r>
      <w:r>
        <w:t>notification</w:t>
      </w:r>
      <w:r>
        <w:rPr>
          <w:spacing w:val="-9"/>
        </w:rPr>
        <w:t xml:space="preserve"> </w:t>
      </w:r>
      <w:r>
        <w:t>est</w:t>
      </w:r>
      <w:r>
        <w:rPr>
          <w:spacing w:val="-9"/>
        </w:rPr>
        <w:t xml:space="preserve"> </w:t>
      </w:r>
      <w:r>
        <w:t>accompagnée</w:t>
      </w:r>
      <w:r>
        <w:rPr>
          <w:spacing w:val="-9"/>
        </w:rPr>
        <w:t xml:space="preserve"> </w:t>
      </w:r>
      <w:r>
        <w:t>de</w:t>
      </w:r>
      <w:r>
        <w:rPr>
          <w:spacing w:val="-9"/>
        </w:rPr>
        <w:t xml:space="preserve"> </w:t>
      </w:r>
      <w:r>
        <w:t>toute documentation utile afin de permettre au responsable de traitement, si nécessaire, de notifier cette violation à l’autorité de contrôle compétente.</w:t>
      </w:r>
    </w:p>
    <w:p w14:paraId="615B48E2" w14:textId="77777777" w:rsidR="00EC00C6" w:rsidRDefault="00EC00C6">
      <w:pPr>
        <w:pStyle w:val="Corpsdetexte"/>
        <w:spacing w:before="10"/>
      </w:pPr>
    </w:p>
    <w:p w14:paraId="0607FDEA" w14:textId="77777777" w:rsidR="00EC00C6" w:rsidRDefault="00E7262F">
      <w:pPr>
        <w:pStyle w:val="Paragraphedeliste"/>
        <w:numPr>
          <w:ilvl w:val="1"/>
          <w:numId w:val="3"/>
        </w:numPr>
        <w:tabs>
          <w:tab w:val="left" w:pos="649"/>
          <w:tab w:val="left" w:pos="730"/>
        </w:tabs>
        <w:ind w:right="160" w:hanging="567"/>
      </w:pPr>
      <w:r>
        <w:t>Au</w:t>
      </w:r>
      <w:r>
        <w:rPr>
          <w:spacing w:val="-8"/>
        </w:rPr>
        <w:t xml:space="preserve"> </w:t>
      </w:r>
      <w:r>
        <w:t>terme</w:t>
      </w:r>
      <w:r>
        <w:rPr>
          <w:spacing w:val="-8"/>
        </w:rPr>
        <w:t xml:space="preserve"> </w:t>
      </w:r>
      <w:r>
        <w:t>de</w:t>
      </w:r>
      <w:r>
        <w:rPr>
          <w:spacing w:val="-8"/>
        </w:rPr>
        <w:t xml:space="preserve"> </w:t>
      </w:r>
      <w:r>
        <w:t>la</w:t>
      </w:r>
      <w:r>
        <w:rPr>
          <w:spacing w:val="-9"/>
        </w:rPr>
        <w:t xml:space="preserve"> </w:t>
      </w:r>
      <w:r>
        <w:t>prestation</w:t>
      </w:r>
      <w:r>
        <w:rPr>
          <w:spacing w:val="-8"/>
        </w:rPr>
        <w:t xml:space="preserve"> </w:t>
      </w:r>
      <w:r>
        <w:t>de</w:t>
      </w:r>
      <w:r>
        <w:rPr>
          <w:spacing w:val="-8"/>
        </w:rPr>
        <w:t xml:space="preserve"> </w:t>
      </w:r>
      <w:r>
        <w:t>services</w:t>
      </w:r>
      <w:r>
        <w:rPr>
          <w:spacing w:val="-8"/>
        </w:rPr>
        <w:t xml:space="preserve"> </w:t>
      </w:r>
      <w:r>
        <w:t>relatifs</w:t>
      </w:r>
      <w:r>
        <w:rPr>
          <w:spacing w:val="-8"/>
        </w:rPr>
        <w:t xml:space="preserve"> </w:t>
      </w:r>
      <w:r>
        <w:t>au</w:t>
      </w:r>
      <w:r>
        <w:rPr>
          <w:spacing w:val="-8"/>
        </w:rPr>
        <w:t xml:space="preserve"> </w:t>
      </w:r>
      <w:r>
        <w:t>traitement</w:t>
      </w:r>
      <w:r>
        <w:rPr>
          <w:spacing w:val="-8"/>
        </w:rPr>
        <w:t xml:space="preserve"> </w:t>
      </w:r>
      <w:r>
        <w:t>de</w:t>
      </w:r>
      <w:r>
        <w:rPr>
          <w:spacing w:val="-8"/>
        </w:rPr>
        <w:t xml:space="preserve"> </w:t>
      </w:r>
      <w:r>
        <w:t>ces</w:t>
      </w:r>
      <w:r>
        <w:rPr>
          <w:spacing w:val="-8"/>
        </w:rPr>
        <w:t xml:space="preserve"> </w:t>
      </w:r>
      <w:r>
        <w:t>données,</w:t>
      </w:r>
      <w:r>
        <w:rPr>
          <w:spacing w:val="-8"/>
        </w:rPr>
        <w:t xml:space="preserve"> </w:t>
      </w:r>
      <w:r>
        <w:t>le</w:t>
      </w:r>
      <w:r>
        <w:rPr>
          <w:spacing w:val="-8"/>
        </w:rPr>
        <w:t xml:space="preserve"> </w:t>
      </w:r>
      <w:r>
        <w:t>contractant</w:t>
      </w:r>
      <w:r>
        <w:rPr>
          <w:spacing w:val="-8"/>
        </w:rPr>
        <w:t xml:space="preserve"> </w:t>
      </w:r>
      <w:r>
        <w:t>s’engage à détruire toutes les données à caractère personnel traitées.</w:t>
      </w:r>
    </w:p>
    <w:p w14:paraId="7BA4BE7D" w14:textId="77777777" w:rsidR="00EC00C6" w:rsidRDefault="00EC00C6">
      <w:pPr>
        <w:pStyle w:val="Corpsdetexte"/>
        <w:spacing w:before="11"/>
      </w:pPr>
    </w:p>
    <w:p w14:paraId="7A2CC25C" w14:textId="77777777" w:rsidR="00EC00C6" w:rsidRDefault="00E7262F">
      <w:pPr>
        <w:pStyle w:val="Paragraphedeliste"/>
        <w:numPr>
          <w:ilvl w:val="1"/>
          <w:numId w:val="3"/>
        </w:numPr>
        <w:tabs>
          <w:tab w:val="left" w:pos="693"/>
          <w:tab w:val="left" w:pos="730"/>
        </w:tabs>
        <w:ind w:right="158" w:hanging="567"/>
      </w:pPr>
      <w:r>
        <w:t>Le contractant communique au responsable de traitement le nom et les coordonnées de son délégué</w:t>
      </w:r>
      <w:r>
        <w:rPr>
          <w:spacing w:val="-8"/>
        </w:rPr>
        <w:t xml:space="preserve"> </w:t>
      </w:r>
      <w:r>
        <w:t>à</w:t>
      </w:r>
      <w:r>
        <w:rPr>
          <w:spacing w:val="-8"/>
        </w:rPr>
        <w:t xml:space="preserve"> </w:t>
      </w:r>
      <w:r>
        <w:t>la</w:t>
      </w:r>
      <w:r>
        <w:rPr>
          <w:spacing w:val="-8"/>
        </w:rPr>
        <w:t xml:space="preserve"> </w:t>
      </w:r>
      <w:r>
        <w:t>protection</w:t>
      </w:r>
      <w:r>
        <w:rPr>
          <w:spacing w:val="-8"/>
        </w:rPr>
        <w:t xml:space="preserve"> </w:t>
      </w:r>
      <w:r>
        <w:t>des</w:t>
      </w:r>
      <w:r>
        <w:rPr>
          <w:spacing w:val="-8"/>
        </w:rPr>
        <w:t xml:space="preserve"> </w:t>
      </w:r>
      <w:r>
        <w:t>données,</w:t>
      </w:r>
      <w:r>
        <w:rPr>
          <w:spacing w:val="-8"/>
        </w:rPr>
        <w:t xml:space="preserve"> </w:t>
      </w:r>
      <w:r>
        <w:t>s’il</w:t>
      </w:r>
      <w:r>
        <w:rPr>
          <w:spacing w:val="-8"/>
        </w:rPr>
        <w:t xml:space="preserve"> </w:t>
      </w:r>
      <w:r>
        <w:t>en</w:t>
      </w:r>
      <w:r>
        <w:rPr>
          <w:spacing w:val="-8"/>
        </w:rPr>
        <w:t xml:space="preserve"> </w:t>
      </w:r>
      <w:r>
        <w:t>a</w:t>
      </w:r>
      <w:r>
        <w:rPr>
          <w:spacing w:val="-8"/>
        </w:rPr>
        <w:t xml:space="preserve"> </w:t>
      </w:r>
      <w:r>
        <w:t>désigné</w:t>
      </w:r>
      <w:r>
        <w:rPr>
          <w:spacing w:val="-8"/>
        </w:rPr>
        <w:t xml:space="preserve"> </w:t>
      </w:r>
      <w:r>
        <w:t>un</w:t>
      </w:r>
      <w:r>
        <w:rPr>
          <w:spacing w:val="-8"/>
        </w:rPr>
        <w:t xml:space="preserve"> </w:t>
      </w:r>
      <w:r>
        <w:t>conformément</w:t>
      </w:r>
      <w:r>
        <w:rPr>
          <w:spacing w:val="-8"/>
        </w:rPr>
        <w:t xml:space="preserve"> </w:t>
      </w:r>
      <w:r>
        <w:t>à</w:t>
      </w:r>
      <w:r>
        <w:rPr>
          <w:spacing w:val="-8"/>
        </w:rPr>
        <w:t xml:space="preserve"> </w:t>
      </w:r>
      <w:r>
        <w:t>l’article</w:t>
      </w:r>
      <w:r>
        <w:rPr>
          <w:spacing w:val="-8"/>
        </w:rPr>
        <w:t xml:space="preserve"> </w:t>
      </w:r>
      <w:r>
        <w:t>37</w:t>
      </w:r>
      <w:r>
        <w:rPr>
          <w:spacing w:val="-8"/>
        </w:rPr>
        <w:t xml:space="preserve"> </w:t>
      </w:r>
      <w:r>
        <w:t>du</w:t>
      </w:r>
      <w:r>
        <w:rPr>
          <w:spacing w:val="-8"/>
        </w:rPr>
        <w:t xml:space="preserve"> </w:t>
      </w:r>
      <w:r>
        <w:t>règlement européen sur la protection des données.</w:t>
      </w:r>
    </w:p>
    <w:p w14:paraId="2229347E" w14:textId="77777777" w:rsidR="00EC00C6" w:rsidRDefault="00EC00C6">
      <w:pPr>
        <w:pStyle w:val="Paragraphedeliste"/>
        <w:sectPr w:rsidR="00EC00C6">
          <w:pgSz w:w="11900" w:h="16840"/>
          <w:pgMar w:top="2420" w:right="1133" w:bottom="960" w:left="1133" w:header="926" w:footer="768" w:gutter="0"/>
          <w:cols w:space="720"/>
        </w:sectPr>
      </w:pPr>
    </w:p>
    <w:p w14:paraId="21CF7CFF" w14:textId="77777777" w:rsidR="00EC00C6" w:rsidRDefault="00EC00C6">
      <w:pPr>
        <w:pStyle w:val="Corpsdetexte"/>
        <w:spacing w:before="112"/>
      </w:pPr>
    </w:p>
    <w:p w14:paraId="2FFB1775" w14:textId="77777777" w:rsidR="00EC00C6" w:rsidRDefault="00E7262F">
      <w:pPr>
        <w:pStyle w:val="Paragraphedeliste"/>
        <w:numPr>
          <w:ilvl w:val="1"/>
          <w:numId w:val="3"/>
        </w:numPr>
        <w:tabs>
          <w:tab w:val="left" w:pos="661"/>
          <w:tab w:val="left" w:pos="730"/>
        </w:tabs>
        <w:ind w:right="158" w:hanging="567"/>
      </w:pPr>
      <w:r>
        <w:t>Le contractant déclare tenir par écrit un registre de toutes les catégories d’activités de traitement effectuées pour le compte du responsable de traitement comprenant :</w:t>
      </w:r>
    </w:p>
    <w:p w14:paraId="4EBFAEA8" w14:textId="77777777" w:rsidR="00EC00C6" w:rsidRDefault="00EC00C6">
      <w:pPr>
        <w:pStyle w:val="Corpsdetexte"/>
        <w:spacing w:before="10"/>
      </w:pPr>
    </w:p>
    <w:p w14:paraId="2A9C43FD" w14:textId="77777777" w:rsidR="00EC00C6" w:rsidRDefault="00E7262F">
      <w:pPr>
        <w:pStyle w:val="Paragraphedeliste"/>
        <w:numPr>
          <w:ilvl w:val="2"/>
          <w:numId w:val="3"/>
        </w:numPr>
        <w:tabs>
          <w:tab w:val="left" w:pos="976"/>
          <w:tab w:val="left" w:pos="1014"/>
        </w:tabs>
        <w:ind w:left="1014" w:right="159" w:hanging="284"/>
      </w:pPr>
      <w:r>
        <w:t>le nom et les coordonnées du responsable de traitement pour le compte duquel il agit, des éventuels sous-traitants et, le cas échéant, du délégué à la protection des données ;</w:t>
      </w:r>
    </w:p>
    <w:p w14:paraId="47E91C66" w14:textId="77777777" w:rsidR="00EC00C6" w:rsidRDefault="00EC00C6">
      <w:pPr>
        <w:pStyle w:val="Corpsdetexte"/>
        <w:spacing w:before="11"/>
      </w:pPr>
    </w:p>
    <w:p w14:paraId="54F34693" w14:textId="77777777" w:rsidR="00EC00C6" w:rsidRDefault="00E7262F">
      <w:pPr>
        <w:pStyle w:val="Paragraphedeliste"/>
        <w:numPr>
          <w:ilvl w:val="2"/>
          <w:numId w:val="3"/>
        </w:numPr>
        <w:tabs>
          <w:tab w:val="left" w:pos="960"/>
        </w:tabs>
        <w:ind w:left="960" w:hanging="230"/>
      </w:pPr>
      <w:r>
        <w:t>les</w:t>
      </w:r>
      <w:r>
        <w:rPr>
          <w:spacing w:val="-8"/>
        </w:rPr>
        <w:t xml:space="preserve"> </w:t>
      </w:r>
      <w:r>
        <w:t>catégories</w:t>
      </w:r>
      <w:r>
        <w:rPr>
          <w:spacing w:val="-6"/>
        </w:rPr>
        <w:t xml:space="preserve"> </w:t>
      </w:r>
      <w:r>
        <w:t>de</w:t>
      </w:r>
      <w:r>
        <w:rPr>
          <w:spacing w:val="-6"/>
        </w:rPr>
        <w:t xml:space="preserve"> </w:t>
      </w:r>
      <w:r>
        <w:t>traitements</w:t>
      </w:r>
      <w:r>
        <w:rPr>
          <w:spacing w:val="-6"/>
        </w:rPr>
        <w:t xml:space="preserve"> </w:t>
      </w:r>
      <w:r>
        <w:t>effectués</w:t>
      </w:r>
      <w:r>
        <w:rPr>
          <w:spacing w:val="-6"/>
        </w:rPr>
        <w:t xml:space="preserve"> </w:t>
      </w:r>
      <w:r>
        <w:t>pour</w:t>
      </w:r>
      <w:r>
        <w:rPr>
          <w:spacing w:val="-6"/>
        </w:rPr>
        <w:t xml:space="preserve"> </w:t>
      </w:r>
      <w:r>
        <w:t>le</w:t>
      </w:r>
      <w:r>
        <w:rPr>
          <w:spacing w:val="-6"/>
        </w:rPr>
        <w:t xml:space="preserve"> </w:t>
      </w:r>
      <w:r>
        <w:t>compte</w:t>
      </w:r>
      <w:r>
        <w:rPr>
          <w:spacing w:val="-6"/>
        </w:rPr>
        <w:t xml:space="preserve"> </w:t>
      </w:r>
      <w:r>
        <w:t>du</w:t>
      </w:r>
      <w:r>
        <w:rPr>
          <w:spacing w:val="-6"/>
        </w:rPr>
        <w:t xml:space="preserve"> </w:t>
      </w:r>
      <w:r>
        <w:t>responsable</w:t>
      </w:r>
      <w:r>
        <w:rPr>
          <w:spacing w:val="-6"/>
        </w:rPr>
        <w:t xml:space="preserve"> </w:t>
      </w:r>
      <w:r>
        <w:t>du</w:t>
      </w:r>
      <w:r>
        <w:rPr>
          <w:spacing w:val="-6"/>
        </w:rPr>
        <w:t xml:space="preserve"> </w:t>
      </w:r>
      <w:r>
        <w:t>traitement</w:t>
      </w:r>
      <w:r>
        <w:rPr>
          <w:spacing w:val="-6"/>
        </w:rPr>
        <w:t xml:space="preserve"> </w:t>
      </w:r>
      <w:r>
        <w:rPr>
          <w:spacing w:val="-10"/>
        </w:rPr>
        <w:t>;</w:t>
      </w:r>
    </w:p>
    <w:p w14:paraId="13E76739" w14:textId="77777777" w:rsidR="00EC00C6" w:rsidRDefault="00EC00C6">
      <w:pPr>
        <w:pStyle w:val="Corpsdetexte"/>
        <w:spacing w:before="14"/>
      </w:pPr>
    </w:p>
    <w:p w14:paraId="2F6FA5D0" w14:textId="77777777" w:rsidR="00EC00C6" w:rsidRDefault="00E7262F">
      <w:pPr>
        <w:pStyle w:val="Paragraphedeliste"/>
        <w:numPr>
          <w:ilvl w:val="2"/>
          <w:numId w:val="3"/>
        </w:numPr>
        <w:tabs>
          <w:tab w:val="left" w:pos="966"/>
          <w:tab w:val="left" w:pos="1014"/>
        </w:tabs>
        <w:spacing w:before="1"/>
        <w:ind w:left="1014" w:right="155" w:hanging="284"/>
      </w:pPr>
      <w: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938E790" w14:textId="77777777" w:rsidR="00EC00C6" w:rsidRDefault="00EC00C6">
      <w:pPr>
        <w:pStyle w:val="Corpsdetexte"/>
        <w:spacing w:before="11"/>
      </w:pPr>
    </w:p>
    <w:p w14:paraId="471878B2" w14:textId="77777777" w:rsidR="00EC00C6" w:rsidRDefault="00E7262F">
      <w:pPr>
        <w:pStyle w:val="Paragraphedeliste"/>
        <w:numPr>
          <w:ilvl w:val="2"/>
          <w:numId w:val="3"/>
        </w:numPr>
        <w:tabs>
          <w:tab w:val="left" w:pos="982"/>
          <w:tab w:val="left" w:pos="1014"/>
        </w:tabs>
        <w:ind w:left="1014" w:right="158" w:hanging="284"/>
      </w:pPr>
      <w:r>
        <w:t xml:space="preserve">dans la mesure du possible, une description générale des mesures de sécurité techniques et </w:t>
      </w:r>
      <w:r>
        <w:rPr>
          <w:spacing w:val="-2"/>
        </w:rPr>
        <w:t>organisationnelles.</w:t>
      </w:r>
    </w:p>
    <w:p w14:paraId="10DB2866" w14:textId="77777777" w:rsidR="00EC00C6" w:rsidRDefault="00EC00C6">
      <w:pPr>
        <w:pStyle w:val="Corpsdetexte"/>
        <w:spacing w:before="10"/>
      </w:pPr>
    </w:p>
    <w:p w14:paraId="42A97B77" w14:textId="77777777" w:rsidR="00EC00C6" w:rsidRDefault="00E7262F">
      <w:pPr>
        <w:pStyle w:val="Paragraphedeliste"/>
        <w:numPr>
          <w:ilvl w:val="1"/>
          <w:numId w:val="3"/>
        </w:numPr>
        <w:tabs>
          <w:tab w:val="left" w:pos="786"/>
          <w:tab w:val="left" w:pos="871"/>
        </w:tabs>
        <w:ind w:left="871" w:right="156" w:hanging="709"/>
      </w:pPr>
      <w:r>
        <w:t>Le contractant met à la disposition du responsable de traitement la documentation nécessaire pour démontrer le respect de toutes ses obligations et pour permettre la réalisation d'audits, y compris</w:t>
      </w:r>
      <w:r>
        <w:rPr>
          <w:spacing w:val="-1"/>
        </w:rPr>
        <w:t xml:space="preserve"> </w:t>
      </w:r>
      <w:r>
        <w:t>des</w:t>
      </w:r>
      <w:r>
        <w:rPr>
          <w:spacing w:val="-1"/>
        </w:rPr>
        <w:t xml:space="preserve"> </w:t>
      </w:r>
      <w:r>
        <w:t>inspections,</w:t>
      </w:r>
      <w:r>
        <w:rPr>
          <w:spacing w:val="-1"/>
        </w:rPr>
        <w:t xml:space="preserve"> </w:t>
      </w:r>
      <w:r>
        <w:t>par</w:t>
      </w:r>
      <w:r>
        <w:rPr>
          <w:spacing w:val="-1"/>
        </w:rPr>
        <w:t xml:space="preserve"> </w:t>
      </w:r>
      <w:r>
        <w:t>le</w:t>
      </w:r>
      <w:r>
        <w:rPr>
          <w:spacing w:val="-1"/>
        </w:rPr>
        <w:t xml:space="preserve"> </w:t>
      </w:r>
      <w:r>
        <w:t>responsable</w:t>
      </w:r>
      <w:r>
        <w:rPr>
          <w:spacing w:val="-1"/>
        </w:rPr>
        <w:t xml:space="preserve"> </w:t>
      </w:r>
      <w:r>
        <w:t>du</w:t>
      </w:r>
      <w:r>
        <w:rPr>
          <w:spacing w:val="-1"/>
        </w:rPr>
        <w:t xml:space="preserve"> </w:t>
      </w:r>
      <w:r>
        <w:t>traitement</w:t>
      </w:r>
      <w:r>
        <w:rPr>
          <w:spacing w:val="-1"/>
        </w:rPr>
        <w:t xml:space="preserve"> </w:t>
      </w:r>
      <w:r>
        <w:t>ou</w:t>
      </w:r>
      <w:r>
        <w:rPr>
          <w:spacing w:val="-1"/>
        </w:rPr>
        <w:t xml:space="preserve"> </w:t>
      </w:r>
      <w:r>
        <w:t>un</w:t>
      </w:r>
      <w:r>
        <w:rPr>
          <w:spacing w:val="-1"/>
        </w:rPr>
        <w:t xml:space="preserve"> </w:t>
      </w:r>
      <w:r>
        <w:t>autre</w:t>
      </w:r>
      <w:r>
        <w:rPr>
          <w:spacing w:val="-1"/>
        </w:rPr>
        <w:t xml:space="preserve"> </w:t>
      </w:r>
      <w:r>
        <w:t>auditeur</w:t>
      </w:r>
      <w:r>
        <w:rPr>
          <w:spacing w:val="-1"/>
        </w:rPr>
        <w:t xml:space="preserve"> </w:t>
      </w:r>
      <w:r>
        <w:t>qu'il</w:t>
      </w:r>
      <w:r>
        <w:rPr>
          <w:spacing w:val="-1"/>
        </w:rPr>
        <w:t xml:space="preserve"> </w:t>
      </w:r>
      <w:r>
        <w:t>a</w:t>
      </w:r>
      <w:r>
        <w:rPr>
          <w:spacing w:val="-1"/>
        </w:rPr>
        <w:t xml:space="preserve"> </w:t>
      </w:r>
      <w:r>
        <w:t>mandaté, et contribuer à ces audits.</w:t>
      </w:r>
    </w:p>
    <w:p w14:paraId="7AF256B9" w14:textId="77777777" w:rsidR="00EC00C6" w:rsidRDefault="00EC00C6">
      <w:pPr>
        <w:pStyle w:val="Corpsdetexte"/>
        <w:spacing w:before="11"/>
      </w:pPr>
    </w:p>
    <w:p w14:paraId="3DF5F6E3" w14:textId="77777777" w:rsidR="00EC00C6" w:rsidRDefault="00E7262F">
      <w:pPr>
        <w:pStyle w:val="Paragraphedeliste"/>
        <w:numPr>
          <w:ilvl w:val="1"/>
          <w:numId w:val="3"/>
        </w:numPr>
        <w:tabs>
          <w:tab w:val="left" w:pos="756"/>
          <w:tab w:val="left" w:pos="871"/>
        </w:tabs>
        <w:ind w:left="871" w:right="159" w:hanging="709"/>
      </w:pPr>
      <w:r>
        <w:t>Le</w:t>
      </w:r>
      <w:r>
        <w:rPr>
          <w:spacing w:val="-10"/>
        </w:rPr>
        <w:t xml:space="preserve"> </w:t>
      </w:r>
      <w:r>
        <w:t>non-respect</w:t>
      </w:r>
      <w:r>
        <w:rPr>
          <w:spacing w:val="-11"/>
        </w:rPr>
        <w:t xml:space="preserve"> </w:t>
      </w:r>
      <w:r>
        <w:t>des</w:t>
      </w:r>
      <w:r>
        <w:rPr>
          <w:spacing w:val="-11"/>
        </w:rPr>
        <w:t xml:space="preserve"> </w:t>
      </w:r>
      <w:r>
        <w:t>obligations</w:t>
      </w:r>
      <w:r>
        <w:rPr>
          <w:spacing w:val="-11"/>
        </w:rPr>
        <w:t xml:space="preserve"> </w:t>
      </w:r>
      <w:r>
        <w:t>énoncées</w:t>
      </w:r>
      <w:r>
        <w:rPr>
          <w:spacing w:val="-11"/>
        </w:rPr>
        <w:t xml:space="preserve"> </w:t>
      </w:r>
      <w:r>
        <w:t>à</w:t>
      </w:r>
      <w:r>
        <w:rPr>
          <w:spacing w:val="-11"/>
        </w:rPr>
        <w:t xml:space="preserve"> </w:t>
      </w:r>
      <w:r>
        <w:t>l’article</w:t>
      </w:r>
      <w:r>
        <w:rPr>
          <w:spacing w:val="-11"/>
        </w:rPr>
        <w:t xml:space="preserve"> </w:t>
      </w:r>
      <w:r>
        <w:t>72</w:t>
      </w:r>
      <w:r>
        <w:rPr>
          <w:spacing w:val="-11"/>
        </w:rPr>
        <w:t xml:space="preserve"> </w:t>
      </w:r>
      <w:r>
        <w:t>constitue</w:t>
      </w:r>
      <w:r>
        <w:rPr>
          <w:spacing w:val="-11"/>
        </w:rPr>
        <w:t xml:space="preserve"> </w:t>
      </w:r>
      <w:r>
        <w:t>un</w:t>
      </w:r>
      <w:r>
        <w:rPr>
          <w:spacing w:val="-11"/>
        </w:rPr>
        <w:t xml:space="preserve"> </w:t>
      </w:r>
      <w:r>
        <w:t>cas</w:t>
      </w:r>
      <w:r>
        <w:rPr>
          <w:spacing w:val="-11"/>
        </w:rPr>
        <w:t xml:space="preserve"> </w:t>
      </w:r>
      <w:r>
        <w:t>de</w:t>
      </w:r>
      <w:r>
        <w:rPr>
          <w:spacing w:val="-11"/>
        </w:rPr>
        <w:t xml:space="preserve"> </w:t>
      </w:r>
      <w:r>
        <w:t>défaut</w:t>
      </w:r>
      <w:r>
        <w:rPr>
          <w:spacing w:val="-11"/>
        </w:rPr>
        <w:t xml:space="preserve"> </w:t>
      </w:r>
      <w:r>
        <w:t>grave</w:t>
      </w:r>
      <w:r>
        <w:rPr>
          <w:spacing w:val="-11"/>
        </w:rPr>
        <w:t xml:space="preserve"> </w:t>
      </w:r>
      <w:r>
        <w:t>d’exécution du marché, et donc de faute grave.</w:t>
      </w:r>
    </w:p>
    <w:p w14:paraId="200D29B9" w14:textId="77777777" w:rsidR="00EC00C6" w:rsidRDefault="00EC00C6">
      <w:pPr>
        <w:pStyle w:val="Corpsdetexte"/>
        <w:spacing w:before="10"/>
      </w:pPr>
    </w:p>
    <w:p w14:paraId="34066E15" w14:textId="77777777" w:rsidR="00EC00C6" w:rsidRDefault="00E7262F">
      <w:pPr>
        <w:ind w:left="163"/>
        <w:rPr>
          <w:b/>
          <w:sz w:val="24"/>
        </w:rPr>
      </w:pPr>
      <w:r>
        <w:rPr>
          <w:b/>
          <w:sz w:val="24"/>
        </w:rPr>
        <w:t>Article</w:t>
      </w:r>
      <w:r>
        <w:rPr>
          <w:b/>
          <w:spacing w:val="-1"/>
          <w:sz w:val="24"/>
        </w:rPr>
        <w:t xml:space="preserve"> </w:t>
      </w:r>
      <w:r>
        <w:rPr>
          <w:b/>
          <w:sz w:val="24"/>
        </w:rPr>
        <w:t xml:space="preserve">73 - </w:t>
      </w:r>
      <w:r>
        <w:rPr>
          <w:b/>
          <w:spacing w:val="-2"/>
          <w:sz w:val="24"/>
        </w:rPr>
        <w:t>Audit</w:t>
      </w:r>
    </w:p>
    <w:p w14:paraId="75B9E73B" w14:textId="77777777" w:rsidR="00EC00C6" w:rsidRDefault="00E7262F">
      <w:pPr>
        <w:pStyle w:val="Paragraphedeliste"/>
        <w:numPr>
          <w:ilvl w:val="1"/>
          <w:numId w:val="2"/>
        </w:numPr>
        <w:tabs>
          <w:tab w:val="left" w:pos="657"/>
          <w:tab w:val="left" w:pos="871"/>
        </w:tabs>
        <w:spacing w:before="283"/>
        <w:ind w:left="871" w:right="154" w:hanging="709"/>
      </w:pPr>
      <w:r>
        <w:t>Le contractant pourra faire l’objet d’un audit portant sur le respect de la règlementation et de des obligations contractuelles applicables à l’exécution du présent contrat. Cet audit pourra être mené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ou</w:t>
      </w:r>
      <w:r>
        <w:rPr>
          <w:spacing w:val="-6"/>
        </w:rPr>
        <w:t xml:space="preserve"> </w:t>
      </w:r>
      <w:r>
        <w:t>par</w:t>
      </w:r>
      <w:r>
        <w:rPr>
          <w:spacing w:val="-6"/>
        </w:rPr>
        <w:t xml:space="preserve"> </w:t>
      </w:r>
      <w:r>
        <w:t>un</w:t>
      </w:r>
      <w:r>
        <w:rPr>
          <w:spacing w:val="-6"/>
        </w:rPr>
        <w:t xml:space="preserve"> </w:t>
      </w:r>
      <w:r>
        <w:t>tiers</w:t>
      </w:r>
      <w:r>
        <w:rPr>
          <w:spacing w:val="-6"/>
        </w:rPr>
        <w:t xml:space="preserve"> </w:t>
      </w:r>
      <w:r>
        <w:t>mandaté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et</w:t>
      </w:r>
      <w:r>
        <w:rPr>
          <w:spacing w:val="-6"/>
        </w:rPr>
        <w:t xml:space="preserve"> </w:t>
      </w:r>
      <w:r>
        <w:t>ne</w:t>
      </w:r>
      <w:r>
        <w:rPr>
          <w:spacing w:val="-6"/>
        </w:rPr>
        <w:t xml:space="preserve"> </w:t>
      </w:r>
      <w:r>
        <w:t>pourra</w:t>
      </w:r>
      <w:r>
        <w:rPr>
          <w:spacing w:val="-6"/>
        </w:rPr>
        <w:t xml:space="preserve"> </w:t>
      </w:r>
      <w:r>
        <w:t>être</w:t>
      </w:r>
      <w:r>
        <w:rPr>
          <w:spacing w:val="-6"/>
        </w:rPr>
        <w:t xml:space="preserve"> </w:t>
      </w:r>
      <w:r>
        <w:t>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informé par un préavis d’au minimum de 5 jours ouvrés.</w:t>
      </w:r>
    </w:p>
    <w:p w14:paraId="77E8A6D6" w14:textId="77777777" w:rsidR="00EC00C6" w:rsidRDefault="00EC00C6">
      <w:pPr>
        <w:pStyle w:val="Corpsdetexte"/>
        <w:spacing w:before="7"/>
      </w:pPr>
    </w:p>
    <w:p w14:paraId="335548DE" w14:textId="77777777" w:rsidR="00EC00C6" w:rsidRDefault="00E7262F">
      <w:pPr>
        <w:pStyle w:val="Corpsdetexte"/>
        <w:ind w:left="871"/>
      </w:pPr>
      <w:r>
        <w:t>Le</w:t>
      </w:r>
      <w:r>
        <w:rPr>
          <w:spacing w:val="-6"/>
        </w:rPr>
        <w:t xml:space="preserve"> </w:t>
      </w:r>
      <w:r>
        <w:t>contractant</w:t>
      </w:r>
      <w:r>
        <w:rPr>
          <w:spacing w:val="-5"/>
        </w:rPr>
        <w:t xml:space="preserve"> </w:t>
      </w:r>
      <w:r>
        <w:t>s’engage</w:t>
      </w:r>
      <w:r>
        <w:rPr>
          <w:spacing w:val="-5"/>
        </w:rPr>
        <w:t xml:space="preserve"> </w:t>
      </w:r>
      <w:r>
        <w:t>donc</w:t>
      </w:r>
      <w:r>
        <w:rPr>
          <w:spacing w:val="-5"/>
        </w:rPr>
        <w:t xml:space="preserve"> </w:t>
      </w:r>
      <w:r>
        <w:t>à</w:t>
      </w:r>
      <w:r>
        <w:rPr>
          <w:spacing w:val="-5"/>
        </w:rPr>
        <w:t xml:space="preserve"> </w:t>
      </w:r>
      <w:r>
        <w:rPr>
          <w:spacing w:val="-10"/>
        </w:rPr>
        <w:t>:</w:t>
      </w:r>
    </w:p>
    <w:p w14:paraId="69D9407E" w14:textId="77777777" w:rsidR="00EC00C6" w:rsidRDefault="00EC00C6">
      <w:pPr>
        <w:pStyle w:val="Corpsdetexte"/>
        <w:spacing w:before="15"/>
      </w:pPr>
    </w:p>
    <w:p w14:paraId="4E8C056D" w14:textId="77777777" w:rsidR="00EC00C6" w:rsidRDefault="00E7262F">
      <w:pPr>
        <w:pStyle w:val="Paragraphedeliste"/>
        <w:numPr>
          <w:ilvl w:val="2"/>
          <w:numId w:val="2"/>
        </w:numPr>
        <w:tabs>
          <w:tab w:val="left" w:pos="1734"/>
        </w:tabs>
        <w:ind w:right="156"/>
        <w:jc w:val="left"/>
      </w:pPr>
      <w:r>
        <w:t>permettre et faciliter à Expertise France ou aux personnes mandatées par Expertise</w:t>
      </w:r>
      <w:r>
        <w:rPr>
          <w:spacing w:val="40"/>
        </w:rPr>
        <w:t xml:space="preserve"> </w:t>
      </w:r>
      <w:r>
        <w:t>France, l’accès aux informations nécessaires à l’exécution des audits ;</w:t>
      </w:r>
    </w:p>
    <w:p w14:paraId="6CB916C3" w14:textId="77777777" w:rsidR="00EC00C6" w:rsidRDefault="00E7262F">
      <w:pPr>
        <w:pStyle w:val="Paragraphedeliste"/>
        <w:numPr>
          <w:ilvl w:val="2"/>
          <w:numId w:val="2"/>
        </w:numPr>
        <w:tabs>
          <w:tab w:val="left" w:pos="1734"/>
        </w:tabs>
        <w:ind w:right="156"/>
        <w:jc w:val="left"/>
      </w:pPr>
      <w:r>
        <w:t>présenter</w:t>
      </w:r>
      <w:r>
        <w:rPr>
          <w:spacing w:val="40"/>
        </w:rPr>
        <w:t xml:space="preserve"> </w:t>
      </w:r>
      <w:r>
        <w:t>les</w:t>
      </w:r>
      <w:r>
        <w:rPr>
          <w:spacing w:val="40"/>
        </w:rPr>
        <w:t xml:space="preserve"> </w:t>
      </w:r>
      <w:r>
        <w:t>documents</w:t>
      </w:r>
      <w:r>
        <w:rPr>
          <w:spacing w:val="40"/>
        </w:rPr>
        <w:t xml:space="preserve"> </w:t>
      </w:r>
      <w:r>
        <w:t>relatifs</w:t>
      </w:r>
      <w:r>
        <w:rPr>
          <w:spacing w:val="40"/>
        </w:rPr>
        <w:t xml:space="preserve"> </w:t>
      </w:r>
      <w:r>
        <w:t>à</w:t>
      </w:r>
      <w:r>
        <w:rPr>
          <w:spacing w:val="40"/>
        </w:rPr>
        <w:t xml:space="preserve"> </w:t>
      </w:r>
      <w:r>
        <w:t>l’exécution</w:t>
      </w:r>
      <w:r>
        <w:rPr>
          <w:spacing w:val="40"/>
        </w:rPr>
        <w:t xml:space="preserve"> </w:t>
      </w:r>
      <w:r>
        <w:t>du</w:t>
      </w:r>
      <w:r>
        <w:rPr>
          <w:spacing w:val="40"/>
        </w:rPr>
        <w:t xml:space="preserve"> </w:t>
      </w:r>
      <w:r>
        <w:t>présent</w:t>
      </w:r>
      <w:r>
        <w:rPr>
          <w:spacing w:val="40"/>
        </w:rPr>
        <w:t xml:space="preserve"> </w:t>
      </w:r>
      <w:r>
        <w:t>contrat</w:t>
      </w:r>
      <w:r>
        <w:rPr>
          <w:spacing w:val="40"/>
        </w:rPr>
        <w:t xml:space="preserve"> </w:t>
      </w:r>
      <w:r>
        <w:t>ainsi</w:t>
      </w:r>
      <w:r>
        <w:rPr>
          <w:spacing w:val="40"/>
        </w:rPr>
        <w:t xml:space="preserve"> </w:t>
      </w:r>
      <w:r>
        <w:t>que</w:t>
      </w:r>
      <w:r>
        <w:rPr>
          <w:spacing w:val="40"/>
        </w:rPr>
        <w:t xml:space="preserve"> </w:t>
      </w:r>
      <w:r>
        <w:t>tous documents dont la communication est exigée par les auditeurs ;</w:t>
      </w:r>
    </w:p>
    <w:p w14:paraId="13AB33D3" w14:textId="77777777" w:rsidR="00EC00C6" w:rsidRDefault="00E7262F">
      <w:pPr>
        <w:pStyle w:val="Paragraphedeliste"/>
        <w:numPr>
          <w:ilvl w:val="2"/>
          <w:numId w:val="2"/>
        </w:numPr>
        <w:tabs>
          <w:tab w:val="left" w:pos="1733"/>
        </w:tabs>
        <w:spacing w:before="1"/>
        <w:ind w:left="1733" w:hanging="359"/>
        <w:jc w:val="left"/>
      </w:pPr>
      <w:r>
        <w:t>faire</w:t>
      </w:r>
      <w:r>
        <w:rPr>
          <w:spacing w:val="-6"/>
        </w:rPr>
        <w:t xml:space="preserve"> </w:t>
      </w:r>
      <w:r>
        <w:t>preuve</w:t>
      </w:r>
      <w:r>
        <w:rPr>
          <w:spacing w:val="-6"/>
        </w:rPr>
        <w:t xml:space="preserve"> </w:t>
      </w:r>
      <w:r>
        <w:t>de</w:t>
      </w:r>
      <w:r>
        <w:rPr>
          <w:spacing w:val="-6"/>
        </w:rPr>
        <w:t xml:space="preserve"> </w:t>
      </w:r>
      <w:r>
        <w:t>transparence</w:t>
      </w:r>
      <w:r>
        <w:rPr>
          <w:spacing w:val="-6"/>
        </w:rPr>
        <w:t xml:space="preserve"> </w:t>
      </w:r>
      <w:r>
        <w:t>et</w:t>
      </w:r>
      <w:r>
        <w:rPr>
          <w:spacing w:val="-6"/>
        </w:rPr>
        <w:t xml:space="preserve"> </w:t>
      </w:r>
      <w:r>
        <w:t>à</w:t>
      </w:r>
      <w:r>
        <w:rPr>
          <w:spacing w:val="-6"/>
        </w:rPr>
        <w:t xml:space="preserve"> </w:t>
      </w:r>
      <w:r>
        <w:t>répondre</w:t>
      </w:r>
      <w:r>
        <w:rPr>
          <w:spacing w:val="-6"/>
        </w:rPr>
        <w:t xml:space="preserve"> </w:t>
      </w:r>
      <w:r>
        <w:t>aux</w:t>
      </w:r>
      <w:r>
        <w:rPr>
          <w:spacing w:val="-6"/>
        </w:rPr>
        <w:t xml:space="preserve"> </w:t>
      </w:r>
      <w:r>
        <w:t>sollicitations</w:t>
      </w:r>
      <w:r>
        <w:rPr>
          <w:spacing w:val="-6"/>
        </w:rPr>
        <w:t xml:space="preserve"> </w:t>
      </w:r>
      <w:r>
        <w:t>des</w:t>
      </w:r>
      <w:r>
        <w:rPr>
          <w:spacing w:val="-6"/>
        </w:rPr>
        <w:t xml:space="preserve"> </w:t>
      </w:r>
      <w:r>
        <w:t>auditeurs</w:t>
      </w:r>
      <w:r>
        <w:rPr>
          <w:spacing w:val="-7"/>
        </w:rPr>
        <w:t xml:space="preserve"> </w:t>
      </w:r>
      <w:r>
        <w:rPr>
          <w:spacing w:val="-10"/>
        </w:rPr>
        <w:t>;</w:t>
      </w:r>
    </w:p>
    <w:p w14:paraId="29EFD83B" w14:textId="77777777" w:rsidR="00EC00C6" w:rsidRDefault="00E7262F">
      <w:pPr>
        <w:pStyle w:val="Paragraphedeliste"/>
        <w:numPr>
          <w:ilvl w:val="2"/>
          <w:numId w:val="2"/>
        </w:numPr>
        <w:tabs>
          <w:tab w:val="left" w:pos="1733"/>
        </w:tabs>
        <w:ind w:left="1733" w:hanging="359"/>
        <w:jc w:val="left"/>
      </w:pPr>
      <w:r>
        <w:t>mettre</w:t>
      </w:r>
      <w:r>
        <w:rPr>
          <w:spacing w:val="-9"/>
        </w:rPr>
        <w:t xml:space="preserve"> </w:t>
      </w:r>
      <w:r>
        <w:t>en</w:t>
      </w:r>
      <w:r>
        <w:rPr>
          <w:spacing w:val="-7"/>
        </w:rPr>
        <w:t xml:space="preserve"> </w:t>
      </w:r>
      <w:r>
        <w:t>œuvre</w:t>
      </w:r>
      <w:r>
        <w:rPr>
          <w:spacing w:val="-7"/>
        </w:rPr>
        <w:t xml:space="preserve"> </w:t>
      </w:r>
      <w:r>
        <w:t>les</w:t>
      </w:r>
      <w:r>
        <w:rPr>
          <w:spacing w:val="-7"/>
        </w:rPr>
        <w:t xml:space="preserve"> </w:t>
      </w:r>
      <w:r>
        <w:t>mesures</w:t>
      </w:r>
      <w:r>
        <w:rPr>
          <w:spacing w:val="-7"/>
        </w:rPr>
        <w:t xml:space="preserve"> </w:t>
      </w:r>
      <w:r>
        <w:t>correctives</w:t>
      </w:r>
      <w:r>
        <w:rPr>
          <w:spacing w:val="-7"/>
        </w:rPr>
        <w:t xml:space="preserve"> </w:t>
      </w:r>
      <w:r>
        <w:t>éventuellement</w:t>
      </w:r>
      <w:r>
        <w:rPr>
          <w:spacing w:val="-6"/>
        </w:rPr>
        <w:t xml:space="preserve"> </w:t>
      </w:r>
      <w:r>
        <w:rPr>
          <w:spacing w:val="-2"/>
        </w:rPr>
        <w:t>nécessaires.</w:t>
      </w:r>
    </w:p>
    <w:p w14:paraId="71471A36" w14:textId="77777777" w:rsidR="00EC00C6" w:rsidRDefault="00EC00C6">
      <w:pPr>
        <w:pStyle w:val="Paragraphedeliste"/>
        <w:jc w:val="left"/>
        <w:sectPr w:rsidR="00EC00C6">
          <w:pgSz w:w="11900" w:h="16840"/>
          <w:pgMar w:top="2420" w:right="1133" w:bottom="960" w:left="1133" w:header="926" w:footer="768" w:gutter="0"/>
          <w:cols w:space="720"/>
        </w:sectPr>
      </w:pPr>
    </w:p>
    <w:p w14:paraId="4FC56E18" w14:textId="77777777" w:rsidR="00EC00C6" w:rsidRDefault="00EC00C6">
      <w:pPr>
        <w:pStyle w:val="Corpsdetexte"/>
        <w:spacing w:before="112"/>
      </w:pPr>
    </w:p>
    <w:p w14:paraId="641D7EE2" w14:textId="77777777" w:rsidR="00EC00C6" w:rsidRDefault="00E7262F">
      <w:pPr>
        <w:pStyle w:val="Corpsdetexte"/>
        <w:ind w:left="871" w:right="156"/>
        <w:jc w:val="both"/>
      </w:pPr>
      <w:r>
        <w:t>Expertise</w:t>
      </w:r>
      <w:r>
        <w:rPr>
          <w:spacing w:val="-3"/>
        </w:rPr>
        <w:t xml:space="preserve"> </w:t>
      </w:r>
      <w:r>
        <w:t>France</w:t>
      </w:r>
      <w:r>
        <w:rPr>
          <w:spacing w:val="-3"/>
        </w:rPr>
        <w:t xml:space="preserve"> </w:t>
      </w:r>
      <w:r>
        <w:t>notifiera</w:t>
      </w:r>
      <w:r>
        <w:rPr>
          <w:spacing w:val="-2"/>
        </w:rPr>
        <w:t xml:space="preserve"> </w:t>
      </w:r>
      <w:r>
        <w:t>au</w:t>
      </w:r>
      <w:r>
        <w:rPr>
          <w:spacing w:val="-3"/>
        </w:rPr>
        <w:t xml:space="preserve"> </w:t>
      </w:r>
      <w:r>
        <w:t>contractant</w:t>
      </w:r>
      <w:r>
        <w:rPr>
          <w:spacing w:val="-2"/>
        </w:rPr>
        <w:t xml:space="preserve"> </w:t>
      </w:r>
      <w:r>
        <w:t>l’identité</w:t>
      </w:r>
      <w:r>
        <w:rPr>
          <w:spacing w:val="-3"/>
        </w:rPr>
        <w:t xml:space="preserve"> </w:t>
      </w:r>
      <w:r>
        <w:t>de</w:t>
      </w:r>
      <w:r>
        <w:rPr>
          <w:spacing w:val="-3"/>
        </w:rPr>
        <w:t xml:space="preserve"> </w:t>
      </w:r>
      <w:r>
        <w:t>la</w:t>
      </w:r>
      <w:r>
        <w:rPr>
          <w:spacing w:val="-2"/>
        </w:rPr>
        <w:t xml:space="preserve"> </w:t>
      </w:r>
      <w:r>
        <w:t>structure</w:t>
      </w:r>
      <w:r>
        <w:rPr>
          <w:spacing w:val="-3"/>
        </w:rPr>
        <w:t xml:space="preserve"> </w:t>
      </w:r>
      <w:r>
        <w:t>d’audit</w:t>
      </w:r>
      <w:r>
        <w:rPr>
          <w:spacing w:val="-2"/>
        </w:rPr>
        <w:t xml:space="preserve"> </w:t>
      </w:r>
      <w:r>
        <w:t>retenue</w:t>
      </w:r>
      <w:r>
        <w:rPr>
          <w:spacing w:val="-3"/>
        </w:rPr>
        <w:t xml:space="preserve"> </w:t>
      </w:r>
      <w:r>
        <w:t>lorsqu’il</w:t>
      </w:r>
      <w:r>
        <w:rPr>
          <w:spacing w:val="-2"/>
        </w:rPr>
        <w:t xml:space="preserve"> </w:t>
      </w:r>
      <w:r>
        <w:t>s’agit d’un cabinet extérieur, l’objet de la mission, la durée envisagée de la mission et le nom des experts missionnés.</w:t>
      </w:r>
    </w:p>
    <w:p w14:paraId="5A99A115" w14:textId="77777777" w:rsidR="00EC00C6" w:rsidRDefault="00EC00C6">
      <w:pPr>
        <w:pStyle w:val="Corpsdetexte"/>
        <w:spacing w:before="10"/>
      </w:pPr>
    </w:p>
    <w:p w14:paraId="52C57B91" w14:textId="77777777" w:rsidR="00EC00C6" w:rsidRDefault="00E7262F">
      <w:pPr>
        <w:pStyle w:val="Corpsdetexte"/>
        <w:spacing w:before="1"/>
        <w:ind w:left="871" w:right="158"/>
        <w:jc w:val="both"/>
      </w:pPr>
      <w:r>
        <w:t>Les conclusions du</w:t>
      </w:r>
      <w:r>
        <w:rPr>
          <w:spacing w:val="-3"/>
        </w:rPr>
        <w:t xml:space="preserve"> </w:t>
      </w:r>
      <w:r>
        <w:t>rapport d’audit seront adressées à chacune des Parties par tout moyen jugé pertinent par Expertise France.</w:t>
      </w:r>
    </w:p>
    <w:p w14:paraId="7D225AD0" w14:textId="77777777" w:rsidR="00EC00C6" w:rsidRDefault="00EC00C6">
      <w:pPr>
        <w:pStyle w:val="Corpsdetexte"/>
        <w:spacing w:before="10"/>
      </w:pPr>
    </w:p>
    <w:p w14:paraId="2A02E868" w14:textId="77777777" w:rsidR="00EC00C6" w:rsidRDefault="00E7262F">
      <w:pPr>
        <w:pStyle w:val="Corpsdetexte"/>
        <w:ind w:left="871"/>
        <w:jc w:val="both"/>
      </w:pPr>
      <w:r>
        <w:t>Les</w:t>
      </w:r>
      <w:r>
        <w:rPr>
          <w:spacing w:val="-6"/>
        </w:rPr>
        <w:t xml:space="preserve"> </w:t>
      </w:r>
      <w:r>
        <w:t>conclusions</w:t>
      </w:r>
      <w:r>
        <w:rPr>
          <w:spacing w:val="-5"/>
        </w:rPr>
        <w:t xml:space="preserve"> </w:t>
      </w:r>
      <w:r>
        <w:t>pourront</w:t>
      </w:r>
      <w:r>
        <w:rPr>
          <w:spacing w:val="-6"/>
        </w:rPr>
        <w:t xml:space="preserve"> </w:t>
      </w:r>
      <w:r>
        <w:t>prescrire</w:t>
      </w:r>
      <w:r>
        <w:rPr>
          <w:spacing w:val="-5"/>
        </w:rPr>
        <w:t xml:space="preserve"> </w:t>
      </w:r>
      <w:r>
        <w:t>la</w:t>
      </w:r>
      <w:r>
        <w:rPr>
          <w:spacing w:val="-5"/>
        </w:rPr>
        <w:t xml:space="preserve"> </w:t>
      </w:r>
      <w:r>
        <w:t>mise</w:t>
      </w:r>
      <w:r>
        <w:rPr>
          <w:spacing w:val="-6"/>
        </w:rPr>
        <w:t xml:space="preserve"> </w:t>
      </w:r>
      <w:r>
        <w:t>en</w:t>
      </w:r>
      <w:r>
        <w:rPr>
          <w:spacing w:val="-5"/>
        </w:rPr>
        <w:t xml:space="preserve"> </w:t>
      </w:r>
      <w:r>
        <w:t>œuvre</w:t>
      </w:r>
      <w:r>
        <w:rPr>
          <w:spacing w:val="-6"/>
        </w:rPr>
        <w:t xml:space="preserve"> </w:t>
      </w:r>
      <w:r>
        <w:t>d’actions</w:t>
      </w:r>
      <w:r>
        <w:rPr>
          <w:spacing w:val="-5"/>
        </w:rPr>
        <w:t xml:space="preserve"> </w:t>
      </w:r>
      <w:r>
        <w:t>ainsi</w:t>
      </w:r>
      <w:r>
        <w:rPr>
          <w:spacing w:val="-5"/>
        </w:rPr>
        <w:t xml:space="preserve"> </w:t>
      </w:r>
      <w:r>
        <w:t>qu’un</w:t>
      </w:r>
      <w:r>
        <w:rPr>
          <w:spacing w:val="-6"/>
        </w:rPr>
        <w:t xml:space="preserve"> </w:t>
      </w:r>
      <w:r>
        <w:t>délai</w:t>
      </w:r>
      <w:r>
        <w:rPr>
          <w:spacing w:val="-5"/>
        </w:rPr>
        <w:t xml:space="preserve"> </w:t>
      </w:r>
      <w:r>
        <w:t>de</w:t>
      </w:r>
      <w:r>
        <w:rPr>
          <w:spacing w:val="-5"/>
        </w:rPr>
        <w:t xml:space="preserve"> </w:t>
      </w:r>
      <w:r>
        <w:rPr>
          <w:spacing w:val="-2"/>
        </w:rPr>
        <w:t>réalisation.</w:t>
      </w:r>
    </w:p>
    <w:p w14:paraId="4C9AA796" w14:textId="77777777" w:rsidR="00EC00C6" w:rsidRDefault="00EC00C6">
      <w:pPr>
        <w:pStyle w:val="Corpsdetexte"/>
        <w:spacing w:before="10"/>
      </w:pPr>
    </w:p>
    <w:p w14:paraId="641BFC1B" w14:textId="77777777" w:rsidR="00EC00C6" w:rsidRDefault="00E7262F">
      <w:pPr>
        <w:pStyle w:val="Corpsdetexte"/>
        <w:ind w:left="871" w:right="155"/>
        <w:jc w:val="both"/>
      </w:pPr>
      <w:r>
        <w:t>Le refus du contractant de se conformer aux exercices d’audits et/ou à leurs conclusions pourra entrainer la résiliation de plein droit par Expertise France du présent contrat sans indemnité.</w:t>
      </w:r>
    </w:p>
    <w:sectPr w:rsidR="00EC00C6">
      <w:pgSz w:w="11900" w:h="16840"/>
      <w:pgMar w:top="2420" w:right="1133" w:bottom="960" w:left="1133" w:header="926" w:footer="76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83C43" w16cid:durableId="08583C43"/>
  <w16cid:commentId w16cid:paraId="4309FA1E" w16cid:durableId="4309FA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6D081" w14:textId="77777777" w:rsidR="00B06358" w:rsidRDefault="00B06358">
      <w:r>
        <w:separator/>
      </w:r>
    </w:p>
  </w:endnote>
  <w:endnote w:type="continuationSeparator" w:id="0">
    <w:p w14:paraId="53AE6C6C" w14:textId="77777777" w:rsidR="00B06358" w:rsidRDefault="00B0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F1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7728" behindDoc="1" locked="0" layoutInCell="1" allowOverlap="1" wp14:anchorId="1253900F" wp14:editId="2ACA5955">
              <wp:simplePos x="0" y="0"/>
              <wp:positionH relativeFrom="page">
                <wp:posOffset>822960</wp:posOffset>
              </wp:positionH>
              <wp:positionV relativeFrom="page">
                <wp:posOffset>10027919</wp:posOffset>
              </wp:positionV>
              <wp:extent cx="591312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ADDC52" id="Graphic 10" o:spid="_x0000_s1026" style="position:absolute;margin-left:64.8pt;margin-top:789.6pt;width:465.6pt;height:.75pt;z-index:-25165875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TMg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ATlJtTMgIAAOM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0800" behindDoc="1" locked="0" layoutInCell="1" allowOverlap="1" wp14:anchorId="2FD1C91A" wp14:editId="1E1CBF44">
              <wp:simplePos x="0" y="0"/>
              <wp:positionH relativeFrom="page">
                <wp:posOffset>5964492</wp:posOffset>
              </wp:positionH>
              <wp:positionV relativeFrom="page">
                <wp:posOffset>10052408</wp:posOffset>
              </wp:positionV>
              <wp:extent cx="784225" cy="1968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E459921" w14:textId="38596B8C"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9F662A">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9F662A">
                            <w:rPr>
                              <w:b/>
                              <w:noProof/>
                              <w:spacing w:val="-7"/>
                            </w:rPr>
                            <w:t>83</w:t>
                          </w:r>
                          <w:r>
                            <w:rPr>
                              <w:b/>
                              <w:spacing w:val="-7"/>
                            </w:rPr>
                            <w:fldChar w:fldCharType="end"/>
                          </w:r>
                        </w:p>
                      </w:txbxContent>
                    </wps:txbx>
                    <wps:bodyPr wrap="square" lIns="0" tIns="0" rIns="0" bIns="0" rtlCol="0">
                      <a:noAutofit/>
                    </wps:bodyPr>
                  </wps:wsp>
                </a:graphicData>
              </a:graphic>
            </wp:anchor>
          </w:drawing>
        </mc:Choice>
        <mc:Fallback>
          <w:pict>
            <v:shapetype w14:anchorId="2FD1C91A" id="_x0000_t202" coordsize="21600,21600" o:spt="202" path="m,l,21600r21600,l21600,xe">
              <v:stroke joinstyle="miter"/>
              <v:path gradientshapeok="t" o:connecttype="rect"/>
            </v:shapetype>
            <v:shape id="Textbox 11" o:spid="_x0000_s1038" type="#_x0000_t202" style="position:absolute;margin-left:469.65pt;margin-top:791.55pt;width:61.75pt;height:15.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" filled="f" stroked="f">
              <v:path arrowok="t"/>
              <v:textbox inset="0,0,0,0">
                <w:txbxContent>
                  <w:p w14:paraId="7E459921" w14:textId="38596B8C"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9F662A">
                      <w:rPr>
                        <w:b/>
                        <w:noProof/>
                      </w:rPr>
                      <w:t>1</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9F662A">
                      <w:rPr>
                        <w:b/>
                        <w:noProof/>
                        <w:spacing w:val="-7"/>
                      </w:rPr>
                      <w:t>83</w:t>
                    </w:r>
                    <w:r>
                      <w:rPr>
                        <w:b/>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DE8"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66944" behindDoc="1" locked="0" layoutInCell="1" allowOverlap="1" wp14:anchorId="63448C8B" wp14:editId="57D0A9F4">
              <wp:simplePos x="0" y="0"/>
              <wp:positionH relativeFrom="page">
                <wp:posOffset>5964492</wp:posOffset>
              </wp:positionH>
              <wp:positionV relativeFrom="page">
                <wp:posOffset>9921344</wp:posOffset>
              </wp:positionV>
              <wp:extent cx="784225" cy="196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wps:txbx>
                    <wps:bodyPr wrap="square" lIns="0" tIns="0" rIns="0" bIns="0" rtlCol="0">
                      <a:noAutofit/>
                    </wps:bodyPr>
                  </wps:wsp>
                </a:graphicData>
              </a:graphic>
            </wp:anchor>
          </w:drawing>
        </mc:Choice>
        <mc:Fallback>
          <w:pict>
            <v:shapetype w14:anchorId="63448C8B" id="_x0000_t202" coordsize="21600,21600" o:spt="202" path="m,l,21600r21600,l21600,xe">
              <v:stroke joinstyle="miter"/>
              <v:path gradientshapeok="t" o:connecttype="rect"/>
            </v:shapetype>
            <v:shape id="Textbox 30" o:spid="_x0000_s1040" type="#_x0000_t202" style="position:absolute;margin-left:469.65pt;margin-top:781.2pt;width:61.75pt;height:15.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" filled="f" stroked="f">
              <v:path arrowok="t"/>
              <v:textbox inset="0,0,0,0">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AB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9776" behindDoc="1" locked="0" layoutInCell="1" allowOverlap="1" wp14:anchorId="0DC6AFA0" wp14:editId="1A4C4D7E">
              <wp:simplePos x="0" y="0"/>
              <wp:positionH relativeFrom="page">
                <wp:posOffset>822960</wp:posOffset>
              </wp:positionH>
              <wp:positionV relativeFrom="page">
                <wp:posOffset>10027919</wp:posOffset>
              </wp:positionV>
              <wp:extent cx="591312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B96B5" id="Graphic 55" o:spid="_x0000_s1026" style="position:absolute;margin-left:64.8pt;margin-top:789.6pt;width:465.6pt;height:.75pt;z-index:-25165670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WMQ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HBIgZY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2848" behindDoc="1" locked="0" layoutInCell="1" allowOverlap="1" wp14:anchorId="7C458F5F" wp14:editId="139A1CFC">
              <wp:simplePos x="0" y="0"/>
              <wp:positionH relativeFrom="page">
                <wp:posOffset>5893687</wp:posOffset>
              </wp:positionH>
              <wp:positionV relativeFrom="page">
                <wp:posOffset>10052408</wp:posOffset>
              </wp:positionV>
              <wp:extent cx="854710" cy="19685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C2CD5FF" w14:textId="5A0542BA"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9F662A">
                            <w:rPr>
                              <w:b/>
                              <w:noProof/>
                            </w:rPr>
                            <w:t>21</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9F662A">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7C458F5F" id="_x0000_t202" coordsize="21600,21600" o:spt="202" path="m,l,21600r21600,l21600,xe">
              <v:stroke joinstyle="miter"/>
              <v:path gradientshapeok="t" o:connecttype="rect"/>
            </v:shapetype>
            <v:shape id="Textbox 56" o:spid="_x0000_s1042" type="#_x0000_t202" style="position:absolute;margin-left:464.05pt;margin-top:791.55pt;width:67.3pt;height:15.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" filled="f" stroked="f">
              <v:path arrowok="t"/>
              <v:textbox inset="0,0,0,0">
                <w:txbxContent>
                  <w:p w14:paraId="4C2CD5FF" w14:textId="5A0542BA"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9F662A">
                      <w:rPr>
                        <w:b/>
                        <w:noProof/>
                      </w:rPr>
                      <w:t>21</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9F662A">
                      <w:rPr>
                        <w:b/>
                        <w:noProof/>
                        <w:spacing w:val="-5"/>
                      </w:rPr>
                      <w:t>83</w:t>
                    </w:r>
                    <w:r>
                      <w:rPr>
                        <w:b/>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B667C"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7392" behindDoc="1" locked="0" layoutInCell="1" allowOverlap="1" wp14:anchorId="629571CB" wp14:editId="1A3B71FC">
              <wp:simplePos x="0" y="0"/>
              <wp:positionH relativeFrom="page">
                <wp:posOffset>5893687</wp:posOffset>
              </wp:positionH>
              <wp:positionV relativeFrom="page">
                <wp:posOffset>9921344</wp:posOffset>
              </wp:positionV>
              <wp:extent cx="854710" cy="1968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wps:txbx>
                    <wps:bodyPr wrap="square" lIns="0" tIns="0" rIns="0" bIns="0" rtlCol="0">
                      <a:noAutofit/>
                    </wps:bodyPr>
                  </wps:wsp>
                </a:graphicData>
              </a:graphic>
            </wp:anchor>
          </w:drawing>
        </mc:Choice>
        <mc:Fallback>
          <w:pict>
            <v:shapetype w14:anchorId="629571CB" id="_x0000_t202" coordsize="21600,21600" o:spt="202" path="m,l,21600r21600,l21600,xe">
              <v:stroke joinstyle="miter"/>
              <v:path gradientshapeok="t" o:connecttype="rect"/>
            </v:shapetype>
            <v:shape id="Textbox 62" o:spid="_x0000_s1044" type="#_x0000_t202" style="position:absolute;margin-left:464.05pt;margin-top:781.2pt;width:67.3pt;height:15.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" filled="f" stroked="f">
              <v:path arrowok="t"/>
              <v:textbox inset="0,0,0,0">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B300"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9440" behindDoc="1" locked="0" layoutInCell="1" allowOverlap="1" wp14:anchorId="7AF5246F" wp14:editId="2983ABD0">
              <wp:simplePos x="0" y="0"/>
              <wp:positionH relativeFrom="page">
                <wp:posOffset>822960</wp:posOffset>
              </wp:positionH>
              <wp:positionV relativeFrom="page">
                <wp:posOffset>10027919</wp:posOffset>
              </wp:positionV>
              <wp:extent cx="5913120" cy="952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068CD" id="Graphic 95" o:spid="_x0000_s1026" style="position:absolute;margin-left:64.8pt;margin-top:789.6pt;width:465.6pt;height:.75pt;z-index:-17047040;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pMQ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FsaxCk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9952" behindDoc="1" locked="0" layoutInCell="1" allowOverlap="1" wp14:anchorId="3B631D36" wp14:editId="64646181">
              <wp:simplePos x="0" y="0"/>
              <wp:positionH relativeFrom="page">
                <wp:posOffset>5893687</wp:posOffset>
              </wp:positionH>
              <wp:positionV relativeFrom="page">
                <wp:posOffset>10052408</wp:posOffset>
              </wp:positionV>
              <wp:extent cx="854710" cy="19685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60ADB4E1" w14:textId="58AE9364"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25</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3B631D36" id="_x0000_t202" coordsize="21600,21600" o:spt="202" path="m,l,21600r21600,l21600,xe">
              <v:stroke joinstyle="miter"/>
              <v:path gradientshapeok="t" o:connecttype="rect"/>
            </v:shapetype>
            <v:shape id="Textbox 96" o:spid="_x0000_s1046" type="#_x0000_t202" style="position:absolute;margin-left:464.05pt;margin-top:791.55pt;width:67.3pt;height:15.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" filled="f" stroked="f">
              <v:path arrowok="t"/>
              <v:textbox inset="0,0,0,0">
                <w:txbxContent>
                  <w:p w14:paraId="60ADB4E1" w14:textId="58AE9364"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886A04">
                      <w:rPr>
                        <w:b/>
                        <w:noProof/>
                      </w:rPr>
                      <w:t>25</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886A04">
                      <w:rPr>
                        <w:b/>
                        <w:noProof/>
                        <w:spacing w:val="-5"/>
                      </w:rPr>
                      <w:t>83</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85E1C" w14:textId="77777777" w:rsidR="00B06358" w:rsidRDefault="00B06358">
      <w:r>
        <w:separator/>
      </w:r>
    </w:p>
  </w:footnote>
  <w:footnote w:type="continuationSeparator" w:id="0">
    <w:p w14:paraId="527C66B1" w14:textId="77777777" w:rsidR="00B06358" w:rsidRDefault="00B063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DD43" w14:textId="77777777" w:rsidR="007162EE" w:rsidRDefault="007162EE">
    <w:pPr>
      <w:pStyle w:val="Corpsdetexte"/>
      <w:spacing w:line="14" w:lineRule="auto"/>
      <w:rPr>
        <w:sz w:val="20"/>
      </w:rPr>
    </w:pPr>
    <w:r>
      <w:rPr>
        <w:noProof/>
        <w:sz w:val="20"/>
        <w:lang w:eastAsia="fr-FR"/>
      </w:rPr>
      <w:drawing>
        <wp:anchor distT="0" distB="0" distL="0" distR="0" simplePos="0" relativeHeight="251650560" behindDoc="1" locked="0" layoutInCell="1" allowOverlap="1" wp14:anchorId="7F269D70" wp14:editId="0772BB7D">
          <wp:simplePos x="0" y="0"/>
          <wp:positionH relativeFrom="page">
            <wp:posOffset>891155</wp:posOffset>
          </wp:positionH>
          <wp:positionV relativeFrom="page">
            <wp:posOffset>587889</wp:posOffset>
          </wp:positionV>
          <wp:extent cx="1338530" cy="522758"/>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3632" behindDoc="1" locked="0" layoutInCell="1" allowOverlap="1" wp14:anchorId="578F702B" wp14:editId="34CEFF95">
              <wp:simplePos x="0" y="0"/>
              <wp:positionH relativeFrom="page">
                <wp:posOffset>822960</wp:posOffset>
              </wp:positionH>
              <wp:positionV relativeFrom="page">
                <wp:posOffset>1530096</wp:posOffset>
              </wp:positionV>
              <wp:extent cx="5913120"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35DD5C" id="Graphic 8" o:spid="_x0000_s1026" style="position:absolute;margin-left:64.8pt;margin-top:120.5pt;width:465.6pt;height:.75pt;z-index:-25166284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4656" behindDoc="1" locked="0" layoutInCell="1" allowOverlap="1" wp14:anchorId="042FC86E" wp14:editId="3828DA82">
              <wp:simplePos x="0" y="0"/>
              <wp:positionH relativeFrom="page">
                <wp:posOffset>810260</wp:posOffset>
              </wp:positionH>
              <wp:positionV relativeFrom="page">
                <wp:posOffset>1224817</wp:posOffset>
              </wp:positionV>
              <wp:extent cx="208597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82245"/>
                      </a:xfrm>
                      <a:prstGeom prst="rect">
                        <a:avLst/>
                      </a:prstGeom>
                    </wps:spPr>
                    <wps:txbx>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wps:txbx>
                    <wps:bodyPr wrap="square" lIns="0" tIns="0" rIns="0" bIns="0" rtlCol="0">
                      <a:noAutofit/>
                    </wps:bodyPr>
                  </wps:wsp>
                </a:graphicData>
              </a:graphic>
            </wp:anchor>
          </w:drawing>
        </mc:Choice>
        <mc:Fallback>
          <w:pict>
            <v:shapetype w14:anchorId="042FC86E" id="_x0000_t202" coordsize="21600,21600" o:spt="202" path="m,l,21600r21600,l21600,xe">
              <v:stroke joinstyle="miter"/>
              <v:path gradientshapeok="t" o:connecttype="rect"/>
            </v:shapetype>
            <v:shape id="Textbox 9" o:spid="_x0000_s1037" type="#_x0000_t202" style="position:absolute;margin-left:63.8pt;margin-top:96.45pt;width:164.25pt;height:14.3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" filled="f" stroked="f">
              <v:path arrowok="t"/>
              <v:textbox inset="0,0,0,0">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52695" w14:textId="77777777" w:rsidR="007162EE" w:rsidRDefault="007162EE">
    <w:pPr>
      <w:pStyle w:val="Corpsdetexte"/>
      <w:spacing w:line="14" w:lineRule="auto"/>
      <w:rPr>
        <w:sz w:val="20"/>
      </w:rPr>
    </w:pPr>
    <w:r>
      <w:rPr>
        <w:noProof/>
        <w:sz w:val="20"/>
        <w:lang w:eastAsia="fr-FR"/>
      </w:rPr>
      <w:drawing>
        <wp:anchor distT="0" distB="0" distL="0" distR="0" simplePos="0" relativeHeight="251663872" behindDoc="1" locked="0" layoutInCell="1" allowOverlap="1" wp14:anchorId="4FE25EDB" wp14:editId="3A5DD884">
          <wp:simplePos x="0" y="0"/>
          <wp:positionH relativeFrom="page">
            <wp:posOffset>891155</wp:posOffset>
          </wp:positionH>
          <wp:positionV relativeFrom="page">
            <wp:posOffset>587889</wp:posOffset>
          </wp:positionV>
          <wp:extent cx="1338530" cy="522758"/>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64896" behindDoc="1" locked="0" layoutInCell="1" allowOverlap="1" wp14:anchorId="3D481B71" wp14:editId="12518F93">
              <wp:simplePos x="0" y="0"/>
              <wp:positionH relativeFrom="page">
                <wp:posOffset>822960</wp:posOffset>
              </wp:positionH>
              <wp:positionV relativeFrom="page">
                <wp:posOffset>1530096</wp:posOffset>
              </wp:positionV>
              <wp:extent cx="591312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E122B" id="Graphic 28" o:spid="_x0000_s1026" style="position:absolute;margin-left:64.8pt;margin-top:120.5pt;width:465.6pt;height:.75pt;z-index:-25165158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y3Mg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DTW3Lc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5920" behindDoc="1" locked="0" layoutInCell="1" allowOverlap="1" wp14:anchorId="5DFDC5DB" wp14:editId="6B9C3906">
              <wp:simplePos x="0" y="0"/>
              <wp:positionH relativeFrom="page">
                <wp:posOffset>810260</wp:posOffset>
              </wp:positionH>
              <wp:positionV relativeFrom="page">
                <wp:posOffset>1224817</wp:posOffset>
              </wp:positionV>
              <wp:extent cx="2332355" cy="1822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5DFDC5DB" id="_x0000_t202" coordsize="21600,21600" o:spt="202" path="m,l,21600r21600,l21600,xe">
              <v:stroke joinstyle="miter"/>
              <v:path gradientshapeok="t" o:connecttype="rect"/>
            </v:shapetype>
            <v:shape id="Textbox 29" o:spid="_x0000_s1039" type="#_x0000_t202" style="position:absolute;margin-left:63.8pt;margin-top:96.45pt;width:183.65pt;height:14.3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AE+okmtAQAASAMAAA4AAAAAAAAAAAAAAAAALgIAAGRycy9lMm9Eb2MueG1s&#10;UEsBAi0AFAAGAAgAAAAhAF2/SZ/gAAAACwEAAA8AAAAAAAAAAAAAAAAABwQAAGRycy9kb3ducmV2&#10;LnhtbFBLBQYAAAAABAAEAPMAAAAUBQAAAAA=&#10;" filled="f" stroked="f">
              <v:path arrowok="t"/>
              <v:textbox inset="0,0,0,0">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896F" w14:textId="77777777" w:rsidR="007162EE" w:rsidRDefault="007162EE">
    <w:pPr>
      <w:pStyle w:val="Corpsdetexte"/>
      <w:spacing w:line="14" w:lineRule="auto"/>
      <w:rPr>
        <w:sz w:val="20"/>
      </w:rPr>
    </w:pPr>
    <w:r>
      <w:rPr>
        <w:noProof/>
        <w:sz w:val="20"/>
        <w:lang w:eastAsia="fr-FR"/>
      </w:rPr>
      <w:drawing>
        <wp:anchor distT="0" distB="0" distL="0" distR="0" simplePos="0" relativeHeight="251648512" behindDoc="1" locked="0" layoutInCell="1" allowOverlap="1" wp14:anchorId="7B14E056" wp14:editId="6AEF3641">
          <wp:simplePos x="0" y="0"/>
          <wp:positionH relativeFrom="page">
            <wp:posOffset>891155</wp:posOffset>
          </wp:positionH>
          <wp:positionV relativeFrom="page">
            <wp:posOffset>587889</wp:posOffset>
          </wp:positionV>
          <wp:extent cx="1338530" cy="522758"/>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2608" behindDoc="1" locked="0" layoutInCell="1" allowOverlap="1" wp14:anchorId="760154EB" wp14:editId="2C23BE92">
              <wp:simplePos x="0" y="0"/>
              <wp:positionH relativeFrom="page">
                <wp:posOffset>822960</wp:posOffset>
              </wp:positionH>
              <wp:positionV relativeFrom="page">
                <wp:posOffset>1530096</wp:posOffset>
              </wp:positionV>
              <wp:extent cx="591312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5A75E" id="Graphic 53" o:spid="_x0000_s1026" style="position:absolute;margin-left:64.8pt;margin-top:120.5pt;width:465.6pt;height:.75pt;z-index:-25166387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Ax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d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lVoDE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6704" behindDoc="1" locked="0" layoutInCell="1" allowOverlap="1" wp14:anchorId="7252C2F9" wp14:editId="6C0EC5C9">
              <wp:simplePos x="0" y="0"/>
              <wp:positionH relativeFrom="page">
                <wp:posOffset>810260</wp:posOffset>
              </wp:positionH>
              <wp:positionV relativeFrom="page">
                <wp:posOffset>1224817</wp:posOffset>
              </wp:positionV>
              <wp:extent cx="233235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7252C2F9" id="_x0000_t202" coordsize="21600,21600" o:spt="202" path="m,l,21600r21600,l21600,xe">
              <v:stroke joinstyle="miter"/>
              <v:path gradientshapeok="t" o:connecttype="rect"/>
            </v:shapetype>
            <v:shape id="Textbox 54" o:spid="_x0000_s1041" type="#_x0000_t202" style="position:absolute;margin-left:63.8pt;margin-top:96.45pt;width:183.65pt;height:14.3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" filled="f" stroked="f">
              <v:path arrowok="t"/>
              <v:textbox inset="0,0,0,0">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6821" w14:textId="77777777" w:rsidR="007162EE" w:rsidRDefault="007162EE">
    <w:pPr>
      <w:pStyle w:val="Corpsdetexte"/>
      <w:spacing w:line="14" w:lineRule="auto"/>
      <w:rPr>
        <w:sz w:val="20"/>
      </w:rPr>
    </w:pPr>
    <w:r>
      <w:rPr>
        <w:noProof/>
        <w:sz w:val="20"/>
        <w:lang w:eastAsia="fr-FR"/>
      </w:rPr>
      <w:drawing>
        <wp:anchor distT="0" distB="0" distL="0" distR="0" simplePos="0" relativeHeight="486265856" behindDoc="1" locked="0" layoutInCell="1" allowOverlap="1" wp14:anchorId="1A56B190" wp14:editId="0AE695C4">
          <wp:simplePos x="0" y="0"/>
          <wp:positionH relativeFrom="page">
            <wp:posOffset>891155</wp:posOffset>
          </wp:positionH>
          <wp:positionV relativeFrom="page">
            <wp:posOffset>587889</wp:posOffset>
          </wp:positionV>
          <wp:extent cx="1338530" cy="522758"/>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6368" behindDoc="1" locked="0" layoutInCell="1" allowOverlap="1" wp14:anchorId="4B0C3960" wp14:editId="2F01E20E">
              <wp:simplePos x="0" y="0"/>
              <wp:positionH relativeFrom="page">
                <wp:posOffset>822960</wp:posOffset>
              </wp:positionH>
              <wp:positionV relativeFrom="page">
                <wp:posOffset>1530096</wp:posOffset>
              </wp:positionV>
              <wp:extent cx="5913120" cy="952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E2D0B7" id="Graphic 60" o:spid="_x0000_s1026" style="position:absolute;margin-left:64.8pt;margin-top:120.5pt;width:465.6pt;height:.75pt;z-index:-1705011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A/OPTs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6880" behindDoc="1" locked="0" layoutInCell="1" allowOverlap="1" wp14:anchorId="764A062E" wp14:editId="10DBFD69">
              <wp:simplePos x="0" y="0"/>
              <wp:positionH relativeFrom="page">
                <wp:posOffset>810260</wp:posOffset>
              </wp:positionH>
              <wp:positionV relativeFrom="page">
                <wp:posOffset>1224817</wp:posOffset>
              </wp:positionV>
              <wp:extent cx="2177415" cy="18224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7415" cy="182245"/>
                      </a:xfrm>
                      <a:prstGeom prst="rect">
                        <a:avLst/>
                      </a:prstGeom>
                    </wps:spPr>
                    <wps:txbx>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wps:txbx>
                    <wps:bodyPr wrap="square" lIns="0" tIns="0" rIns="0" bIns="0" rtlCol="0">
                      <a:noAutofit/>
                    </wps:bodyPr>
                  </wps:wsp>
                </a:graphicData>
              </a:graphic>
            </wp:anchor>
          </w:drawing>
        </mc:Choice>
        <mc:Fallback>
          <w:pict>
            <v:shapetype w14:anchorId="764A062E" id="_x0000_t202" coordsize="21600,21600" o:spt="202" path="m,l,21600r21600,l21600,xe">
              <v:stroke joinstyle="miter"/>
              <v:path gradientshapeok="t" o:connecttype="rect"/>
            </v:shapetype>
            <v:shape id="Textbox 61" o:spid="_x0000_s1043" type="#_x0000_t202" style="position:absolute;margin-left:63.8pt;margin-top:96.45pt;width:171.45pt;height:14.3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" filled="f" stroked="f">
              <v:path arrowok="t"/>
              <v:textbox inset="0,0,0,0">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6D00" w14:textId="77777777" w:rsidR="007162EE" w:rsidRDefault="007162EE">
    <w:pPr>
      <w:pStyle w:val="Corpsdetexte"/>
      <w:spacing w:line="14" w:lineRule="auto"/>
      <w:rPr>
        <w:sz w:val="20"/>
      </w:rPr>
    </w:pPr>
    <w:r>
      <w:rPr>
        <w:noProof/>
        <w:sz w:val="20"/>
        <w:lang w:eastAsia="fr-FR"/>
      </w:rPr>
      <w:drawing>
        <wp:anchor distT="0" distB="0" distL="0" distR="0" simplePos="0" relativeHeight="486267904" behindDoc="1" locked="0" layoutInCell="1" allowOverlap="1" wp14:anchorId="75907FF9" wp14:editId="438A72D6">
          <wp:simplePos x="0" y="0"/>
          <wp:positionH relativeFrom="page">
            <wp:posOffset>891155</wp:posOffset>
          </wp:positionH>
          <wp:positionV relativeFrom="page">
            <wp:posOffset>587889</wp:posOffset>
          </wp:positionV>
          <wp:extent cx="1338530" cy="522758"/>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8416" behindDoc="1" locked="0" layoutInCell="1" allowOverlap="1" wp14:anchorId="31644D7D" wp14:editId="6FFD94C4">
              <wp:simplePos x="0" y="0"/>
              <wp:positionH relativeFrom="page">
                <wp:posOffset>822960</wp:posOffset>
              </wp:positionH>
              <wp:positionV relativeFrom="page">
                <wp:posOffset>1530096</wp:posOffset>
              </wp:positionV>
              <wp:extent cx="5913120" cy="9525"/>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91E6AA" id="Graphic 93" o:spid="_x0000_s1026" style="position:absolute;margin-left:64.8pt;margin-top:120.5pt;width:465.6pt;height:.75pt;z-index:-1704806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O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f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OIH5Y4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8928" behindDoc="1" locked="0" layoutInCell="1" allowOverlap="1" wp14:anchorId="6E4113AB" wp14:editId="519C79B0">
              <wp:simplePos x="0" y="0"/>
              <wp:positionH relativeFrom="page">
                <wp:posOffset>810260</wp:posOffset>
              </wp:positionH>
              <wp:positionV relativeFrom="page">
                <wp:posOffset>1224817</wp:posOffset>
              </wp:positionV>
              <wp:extent cx="2190750" cy="18224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82245"/>
                      </a:xfrm>
                      <a:prstGeom prst="rect">
                        <a:avLst/>
                      </a:prstGeom>
                    </wps:spPr>
                    <wps:txbx>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wps:txbx>
                    <wps:bodyPr wrap="square" lIns="0" tIns="0" rIns="0" bIns="0" rtlCol="0">
                      <a:noAutofit/>
                    </wps:bodyPr>
                  </wps:wsp>
                </a:graphicData>
              </a:graphic>
            </wp:anchor>
          </w:drawing>
        </mc:Choice>
        <mc:Fallback>
          <w:pict>
            <v:shapetype w14:anchorId="6E4113AB" id="_x0000_t202" coordsize="21600,21600" o:spt="202" path="m,l,21600r21600,l21600,xe">
              <v:stroke joinstyle="miter"/>
              <v:path gradientshapeok="t" o:connecttype="rect"/>
            </v:shapetype>
            <v:shape id="Textbox 94" o:spid="_x0000_s1045" type="#_x0000_t202" style="position:absolute;margin-left:63.8pt;margin-top:96.45pt;width:172.5pt;height:14.3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" filled="f" stroked="f">
              <v:path arrowok="t"/>
              <v:textbox inset="0,0,0,0">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9C8"/>
    <w:multiLevelType w:val="multilevel"/>
    <w:tmpl w:val="CA720296"/>
    <w:lvl w:ilvl="0">
      <w:start w:val="71"/>
      <w:numFmt w:val="decimal"/>
      <w:lvlText w:val="%1"/>
      <w:lvlJc w:val="left"/>
      <w:pPr>
        <w:ind w:left="1439" w:hanging="709"/>
      </w:pPr>
      <w:rPr>
        <w:rFonts w:hint="default"/>
        <w:lang w:val="fr-FR" w:eastAsia="en-US" w:bidi="ar-SA"/>
      </w:rPr>
    </w:lvl>
    <w:lvl w:ilvl="1">
      <w:start w:val="1"/>
      <w:numFmt w:val="decimal"/>
      <w:lvlText w:val="%1.%2."/>
      <w:lvlJc w:val="left"/>
      <w:pPr>
        <w:ind w:left="1439" w:hanging="709"/>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 w15:restartNumberingAfterBreak="0">
    <w:nsid w:val="022B5166"/>
    <w:multiLevelType w:val="hybridMultilevel"/>
    <w:tmpl w:val="7F7883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413007"/>
    <w:multiLevelType w:val="multilevel"/>
    <w:tmpl w:val="5F5E2D02"/>
    <w:lvl w:ilvl="0">
      <w:start w:val="53"/>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3" w15:restartNumberingAfterBreak="0">
    <w:nsid w:val="026D334D"/>
    <w:multiLevelType w:val="multilevel"/>
    <w:tmpl w:val="9B2ED50E"/>
    <w:lvl w:ilvl="0">
      <w:start w:val="1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start w:val="1"/>
      <w:numFmt w:val="decimal"/>
      <w:lvlText w:val="%4."/>
      <w:lvlJc w:val="left"/>
      <w:pPr>
        <w:ind w:left="946" w:hanging="217"/>
      </w:pPr>
      <w:rPr>
        <w:rFonts w:ascii="Calibri" w:eastAsia="Calibri" w:hAnsi="Calibri" w:cs="Calibri" w:hint="default"/>
        <w:b w:val="0"/>
        <w:bCs w:val="0"/>
        <w:i/>
        <w:iCs/>
        <w:spacing w:val="-1"/>
        <w:w w:val="100"/>
        <w:sz w:val="22"/>
        <w:szCs w:val="22"/>
        <w:lang w:val="fr-FR" w:eastAsia="en-US" w:bidi="ar-SA"/>
      </w:rPr>
    </w:lvl>
    <w:lvl w:ilvl="4">
      <w:numFmt w:val="bullet"/>
      <w:lvlText w:val="•"/>
      <w:lvlJc w:val="left"/>
      <w:pPr>
        <w:ind w:left="3128" w:hanging="217"/>
      </w:pPr>
      <w:rPr>
        <w:rFonts w:hint="default"/>
        <w:lang w:val="fr-FR" w:eastAsia="en-US" w:bidi="ar-SA"/>
      </w:rPr>
    </w:lvl>
    <w:lvl w:ilvl="5">
      <w:numFmt w:val="bullet"/>
      <w:lvlText w:val="•"/>
      <w:lvlJc w:val="left"/>
      <w:pPr>
        <w:ind w:left="4212" w:hanging="217"/>
      </w:pPr>
      <w:rPr>
        <w:rFonts w:hint="default"/>
        <w:lang w:val="fr-FR" w:eastAsia="en-US" w:bidi="ar-SA"/>
      </w:rPr>
    </w:lvl>
    <w:lvl w:ilvl="6">
      <w:numFmt w:val="bullet"/>
      <w:lvlText w:val="•"/>
      <w:lvlJc w:val="left"/>
      <w:pPr>
        <w:ind w:left="5297" w:hanging="217"/>
      </w:pPr>
      <w:rPr>
        <w:rFonts w:hint="default"/>
        <w:lang w:val="fr-FR" w:eastAsia="en-US" w:bidi="ar-SA"/>
      </w:rPr>
    </w:lvl>
    <w:lvl w:ilvl="7">
      <w:numFmt w:val="bullet"/>
      <w:lvlText w:val="•"/>
      <w:lvlJc w:val="left"/>
      <w:pPr>
        <w:ind w:left="6381" w:hanging="217"/>
      </w:pPr>
      <w:rPr>
        <w:rFonts w:hint="default"/>
        <w:lang w:val="fr-FR" w:eastAsia="en-US" w:bidi="ar-SA"/>
      </w:rPr>
    </w:lvl>
    <w:lvl w:ilvl="8">
      <w:numFmt w:val="bullet"/>
      <w:lvlText w:val="•"/>
      <w:lvlJc w:val="left"/>
      <w:pPr>
        <w:ind w:left="7465" w:hanging="217"/>
      </w:pPr>
      <w:rPr>
        <w:rFonts w:hint="default"/>
        <w:lang w:val="fr-FR" w:eastAsia="en-US" w:bidi="ar-SA"/>
      </w:rPr>
    </w:lvl>
  </w:abstractNum>
  <w:abstractNum w:abstractNumId="4" w15:restartNumberingAfterBreak="0">
    <w:nsid w:val="027030FC"/>
    <w:multiLevelType w:val="multilevel"/>
    <w:tmpl w:val="055843CE"/>
    <w:lvl w:ilvl="0">
      <w:start w:val="71"/>
      <w:numFmt w:val="decimal"/>
      <w:lvlText w:val="%1"/>
      <w:lvlJc w:val="left"/>
      <w:pPr>
        <w:ind w:left="730" w:hanging="500"/>
      </w:pPr>
      <w:rPr>
        <w:rFonts w:hint="default"/>
        <w:lang w:val="fr-FR" w:eastAsia="en-US" w:bidi="ar-SA"/>
      </w:rPr>
    </w:lvl>
    <w:lvl w:ilvl="1">
      <w:start w:val="1"/>
      <w:numFmt w:val="decimal"/>
      <w:lvlText w:val="%1.%2."/>
      <w:lvlJc w:val="left"/>
      <w:pPr>
        <w:ind w:left="730" w:hanging="50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0"/>
      </w:pPr>
      <w:rPr>
        <w:rFonts w:hint="default"/>
        <w:lang w:val="fr-FR" w:eastAsia="en-US" w:bidi="ar-SA"/>
      </w:rPr>
    </w:lvl>
    <w:lvl w:ilvl="3">
      <w:numFmt w:val="bullet"/>
      <w:lvlText w:val="•"/>
      <w:lvlJc w:val="left"/>
      <w:pPr>
        <w:ind w:left="3408" w:hanging="500"/>
      </w:pPr>
      <w:rPr>
        <w:rFonts w:hint="default"/>
        <w:lang w:val="fr-FR" w:eastAsia="en-US" w:bidi="ar-SA"/>
      </w:rPr>
    </w:lvl>
    <w:lvl w:ilvl="4">
      <w:numFmt w:val="bullet"/>
      <w:lvlText w:val="•"/>
      <w:lvlJc w:val="left"/>
      <w:pPr>
        <w:ind w:left="4297" w:hanging="500"/>
      </w:pPr>
      <w:rPr>
        <w:rFonts w:hint="default"/>
        <w:lang w:val="fr-FR" w:eastAsia="en-US" w:bidi="ar-SA"/>
      </w:rPr>
    </w:lvl>
    <w:lvl w:ilvl="5">
      <w:numFmt w:val="bullet"/>
      <w:lvlText w:val="•"/>
      <w:lvlJc w:val="left"/>
      <w:pPr>
        <w:ind w:left="5187" w:hanging="500"/>
      </w:pPr>
      <w:rPr>
        <w:rFonts w:hint="default"/>
        <w:lang w:val="fr-FR" w:eastAsia="en-US" w:bidi="ar-SA"/>
      </w:rPr>
    </w:lvl>
    <w:lvl w:ilvl="6">
      <w:numFmt w:val="bullet"/>
      <w:lvlText w:val="•"/>
      <w:lvlJc w:val="left"/>
      <w:pPr>
        <w:ind w:left="6076" w:hanging="500"/>
      </w:pPr>
      <w:rPr>
        <w:rFonts w:hint="default"/>
        <w:lang w:val="fr-FR" w:eastAsia="en-US" w:bidi="ar-SA"/>
      </w:rPr>
    </w:lvl>
    <w:lvl w:ilvl="7">
      <w:numFmt w:val="bullet"/>
      <w:lvlText w:val="•"/>
      <w:lvlJc w:val="left"/>
      <w:pPr>
        <w:ind w:left="6965" w:hanging="500"/>
      </w:pPr>
      <w:rPr>
        <w:rFonts w:hint="default"/>
        <w:lang w:val="fr-FR" w:eastAsia="en-US" w:bidi="ar-SA"/>
      </w:rPr>
    </w:lvl>
    <w:lvl w:ilvl="8">
      <w:numFmt w:val="bullet"/>
      <w:lvlText w:val="•"/>
      <w:lvlJc w:val="left"/>
      <w:pPr>
        <w:ind w:left="7855" w:hanging="500"/>
      </w:pPr>
      <w:rPr>
        <w:rFonts w:hint="default"/>
        <w:lang w:val="fr-FR" w:eastAsia="en-US" w:bidi="ar-SA"/>
      </w:rPr>
    </w:lvl>
  </w:abstractNum>
  <w:abstractNum w:abstractNumId="5" w15:restartNumberingAfterBreak="0">
    <w:nsid w:val="03230347"/>
    <w:multiLevelType w:val="hybridMultilevel"/>
    <w:tmpl w:val="83D4EF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9F7865F4">
      <w:start w:val="1"/>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7200B"/>
    <w:multiLevelType w:val="multilevel"/>
    <w:tmpl w:val="D57CAFE2"/>
    <w:lvl w:ilvl="0">
      <w:start w:val="11"/>
      <w:numFmt w:val="decimal"/>
      <w:lvlText w:val="%1"/>
      <w:lvlJc w:val="left"/>
      <w:pPr>
        <w:ind w:left="730" w:hanging="490"/>
      </w:pPr>
      <w:rPr>
        <w:rFonts w:hint="default"/>
        <w:lang w:val="fr-FR" w:eastAsia="en-US" w:bidi="ar-SA"/>
      </w:rPr>
    </w:lvl>
    <w:lvl w:ilvl="1">
      <w:start w:val="1"/>
      <w:numFmt w:val="decimal"/>
      <w:lvlText w:val="%1.%2."/>
      <w:lvlJc w:val="left"/>
      <w:pPr>
        <w:ind w:left="730" w:hanging="49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0"/>
      </w:pPr>
      <w:rPr>
        <w:rFonts w:hint="default"/>
        <w:lang w:val="fr-FR" w:eastAsia="en-US" w:bidi="ar-SA"/>
      </w:rPr>
    </w:lvl>
    <w:lvl w:ilvl="3">
      <w:numFmt w:val="bullet"/>
      <w:lvlText w:val="•"/>
      <w:lvlJc w:val="left"/>
      <w:pPr>
        <w:ind w:left="3408" w:hanging="490"/>
      </w:pPr>
      <w:rPr>
        <w:rFonts w:hint="default"/>
        <w:lang w:val="fr-FR" w:eastAsia="en-US" w:bidi="ar-SA"/>
      </w:rPr>
    </w:lvl>
    <w:lvl w:ilvl="4">
      <w:numFmt w:val="bullet"/>
      <w:lvlText w:val="•"/>
      <w:lvlJc w:val="left"/>
      <w:pPr>
        <w:ind w:left="4297" w:hanging="490"/>
      </w:pPr>
      <w:rPr>
        <w:rFonts w:hint="default"/>
        <w:lang w:val="fr-FR" w:eastAsia="en-US" w:bidi="ar-SA"/>
      </w:rPr>
    </w:lvl>
    <w:lvl w:ilvl="5">
      <w:numFmt w:val="bullet"/>
      <w:lvlText w:val="•"/>
      <w:lvlJc w:val="left"/>
      <w:pPr>
        <w:ind w:left="5187" w:hanging="490"/>
      </w:pPr>
      <w:rPr>
        <w:rFonts w:hint="default"/>
        <w:lang w:val="fr-FR" w:eastAsia="en-US" w:bidi="ar-SA"/>
      </w:rPr>
    </w:lvl>
    <w:lvl w:ilvl="6">
      <w:numFmt w:val="bullet"/>
      <w:lvlText w:val="•"/>
      <w:lvlJc w:val="left"/>
      <w:pPr>
        <w:ind w:left="6076" w:hanging="490"/>
      </w:pPr>
      <w:rPr>
        <w:rFonts w:hint="default"/>
        <w:lang w:val="fr-FR" w:eastAsia="en-US" w:bidi="ar-SA"/>
      </w:rPr>
    </w:lvl>
    <w:lvl w:ilvl="7">
      <w:numFmt w:val="bullet"/>
      <w:lvlText w:val="•"/>
      <w:lvlJc w:val="left"/>
      <w:pPr>
        <w:ind w:left="6965" w:hanging="490"/>
      </w:pPr>
      <w:rPr>
        <w:rFonts w:hint="default"/>
        <w:lang w:val="fr-FR" w:eastAsia="en-US" w:bidi="ar-SA"/>
      </w:rPr>
    </w:lvl>
    <w:lvl w:ilvl="8">
      <w:numFmt w:val="bullet"/>
      <w:lvlText w:val="•"/>
      <w:lvlJc w:val="left"/>
      <w:pPr>
        <w:ind w:left="7855" w:hanging="490"/>
      </w:pPr>
      <w:rPr>
        <w:rFonts w:hint="default"/>
        <w:lang w:val="fr-FR" w:eastAsia="en-US" w:bidi="ar-SA"/>
      </w:rPr>
    </w:lvl>
  </w:abstractNum>
  <w:abstractNum w:abstractNumId="7" w15:restartNumberingAfterBreak="0">
    <w:nsid w:val="038667A2"/>
    <w:multiLevelType w:val="multilevel"/>
    <w:tmpl w:val="DAC8DAEE"/>
    <w:lvl w:ilvl="0">
      <w:start w:val="44"/>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 w15:restartNumberingAfterBreak="0">
    <w:nsid w:val="08F66C25"/>
    <w:multiLevelType w:val="multilevel"/>
    <w:tmpl w:val="28966380"/>
    <w:lvl w:ilvl="0">
      <w:start w:val="66"/>
      <w:numFmt w:val="decimal"/>
      <w:lvlText w:val="%1"/>
      <w:lvlJc w:val="left"/>
      <w:pPr>
        <w:ind w:left="730" w:hanging="504"/>
      </w:pPr>
      <w:rPr>
        <w:rFonts w:hint="default"/>
        <w:lang w:val="fr-FR" w:eastAsia="en-US" w:bidi="ar-SA"/>
      </w:rPr>
    </w:lvl>
    <w:lvl w:ilvl="1">
      <w:start w:val="1"/>
      <w:numFmt w:val="decimal"/>
      <w:lvlText w:val="%1.%2."/>
      <w:lvlJc w:val="left"/>
      <w:pPr>
        <w:ind w:left="730" w:hanging="50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4"/>
      </w:pPr>
      <w:rPr>
        <w:rFonts w:hint="default"/>
        <w:lang w:val="fr-FR" w:eastAsia="en-US" w:bidi="ar-SA"/>
      </w:rPr>
    </w:lvl>
    <w:lvl w:ilvl="3">
      <w:numFmt w:val="bullet"/>
      <w:lvlText w:val="•"/>
      <w:lvlJc w:val="left"/>
      <w:pPr>
        <w:ind w:left="3408" w:hanging="504"/>
      </w:pPr>
      <w:rPr>
        <w:rFonts w:hint="default"/>
        <w:lang w:val="fr-FR" w:eastAsia="en-US" w:bidi="ar-SA"/>
      </w:rPr>
    </w:lvl>
    <w:lvl w:ilvl="4">
      <w:numFmt w:val="bullet"/>
      <w:lvlText w:val="•"/>
      <w:lvlJc w:val="left"/>
      <w:pPr>
        <w:ind w:left="4297" w:hanging="504"/>
      </w:pPr>
      <w:rPr>
        <w:rFonts w:hint="default"/>
        <w:lang w:val="fr-FR" w:eastAsia="en-US" w:bidi="ar-SA"/>
      </w:rPr>
    </w:lvl>
    <w:lvl w:ilvl="5">
      <w:numFmt w:val="bullet"/>
      <w:lvlText w:val="•"/>
      <w:lvlJc w:val="left"/>
      <w:pPr>
        <w:ind w:left="5187" w:hanging="504"/>
      </w:pPr>
      <w:rPr>
        <w:rFonts w:hint="default"/>
        <w:lang w:val="fr-FR" w:eastAsia="en-US" w:bidi="ar-SA"/>
      </w:rPr>
    </w:lvl>
    <w:lvl w:ilvl="6">
      <w:numFmt w:val="bullet"/>
      <w:lvlText w:val="•"/>
      <w:lvlJc w:val="left"/>
      <w:pPr>
        <w:ind w:left="6076" w:hanging="504"/>
      </w:pPr>
      <w:rPr>
        <w:rFonts w:hint="default"/>
        <w:lang w:val="fr-FR" w:eastAsia="en-US" w:bidi="ar-SA"/>
      </w:rPr>
    </w:lvl>
    <w:lvl w:ilvl="7">
      <w:numFmt w:val="bullet"/>
      <w:lvlText w:val="•"/>
      <w:lvlJc w:val="left"/>
      <w:pPr>
        <w:ind w:left="6965" w:hanging="504"/>
      </w:pPr>
      <w:rPr>
        <w:rFonts w:hint="default"/>
        <w:lang w:val="fr-FR" w:eastAsia="en-US" w:bidi="ar-SA"/>
      </w:rPr>
    </w:lvl>
    <w:lvl w:ilvl="8">
      <w:numFmt w:val="bullet"/>
      <w:lvlText w:val="•"/>
      <w:lvlJc w:val="left"/>
      <w:pPr>
        <w:ind w:left="7855" w:hanging="504"/>
      </w:pPr>
      <w:rPr>
        <w:rFonts w:hint="default"/>
        <w:lang w:val="fr-FR" w:eastAsia="en-US" w:bidi="ar-SA"/>
      </w:rPr>
    </w:lvl>
  </w:abstractNum>
  <w:abstractNum w:abstractNumId="9" w15:restartNumberingAfterBreak="0">
    <w:nsid w:val="090C376B"/>
    <w:multiLevelType w:val="hybridMultilevel"/>
    <w:tmpl w:val="A3FEB3DA"/>
    <w:lvl w:ilvl="0" w:tplc="2B500AEE">
      <w:numFmt w:val="bullet"/>
      <w:lvlText w:val="-"/>
      <w:lvlJc w:val="left"/>
      <w:pPr>
        <w:ind w:left="883"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9F2E0EB0">
      <w:numFmt w:val="bullet"/>
      <w:lvlText w:val=""/>
      <w:lvlJc w:val="left"/>
      <w:pPr>
        <w:ind w:left="1156" w:hanging="283"/>
      </w:pPr>
      <w:rPr>
        <w:rFonts w:ascii="Symbol" w:eastAsia="Symbol" w:hAnsi="Symbol" w:cs="Symbol" w:hint="default"/>
        <w:b w:val="0"/>
        <w:bCs w:val="0"/>
        <w:i w:val="0"/>
        <w:iCs w:val="0"/>
        <w:spacing w:val="0"/>
        <w:w w:val="100"/>
        <w:sz w:val="24"/>
        <w:szCs w:val="24"/>
        <w:lang w:val="fr-FR" w:eastAsia="en-US" w:bidi="ar-SA"/>
      </w:rPr>
    </w:lvl>
    <w:lvl w:ilvl="2" w:tplc="D7929664">
      <w:numFmt w:val="bullet"/>
      <w:lvlText w:val="•"/>
      <w:lvlJc w:val="left"/>
      <w:pPr>
        <w:ind w:left="2101" w:hanging="283"/>
      </w:pPr>
      <w:rPr>
        <w:rFonts w:hint="default"/>
        <w:lang w:val="fr-FR" w:eastAsia="en-US" w:bidi="ar-SA"/>
      </w:rPr>
    </w:lvl>
    <w:lvl w:ilvl="3" w:tplc="0F4E9380">
      <w:numFmt w:val="bullet"/>
      <w:lvlText w:val="•"/>
      <w:lvlJc w:val="left"/>
      <w:pPr>
        <w:ind w:left="3043" w:hanging="283"/>
      </w:pPr>
      <w:rPr>
        <w:rFonts w:hint="default"/>
        <w:lang w:val="fr-FR" w:eastAsia="en-US" w:bidi="ar-SA"/>
      </w:rPr>
    </w:lvl>
    <w:lvl w:ilvl="4" w:tplc="44026B26">
      <w:numFmt w:val="bullet"/>
      <w:lvlText w:val="•"/>
      <w:lvlJc w:val="left"/>
      <w:pPr>
        <w:ind w:left="3984" w:hanging="283"/>
      </w:pPr>
      <w:rPr>
        <w:rFonts w:hint="default"/>
        <w:lang w:val="fr-FR" w:eastAsia="en-US" w:bidi="ar-SA"/>
      </w:rPr>
    </w:lvl>
    <w:lvl w:ilvl="5" w:tplc="0BA624D0">
      <w:numFmt w:val="bullet"/>
      <w:lvlText w:val="•"/>
      <w:lvlJc w:val="left"/>
      <w:pPr>
        <w:ind w:left="4926" w:hanging="283"/>
      </w:pPr>
      <w:rPr>
        <w:rFonts w:hint="default"/>
        <w:lang w:val="fr-FR" w:eastAsia="en-US" w:bidi="ar-SA"/>
      </w:rPr>
    </w:lvl>
    <w:lvl w:ilvl="6" w:tplc="9AC039DC">
      <w:numFmt w:val="bullet"/>
      <w:lvlText w:val="•"/>
      <w:lvlJc w:val="left"/>
      <w:pPr>
        <w:ind w:left="5867" w:hanging="283"/>
      </w:pPr>
      <w:rPr>
        <w:rFonts w:hint="default"/>
        <w:lang w:val="fr-FR" w:eastAsia="en-US" w:bidi="ar-SA"/>
      </w:rPr>
    </w:lvl>
    <w:lvl w:ilvl="7" w:tplc="114C128A">
      <w:numFmt w:val="bullet"/>
      <w:lvlText w:val="•"/>
      <w:lvlJc w:val="left"/>
      <w:pPr>
        <w:ind w:left="6809" w:hanging="283"/>
      </w:pPr>
      <w:rPr>
        <w:rFonts w:hint="default"/>
        <w:lang w:val="fr-FR" w:eastAsia="en-US" w:bidi="ar-SA"/>
      </w:rPr>
    </w:lvl>
    <w:lvl w:ilvl="8" w:tplc="9B3E3FFE">
      <w:numFmt w:val="bullet"/>
      <w:lvlText w:val="•"/>
      <w:lvlJc w:val="left"/>
      <w:pPr>
        <w:ind w:left="7750" w:hanging="283"/>
      </w:pPr>
      <w:rPr>
        <w:rFonts w:hint="default"/>
        <w:lang w:val="fr-FR" w:eastAsia="en-US" w:bidi="ar-SA"/>
      </w:rPr>
    </w:lvl>
  </w:abstractNum>
  <w:abstractNum w:abstractNumId="10" w15:restartNumberingAfterBreak="0">
    <w:nsid w:val="09830F99"/>
    <w:multiLevelType w:val="multilevel"/>
    <w:tmpl w:val="0B446A26"/>
    <w:lvl w:ilvl="0">
      <w:start w:val="33"/>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4"/>
      </w:pPr>
      <w:rPr>
        <w:rFonts w:hint="default"/>
        <w:lang w:val="fr-FR" w:eastAsia="en-US" w:bidi="ar-SA"/>
      </w:rPr>
    </w:lvl>
    <w:lvl w:ilvl="4">
      <w:numFmt w:val="bullet"/>
      <w:lvlText w:val="•"/>
      <w:lvlJc w:val="left"/>
      <w:pPr>
        <w:ind w:left="3891" w:hanging="214"/>
      </w:pPr>
      <w:rPr>
        <w:rFonts w:hint="default"/>
        <w:lang w:val="fr-FR" w:eastAsia="en-US" w:bidi="ar-SA"/>
      </w:rPr>
    </w:lvl>
    <w:lvl w:ilvl="5">
      <w:numFmt w:val="bullet"/>
      <w:lvlText w:val="•"/>
      <w:lvlJc w:val="left"/>
      <w:pPr>
        <w:ind w:left="4848" w:hanging="214"/>
      </w:pPr>
      <w:rPr>
        <w:rFonts w:hint="default"/>
        <w:lang w:val="fr-FR" w:eastAsia="en-US" w:bidi="ar-SA"/>
      </w:rPr>
    </w:lvl>
    <w:lvl w:ilvl="6">
      <w:numFmt w:val="bullet"/>
      <w:lvlText w:val="•"/>
      <w:lvlJc w:val="left"/>
      <w:pPr>
        <w:ind w:left="5805" w:hanging="214"/>
      </w:pPr>
      <w:rPr>
        <w:rFonts w:hint="default"/>
        <w:lang w:val="fr-FR" w:eastAsia="en-US" w:bidi="ar-SA"/>
      </w:rPr>
    </w:lvl>
    <w:lvl w:ilvl="7">
      <w:numFmt w:val="bullet"/>
      <w:lvlText w:val="•"/>
      <w:lvlJc w:val="left"/>
      <w:pPr>
        <w:ind w:left="6762" w:hanging="214"/>
      </w:pPr>
      <w:rPr>
        <w:rFonts w:hint="default"/>
        <w:lang w:val="fr-FR" w:eastAsia="en-US" w:bidi="ar-SA"/>
      </w:rPr>
    </w:lvl>
    <w:lvl w:ilvl="8">
      <w:numFmt w:val="bullet"/>
      <w:lvlText w:val="•"/>
      <w:lvlJc w:val="left"/>
      <w:pPr>
        <w:ind w:left="7719" w:hanging="214"/>
      </w:pPr>
      <w:rPr>
        <w:rFonts w:hint="default"/>
        <w:lang w:val="fr-FR" w:eastAsia="en-US" w:bidi="ar-SA"/>
      </w:rPr>
    </w:lvl>
  </w:abstractNum>
  <w:abstractNum w:abstractNumId="11" w15:restartNumberingAfterBreak="0">
    <w:nsid w:val="0A800E82"/>
    <w:multiLevelType w:val="multilevel"/>
    <w:tmpl w:val="7940F7AE"/>
    <w:lvl w:ilvl="0">
      <w:start w:val="72"/>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47"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12" w15:restartNumberingAfterBreak="0">
    <w:nsid w:val="0BD04C7E"/>
    <w:multiLevelType w:val="multilevel"/>
    <w:tmpl w:val="898668A2"/>
    <w:lvl w:ilvl="0">
      <w:start w:val="8"/>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13" w15:restartNumberingAfterBreak="0">
    <w:nsid w:val="0C181EBC"/>
    <w:multiLevelType w:val="multilevel"/>
    <w:tmpl w:val="AB2A0AF6"/>
    <w:lvl w:ilvl="0">
      <w:start w:val="54"/>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14" w15:restartNumberingAfterBreak="0">
    <w:nsid w:val="0CD20388"/>
    <w:multiLevelType w:val="multilevel"/>
    <w:tmpl w:val="5EBE39C8"/>
    <w:lvl w:ilvl="0">
      <w:start w:val="70"/>
      <w:numFmt w:val="decimal"/>
      <w:lvlText w:val="%1"/>
      <w:lvlJc w:val="left"/>
      <w:pPr>
        <w:ind w:left="730" w:hanging="501"/>
      </w:pPr>
      <w:rPr>
        <w:rFonts w:hint="default"/>
        <w:lang w:val="fr-FR" w:eastAsia="en-US" w:bidi="ar-SA"/>
      </w:rPr>
    </w:lvl>
    <w:lvl w:ilvl="1">
      <w:start w:val="1"/>
      <w:numFmt w:val="decimal"/>
      <w:lvlText w:val="%1.%2."/>
      <w:lvlJc w:val="left"/>
      <w:pPr>
        <w:ind w:left="730" w:hanging="50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9"/>
      </w:pPr>
      <w:rPr>
        <w:rFonts w:hint="default"/>
        <w:lang w:val="fr-FR" w:eastAsia="en-US" w:bidi="ar-SA"/>
      </w:rPr>
    </w:lvl>
    <w:lvl w:ilvl="4">
      <w:numFmt w:val="bullet"/>
      <w:lvlText w:val="•"/>
      <w:lvlJc w:val="left"/>
      <w:pPr>
        <w:ind w:left="3891" w:hanging="219"/>
      </w:pPr>
      <w:rPr>
        <w:rFonts w:hint="default"/>
        <w:lang w:val="fr-FR" w:eastAsia="en-US" w:bidi="ar-SA"/>
      </w:rPr>
    </w:lvl>
    <w:lvl w:ilvl="5">
      <w:numFmt w:val="bullet"/>
      <w:lvlText w:val="•"/>
      <w:lvlJc w:val="left"/>
      <w:pPr>
        <w:ind w:left="4848" w:hanging="219"/>
      </w:pPr>
      <w:rPr>
        <w:rFonts w:hint="default"/>
        <w:lang w:val="fr-FR" w:eastAsia="en-US" w:bidi="ar-SA"/>
      </w:rPr>
    </w:lvl>
    <w:lvl w:ilvl="6">
      <w:numFmt w:val="bullet"/>
      <w:lvlText w:val="•"/>
      <w:lvlJc w:val="left"/>
      <w:pPr>
        <w:ind w:left="5805" w:hanging="219"/>
      </w:pPr>
      <w:rPr>
        <w:rFonts w:hint="default"/>
        <w:lang w:val="fr-FR" w:eastAsia="en-US" w:bidi="ar-SA"/>
      </w:rPr>
    </w:lvl>
    <w:lvl w:ilvl="7">
      <w:numFmt w:val="bullet"/>
      <w:lvlText w:val="•"/>
      <w:lvlJc w:val="left"/>
      <w:pPr>
        <w:ind w:left="6762" w:hanging="219"/>
      </w:pPr>
      <w:rPr>
        <w:rFonts w:hint="default"/>
        <w:lang w:val="fr-FR" w:eastAsia="en-US" w:bidi="ar-SA"/>
      </w:rPr>
    </w:lvl>
    <w:lvl w:ilvl="8">
      <w:numFmt w:val="bullet"/>
      <w:lvlText w:val="•"/>
      <w:lvlJc w:val="left"/>
      <w:pPr>
        <w:ind w:left="7719" w:hanging="219"/>
      </w:pPr>
      <w:rPr>
        <w:rFonts w:hint="default"/>
        <w:lang w:val="fr-FR" w:eastAsia="en-US" w:bidi="ar-SA"/>
      </w:rPr>
    </w:lvl>
  </w:abstractNum>
  <w:abstractNum w:abstractNumId="15" w15:restartNumberingAfterBreak="0">
    <w:nsid w:val="0DD56058"/>
    <w:multiLevelType w:val="multilevel"/>
    <w:tmpl w:val="C59EFA12"/>
    <w:lvl w:ilvl="0">
      <w:start w:val="63"/>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6" w15:restartNumberingAfterBreak="0">
    <w:nsid w:val="10634ABE"/>
    <w:multiLevelType w:val="multilevel"/>
    <w:tmpl w:val="5BFEB4C4"/>
    <w:lvl w:ilvl="0">
      <w:start w:val="24"/>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17" w15:restartNumberingAfterBreak="0">
    <w:nsid w:val="14DC02D4"/>
    <w:multiLevelType w:val="multilevel"/>
    <w:tmpl w:val="76BEF5D6"/>
    <w:lvl w:ilvl="0">
      <w:start w:val="47"/>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8" w15:restartNumberingAfterBreak="0">
    <w:nsid w:val="168E053C"/>
    <w:multiLevelType w:val="multilevel"/>
    <w:tmpl w:val="E1FE5528"/>
    <w:lvl w:ilvl="0">
      <w:start w:val="46"/>
      <w:numFmt w:val="decimal"/>
      <w:lvlText w:val="%1"/>
      <w:lvlJc w:val="left"/>
      <w:pPr>
        <w:ind w:left="730" w:hanging="561"/>
      </w:pPr>
      <w:rPr>
        <w:rFonts w:hint="default"/>
        <w:lang w:val="fr-FR" w:eastAsia="en-US" w:bidi="ar-SA"/>
      </w:rPr>
    </w:lvl>
    <w:lvl w:ilvl="1">
      <w:start w:val="1"/>
      <w:numFmt w:val="decimal"/>
      <w:lvlText w:val="%1.%2."/>
      <w:lvlJc w:val="left"/>
      <w:pPr>
        <w:ind w:left="730" w:hanging="56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6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67"/>
      </w:pPr>
      <w:rPr>
        <w:rFonts w:hint="default"/>
        <w:lang w:val="fr-FR" w:eastAsia="en-US" w:bidi="ar-SA"/>
      </w:rPr>
    </w:lvl>
    <w:lvl w:ilvl="4">
      <w:numFmt w:val="bullet"/>
      <w:lvlText w:val="•"/>
      <w:lvlJc w:val="left"/>
      <w:pPr>
        <w:ind w:left="3173" w:hanging="267"/>
      </w:pPr>
      <w:rPr>
        <w:rFonts w:hint="default"/>
        <w:lang w:val="fr-FR" w:eastAsia="en-US" w:bidi="ar-SA"/>
      </w:rPr>
    </w:lvl>
    <w:lvl w:ilvl="5">
      <w:numFmt w:val="bullet"/>
      <w:lvlText w:val="•"/>
      <w:lvlJc w:val="left"/>
      <w:pPr>
        <w:ind w:left="4250" w:hanging="267"/>
      </w:pPr>
      <w:rPr>
        <w:rFonts w:hint="default"/>
        <w:lang w:val="fr-FR" w:eastAsia="en-US" w:bidi="ar-SA"/>
      </w:rPr>
    </w:lvl>
    <w:lvl w:ilvl="6">
      <w:numFmt w:val="bullet"/>
      <w:lvlText w:val="•"/>
      <w:lvlJc w:val="left"/>
      <w:pPr>
        <w:ind w:left="5327" w:hanging="267"/>
      </w:pPr>
      <w:rPr>
        <w:rFonts w:hint="default"/>
        <w:lang w:val="fr-FR" w:eastAsia="en-US" w:bidi="ar-SA"/>
      </w:rPr>
    </w:lvl>
    <w:lvl w:ilvl="7">
      <w:numFmt w:val="bullet"/>
      <w:lvlText w:val="•"/>
      <w:lvlJc w:val="left"/>
      <w:pPr>
        <w:ind w:left="6403" w:hanging="267"/>
      </w:pPr>
      <w:rPr>
        <w:rFonts w:hint="default"/>
        <w:lang w:val="fr-FR" w:eastAsia="en-US" w:bidi="ar-SA"/>
      </w:rPr>
    </w:lvl>
    <w:lvl w:ilvl="8">
      <w:numFmt w:val="bullet"/>
      <w:lvlText w:val="•"/>
      <w:lvlJc w:val="left"/>
      <w:pPr>
        <w:ind w:left="7480" w:hanging="267"/>
      </w:pPr>
      <w:rPr>
        <w:rFonts w:hint="default"/>
        <w:lang w:val="fr-FR" w:eastAsia="en-US" w:bidi="ar-SA"/>
      </w:rPr>
    </w:lvl>
  </w:abstractNum>
  <w:abstractNum w:abstractNumId="19" w15:restartNumberingAfterBreak="0">
    <w:nsid w:val="178A4ABF"/>
    <w:multiLevelType w:val="multilevel"/>
    <w:tmpl w:val="A93E36E4"/>
    <w:lvl w:ilvl="0">
      <w:start w:val="7"/>
      <w:numFmt w:val="decimal"/>
      <w:lvlText w:val="%1"/>
      <w:lvlJc w:val="left"/>
      <w:pPr>
        <w:ind w:left="730" w:hanging="431"/>
      </w:pPr>
      <w:rPr>
        <w:rFonts w:hint="default"/>
        <w:lang w:val="fr-FR" w:eastAsia="en-US" w:bidi="ar-SA"/>
      </w:rPr>
    </w:lvl>
    <w:lvl w:ilvl="1">
      <w:start w:val="1"/>
      <w:numFmt w:val="decimal"/>
      <w:lvlText w:val="%1.%2."/>
      <w:lvlJc w:val="left"/>
      <w:pPr>
        <w:ind w:left="730" w:hanging="43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1"/>
      </w:pPr>
      <w:rPr>
        <w:rFonts w:hint="default"/>
        <w:lang w:val="fr-FR" w:eastAsia="en-US" w:bidi="ar-SA"/>
      </w:rPr>
    </w:lvl>
    <w:lvl w:ilvl="3">
      <w:numFmt w:val="bullet"/>
      <w:lvlText w:val="•"/>
      <w:lvlJc w:val="left"/>
      <w:pPr>
        <w:ind w:left="3408" w:hanging="431"/>
      </w:pPr>
      <w:rPr>
        <w:rFonts w:hint="default"/>
        <w:lang w:val="fr-FR" w:eastAsia="en-US" w:bidi="ar-SA"/>
      </w:rPr>
    </w:lvl>
    <w:lvl w:ilvl="4">
      <w:numFmt w:val="bullet"/>
      <w:lvlText w:val="•"/>
      <w:lvlJc w:val="left"/>
      <w:pPr>
        <w:ind w:left="4297" w:hanging="431"/>
      </w:pPr>
      <w:rPr>
        <w:rFonts w:hint="default"/>
        <w:lang w:val="fr-FR" w:eastAsia="en-US" w:bidi="ar-SA"/>
      </w:rPr>
    </w:lvl>
    <w:lvl w:ilvl="5">
      <w:numFmt w:val="bullet"/>
      <w:lvlText w:val="•"/>
      <w:lvlJc w:val="left"/>
      <w:pPr>
        <w:ind w:left="5187" w:hanging="431"/>
      </w:pPr>
      <w:rPr>
        <w:rFonts w:hint="default"/>
        <w:lang w:val="fr-FR" w:eastAsia="en-US" w:bidi="ar-SA"/>
      </w:rPr>
    </w:lvl>
    <w:lvl w:ilvl="6">
      <w:numFmt w:val="bullet"/>
      <w:lvlText w:val="•"/>
      <w:lvlJc w:val="left"/>
      <w:pPr>
        <w:ind w:left="6076" w:hanging="431"/>
      </w:pPr>
      <w:rPr>
        <w:rFonts w:hint="default"/>
        <w:lang w:val="fr-FR" w:eastAsia="en-US" w:bidi="ar-SA"/>
      </w:rPr>
    </w:lvl>
    <w:lvl w:ilvl="7">
      <w:numFmt w:val="bullet"/>
      <w:lvlText w:val="•"/>
      <w:lvlJc w:val="left"/>
      <w:pPr>
        <w:ind w:left="6965" w:hanging="431"/>
      </w:pPr>
      <w:rPr>
        <w:rFonts w:hint="default"/>
        <w:lang w:val="fr-FR" w:eastAsia="en-US" w:bidi="ar-SA"/>
      </w:rPr>
    </w:lvl>
    <w:lvl w:ilvl="8">
      <w:numFmt w:val="bullet"/>
      <w:lvlText w:val="•"/>
      <w:lvlJc w:val="left"/>
      <w:pPr>
        <w:ind w:left="7855" w:hanging="431"/>
      </w:pPr>
      <w:rPr>
        <w:rFonts w:hint="default"/>
        <w:lang w:val="fr-FR" w:eastAsia="en-US" w:bidi="ar-SA"/>
      </w:rPr>
    </w:lvl>
  </w:abstractNum>
  <w:abstractNum w:abstractNumId="20" w15:restartNumberingAfterBreak="0">
    <w:nsid w:val="17D6127D"/>
    <w:multiLevelType w:val="multilevel"/>
    <w:tmpl w:val="FC5AB1EC"/>
    <w:lvl w:ilvl="0">
      <w:start w:val="4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29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857"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553" w:hanging="360"/>
      </w:pPr>
      <w:rPr>
        <w:rFonts w:hint="default"/>
        <w:lang w:val="fr-FR" w:eastAsia="en-US" w:bidi="ar-SA"/>
      </w:rPr>
    </w:lvl>
    <w:lvl w:ilvl="5">
      <w:numFmt w:val="bullet"/>
      <w:lvlText w:val="•"/>
      <w:lvlJc w:val="left"/>
      <w:pPr>
        <w:ind w:left="5400" w:hanging="360"/>
      </w:pPr>
      <w:rPr>
        <w:rFonts w:hint="default"/>
        <w:lang w:val="fr-FR" w:eastAsia="en-US" w:bidi="ar-SA"/>
      </w:rPr>
    </w:lvl>
    <w:lvl w:ilvl="6">
      <w:numFmt w:val="bullet"/>
      <w:lvlText w:val="•"/>
      <w:lvlJc w:val="left"/>
      <w:pPr>
        <w:ind w:left="6247" w:hanging="360"/>
      </w:pPr>
      <w:rPr>
        <w:rFonts w:hint="default"/>
        <w:lang w:val="fr-FR" w:eastAsia="en-US" w:bidi="ar-SA"/>
      </w:rPr>
    </w:lvl>
    <w:lvl w:ilvl="7">
      <w:numFmt w:val="bullet"/>
      <w:lvlText w:val="•"/>
      <w:lvlJc w:val="left"/>
      <w:pPr>
        <w:ind w:left="7093" w:hanging="360"/>
      </w:pPr>
      <w:rPr>
        <w:rFonts w:hint="default"/>
        <w:lang w:val="fr-FR" w:eastAsia="en-US" w:bidi="ar-SA"/>
      </w:rPr>
    </w:lvl>
    <w:lvl w:ilvl="8">
      <w:numFmt w:val="bullet"/>
      <w:lvlText w:val="•"/>
      <w:lvlJc w:val="left"/>
      <w:pPr>
        <w:ind w:left="7940" w:hanging="360"/>
      </w:pPr>
      <w:rPr>
        <w:rFonts w:hint="default"/>
        <w:lang w:val="fr-FR" w:eastAsia="en-US" w:bidi="ar-SA"/>
      </w:rPr>
    </w:lvl>
  </w:abstractNum>
  <w:abstractNum w:abstractNumId="21" w15:restartNumberingAfterBreak="0">
    <w:nsid w:val="1C577042"/>
    <w:multiLevelType w:val="multilevel"/>
    <w:tmpl w:val="D9C27606"/>
    <w:lvl w:ilvl="0">
      <w:start w:val="3"/>
      <w:numFmt w:val="decimal"/>
      <w:lvlText w:val="%1"/>
      <w:lvlJc w:val="left"/>
      <w:pPr>
        <w:ind w:left="730" w:hanging="427"/>
      </w:pPr>
      <w:rPr>
        <w:rFonts w:hint="default"/>
        <w:lang w:val="fr-FR" w:eastAsia="en-US" w:bidi="ar-SA"/>
      </w:rPr>
    </w:lvl>
    <w:lvl w:ilvl="1">
      <w:start w:val="1"/>
      <w:numFmt w:val="decimal"/>
      <w:lvlText w:val="%1.%2."/>
      <w:lvlJc w:val="left"/>
      <w:pPr>
        <w:ind w:left="730" w:hanging="42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7"/>
      </w:pPr>
      <w:rPr>
        <w:rFonts w:hint="default"/>
        <w:lang w:val="fr-FR" w:eastAsia="en-US" w:bidi="ar-SA"/>
      </w:rPr>
    </w:lvl>
    <w:lvl w:ilvl="3">
      <w:numFmt w:val="bullet"/>
      <w:lvlText w:val="•"/>
      <w:lvlJc w:val="left"/>
      <w:pPr>
        <w:ind w:left="3408" w:hanging="427"/>
      </w:pPr>
      <w:rPr>
        <w:rFonts w:hint="default"/>
        <w:lang w:val="fr-FR" w:eastAsia="en-US" w:bidi="ar-SA"/>
      </w:rPr>
    </w:lvl>
    <w:lvl w:ilvl="4">
      <w:numFmt w:val="bullet"/>
      <w:lvlText w:val="•"/>
      <w:lvlJc w:val="left"/>
      <w:pPr>
        <w:ind w:left="4297" w:hanging="427"/>
      </w:pPr>
      <w:rPr>
        <w:rFonts w:hint="default"/>
        <w:lang w:val="fr-FR" w:eastAsia="en-US" w:bidi="ar-SA"/>
      </w:rPr>
    </w:lvl>
    <w:lvl w:ilvl="5">
      <w:numFmt w:val="bullet"/>
      <w:lvlText w:val="•"/>
      <w:lvlJc w:val="left"/>
      <w:pPr>
        <w:ind w:left="5187" w:hanging="427"/>
      </w:pPr>
      <w:rPr>
        <w:rFonts w:hint="default"/>
        <w:lang w:val="fr-FR" w:eastAsia="en-US" w:bidi="ar-SA"/>
      </w:rPr>
    </w:lvl>
    <w:lvl w:ilvl="6">
      <w:numFmt w:val="bullet"/>
      <w:lvlText w:val="•"/>
      <w:lvlJc w:val="left"/>
      <w:pPr>
        <w:ind w:left="6076" w:hanging="427"/>
      </w:pPr>
      <w:rPr>
        <w:rFonts w:hint="default"/>
        <w:lang w:val="fr-FR" w:eastAsia="en-US" w:bidi="ar-SA"/>
      </w:rPr>
    </w:lvl>
    <w:lvl w:ilvl="7">
      <w:numFmt w:val="bullet"/>
      <w:lvlText w:val="•"/>
      <w:lvlJc w:val="left"/>
      <w:pPr>
        <w:ind w:left="6965" w:hanging="427"/>
      </w:pPr>
      <w:rPr>
        <w:rFonts w:hint="default"/>
        <w:lang w:val="fr-FR" w:eastAsia="en-US" w:bidi="ar-SA"/>
      </w:rPr>
    </w:lvl>
    <w:lvl w:ilvl="8">
      <w:numFmt w:val="bullet"/>
      <w:lvlText w:val="•"/>
      <w:lvlJc w:val="left"/>
      <w:pPr>
        <w:ind w:left="7855" w:hanging="427"/>
      </w:pPr>
      <w:rPr>
        <w:rFonts w:hint="default"/>
        <w:lang w:val="fr-FR" w:eastAsia="en-US" w:bidi="ar-SA"/>
      </w:rPr>
    </w:lvl>
  </w:abstractNum>
  <w:abstractNum w:abstractNumId="22" w15:restartNumberingAfterBreak="0">
    <w:nsid w:val="20994770"/>
    <w:multiLevelType w:val="multilevel"/>
    <w:tmpl w:val="9D925786"/>
    <w:lvl w:ilvl="0">
      <w:start w:val="34"/>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23" w15:restartNumberingAfterBreak="0">
    <w:nsid w:val="213810C7"/>
    <w:multiLevelType w:val="multilevel"/>
    <w:tmpl w:val="A964E968"/>
    <w:lvl w:ilvl="0">
      <w:start w:val="12"/>
      <w:numFmt w:val="decimal"/>
      <w:lvlText w:val="%1"/>
      <w:lvlJc w:val="left"/>
      <w:pPr>
        <w:ind w:left="730" w:hanging="484"/>
      </w:pPr>
      <w:rPr>
        <w:rFonts w:hint="default"/>
        <w:lang w:val="fr-FR" w:eastAsia="en-US" w:bidi="ar-SA"/>
      </w:rPr>
    </w:lvl>
    <w:lvl w:ilvl="1">
      <w:start w:val="1"/>
      <w:numFmt w:val="decimal"/>
      <w:lvlText w:val="%1.%2."/>
      <w:lvlJc w:val="left"/>
      <w:pPr>
        <w:ind w:left="730" w:hanging="48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014" w:hanging="284"/>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934" w:hanging="284"/>
      </w:pPr>
      <w:rPr>
        <w:rFonts w:hint="default"/>
        <w:lang w:val="fr-FR" w:eastAsia="en-US" w:bidi="ar-SA"/>
      </w:rPr>
    </w:lvl>
    <w:lvl w:ilvl="4">
      <w:numFmt w:val="bullet"/>
      <w:lvlText w:val="•"/>
      <w:lvlJc w:val="left"/>
      <w:pPr>
        <w:ind w:left="3891" w:hanging="284"/>
      </w:pPr>
      <w:rPr>
        <w:rFonts w:hint="default"/>
        <w:lang w:val="fr-FR" w:eastAsia="en-US" w:bidi="ar-SA"/>
      </w:rPr>
    </w:lvl>
    <w:lvl w:ilvl="5">
      <w:numFmt w:val="bullet"/>
      <w:lvlText w:val="•"/>
      <w:lvlJc w:val="left"/>
      <w:pPr>
        <w:ind w:left="4848" w:hanging="284"/>
      </w:pPr>
      <w:rPr>
        <w:rFonts w:hint="default"/>
        <w:lang w:val="fr-FR" w:eastAsia="en-US" w:bidi="ar-SA"/>
      </w:rPr>
    </w:lvl>
    <w:lvl w:ilvl="6">
      <w:numFmt w:val="bullet"/>
      <w:lvlText w:val="•"/>
      <w:lvlJc w:val="left"/>
      <w:pPr>
        <w:ind w:left="5805" w:hanging="284"/>
      </w:pPr>
      <w:rPr>
        <w:rFonts w:hint="default"/>
        <w:lang w:val="fr-FR" w:eastAsia="en-US" w:bidi="ar-SA"/>
      </w:rPr>
    </w:lvl>
    <w:lvl w:ilvl="7">
      <w:numFmt w:val="bullet"/>
      <w:lvlText w:val="•"/>
      <w:lvlJc w:val="left"/>
      <w:pPr>
        <w:ind w:left="6762" w:hanging="284"/>
      </w:pPr>
      <w:rPr>
        <w:rFonts w:hint="default"/>
        <w:lang w:val="fr-FR" w:eastAsia="en-US" w:bidi="ar-SA"/>
      </w:rPr>
    </w:lvl>
    <w:lvl w:ilvl="8">
      <w:numFmt w:val="bullet"/>
      <w:lvlText w:val="•"/>
      <w:lvlJc w:val="left"/>
      <w:pPr>
        <w:ind w:left="7719" w:hanging="284"/>
      </w:pPr>
      <w:rPr>
        <w:rFonts w:hint="default"/>
        <w:lang w:val="fr-FR" w:eastAsia="en-US" w:bidi="ar-SA"/>
      </w:rPr>
    </w:lvl>
  </w:abstractNum>
  <w:abstractNum w:abstractNumId="24" w15:restartNumberingAfterBreak="0">
    <w:nsid w:val="21BE25B0"/>
    <w:multiLevelType w:val="multilevel"/>
    <w:tmpl w:val="F498EC9E"/>
    <w:lvl w:ilvl="0">
      <w:start w:val="1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25" w15:restartNumberingAfterBreak="0">
    <w:nsid w:val="223F7427"/>
    <w:multiLevelType w:val="multilevel"/>
    <w:tmpl w:val="B018227C"/>
    <w:lvl w:ilvl="0">
      <w:start w:val="3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26" w15:restartNumberingAfterBreak="0">
    <w:nsid w:val="25C542EF"/>
    <w:multiLevelType w:val="multilevel"/>
    <w:tmpl w:val="245E8AB4"/>
    <w:lvl w:ilvl="0">
      <w:start w:val="59"/>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7"/>
      </w:pPr>
      <w:rPr>
        <w:rFonts w:hint="default"/>
        <w:lang w:val="fr-FR" w:eastAsia="en-US" w:bidi="ar-SA"/>
      </w:rPr>
    </w:lvl>
    <w:lvl w:ilvl="3">
      <w:numFmt w:val="bullet"/>
      <w:lvlText w:val="•"/>
      <w:lvlJc w:val="left"/>
      <w:pPr>
        <w:ind w:left="3408" w:hanging="497"/>
      </w:pPr>
      <w:rPr>
        <w:rFonts w:hint="default"/>
        <w:lang w:val="fr-FR" w:eastAsia="en-US" w:bidi="ar-SA"/>
      </w:rPr>
    </w:lvl>
    <w:lvl w:ilvl="4">
      <w:numFmt w:val="bullet"/>
      <w:lvlText w:val="•"/>
      <w:lvlJc w:val="left"/>
      <w:pPr>
        <w:ind w:left="4297" w:hanging="497"/>
      </w:pPr>
      <w:rPr>
        <w:rFonts w:hint="default"/>
        <w:lang w:val="fr-FR" w:eastAsia="en-US" w:bidi="ar-SA"/>
      </w:rPr>
    </w:lvl>
    <w:lvl w:ilvl="5">
      <w:numFmt w:val="bullet"/>
      <w:lvlText w:val="•"/>
      <w:lvlJc w:val="left"/>
      <w:pPr>
        <w:ind w:left="5187" w:hanging="497"/>
      </w:pPr>
      <w:rPr>
        <w:rFonts w:hint="default"/>
        <w:lang w:val="fr-FR" w:eastAsia="en-US" w:bidi="ar-SA"/>
      </w:rPr>
    </w:lvl>
    <w:lvl w:ilvl="6">
      <w:numFmt w:val="bullet"/>
      <w:lvlText w:val="•"/>
      <w:lvlJc w:val="left"/>
      <w:pPr>
        <w:ind w:left="6076" w:hanging="497"/>
      </w:pPr>
      <w:rPr>
        <w:rFonts w:hint="default"/>
        <w:lang w:val="fr-FR" w:eastAsia="en-US" w:bidi="ar-SA"/>
      </w:rPr>
    </w:lvl>
    <w:lvl w:ilvl="7">
      <w:numFmt w:val="bullet"/>
      <w:lvlText w:val="•"/>
      <w:lvlJc w:val="left"/>
      <w:pPr>
        <w:ind w:left="6965" w:hanging="497"/>
      </w:pPr>
      <w:rPr>
        <w:rFonts w:hint="default"/>
        <w:lang w:val="fr-FR" w:eastAsia="en-US" w:bidi="ar-SA"/>
      </w:rPr>
    </w:lvl>
    <w:lvl w:ilvl="8">
      <w:numFmt w:val="bullet"/>
      <w:lvlText w:val="•"/>
      <w:lvlJc w:val="left"/>
      <w:pPr>
        <w:ind w:left="7855" w:hanging="497"/>
      </w:pPr>
      <w:rPr>
        <w:rFonts w:hint="default"/>
        <w:lang w:val="fr-FR" w:eastAsia="en-US" w:bidi="ar-SA"/>
      </w:rPr>
    </w:lvl>
  </w:abstractNum>
  <w:abstractNum w:abstractNumId="27" w15:restartNumberingAfterBreak="0">
    <w:nsid w:val="28FD1B22"/>
    <w:multiLevelType w:val="multilevel"/>
    <w:tmpl w:val="2F30BD8A"/>
    <w:lvl w:ilvl="0">
      <w:start w:val="10"/>
      <w:numFmt w:val="decimal"/>
      <w:lvlText w:val="%1"/>
      <w:lvlJc w:val="left"/>
      <w:pPr>
        <w:ind w:left="730" w:hanging="557"/>
      </w:pPr>
      <w:rPr>
        <w:rFonts w:hint="default"/>
        <w:lang w:val="fr-FR" w:eastAsia="en-US" w:bidi="ar-SA"/>
      </w:rPr>
    </w:lvl>
    <w:lvl w:ilvl="1">
      <w:start w:val="1"/>
      <w:numFmt w:val="decimal"/>
      <w:lvlText w:val="%1.%2."/>
      <w:lvlJc w:val="left"/>
      <w:pPr>
        <w:ind w:left="730" w:hanging="55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57"/>
      </w:pPr>
      <w:rPr>
        <w:rFonts w:hint="default"/>
        <w:lang w:val="fr-FR" w:eastAsia="en-US" w:bidi="ar-SA"/>
      </w:rPr>
    </w:lvl>
    <w:lvl w:ilvl="3">
      <w:numFmt w:val="bullet"/>
      <w:lvlText w:val="•"/>
      <w:lvlJc w:val="left"/>
      <w:pPr>
        <w:ind w:left="3408" w:hanging="557"/>
      </w:pPr>
      <w:rPr>
        <w:rFonts w:hint="default"/>
        <w:lang w:val="fr-FR" w:eastAsia="en-US" w:bidi="ar-SA"/>
      </w:rPr>
    </w:lvl>
    <w:lvl w:ilvl="4">
      <w:numFmt w:val="bullet"/>
      <w:lvlText w:val="•"/>
      <w:lvlJc w:val="left"/>
      <w:pPr>
        <w:ind w:left="4297" w:hanging="557"/>
      </w:pPr>
      <w:rPr>
        <w:rFonts w:hint="default"/>
        <w:lang w:val="fr-FR" w:eastAsia="en-US" w:bidi="ar-SA"/>
      </w:rPr>
    </w:lvl>
    <w:lvl w:ilvl="5">
      <w:numFmt w:val="bullet"/>
      <w:lvlText w:val="•"/>
      <w:lvlJc w:val="left"/>
      <w:pPr>
        <w:ind w:left="5187" w:hanging="557"/>
      </w:pPr>
      <w:rPr>
        <w:rFonts w:hint="default"/>
        <w:lang w:val="fr-FR" w:eastAsia="en-US" w:bidi="ar-SA"/>
      </w:rPr>
    </w:lvl>
    <w:lvl w:ilvl="6">
      <w:numFmt w:val="bullet"/>
      <w:lvlText w:val="•"/>
      <w:lvlJc w:val="left"/>
      <w:pPr>
        <w:ind w:left="6076" w:hanging="557"/>
      </w:pPr>
      <w:rPr>
        <w:rFonts w:hint="default"/>
        <w:lang w:val="fr-FR" w:eastAsia="en-US" w:bidi="ar-SA"/>
      </w:rPr>
    </w:lvl>
    <w:lvl w:ilvl="7">
      <w:numFmt w:val="bullet"/>
      <w:lvlText w:val="•"/>
      <w:lvlJc w:val="left"/>
      <w:pPr>
        <w:ind w:left="6965" w:hanging="557"/>
      </w:pPr>
      <w:rPr>
        <w:rFonts w:hint="default"/>
        <w:lang w:val="fr-FR" w:eastAsia="en-US" w:bidi="ar-SA"/>
      </w:rPr>
    </w:lvl>
    <w:lvl w:ilvl="8">
      <w:numFmt w:val="bullet"/>
      <w:lvlText w:val="•"/>
      <w:lvlJc w:val="left"/>
      <w:pPr>
        <w:ind w:left="7855" w:hanging="557"/>
      </w:pPr>
      <w:rPr>
        <w:rFonts w:hint="default"/>
        <w:lang w:val="fr-FR" w:eastAsia="en-US" w:bidi="ar-SA"/>
      </w:rPr>
    </w:lvl>
  </w:abstractNum>
  <w:abstractNum w:abstractNumId="28" w15:restartNumberingAfterBreak="0">
    <w:nsid w:val="29962A48"/>
    <w:multiLevelType w:val="multilevel"/>
    <w:tmpl w:val="A2D69AAA"/>
    <w:lvl w:ilvl="0">
      <w:start w:val="51"/>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29" w15:restartNumberingAfterBreak="0">
    <w:nsid w:val="2A6928DE"/>
    <w:multiLevelType w:val="hybridMultilevel"/>
    <w:tmpl w:val="FF38CAE4"/>
    <w:lvl w:ilvl="0" w:tplc="21F2C9E6">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1" w:tplc="2160DC00">
      <w:numFmt w:val="bullet"/>
      <w:lvlText w:val="•"/>
      <w:lvlJc w:val="left"/>
      <w:pPr>
        <w:ind w:left="3051" w:hanging="360"/>
      </w:pPr>
      <w:rPr>
        <w:rFonts w:hint="default"/>
        <w:lang w:val="fr-FR" w:eastAsia="en-US" w:bidi="ar-SA"/>
      </w:rPr>
    </w:lvl>
    <w:lvl w:ilvl="2" w:tplc="809C64B2">
      <w:numFmt w:val="bullet"/>
      <w:lvlText w:val="•"/>
      <w:lvlJc w:val="left"/>
      <w:pPr>
        <w:ind w:left="3782" w:hanging="360"/>
      </w:pPr>
      <w:rPr>
        <w:rFonts w:hint="default"/>
        <w:lang w:val="fr-FR" w:eastAsia="en-US" w:bidi="ar-SA"/>
      </w:rPr>
    </w:lvl>
    <w:lvl w:ilvl="3" w:tplc="964415B0">
      <w:numFmt w:val="bullet"/>
      <w:lvlText w:val="•"/>
      <w:lvlJc w:val="left"/>
      <w:pPr>
        <w:ind w:left="4514" w:hanging="360"/>
      </w:pPr>
      <w:rPr>
        <w:rFonts w:hint="default"/>
        <w:lang w:val="fr-FR" w:eastAsia="en-US" w:bidi="ar-SA"/>
      </w:rPr>
    </w:lvl>
    <w:lvl w:ilvl="4" w:tplc="760E5E7A">
      <w:numFmt w:val="bullet"/>
      <w:lvlText w:val="•"/>
      <w:lvlJc w:val="left"/>
      <w:pPr>
        <w:ind w:left="5245" w:hanging="360"/>
      </w:pPr>
      <w:rPr>
        <w:rFonts w:hint="default"/>
        <w:lang w:val="fr-FR" w:eastAsia="en-US" w:bidi="ar-SA"/>
      </w:rPr>
    </w:lvl>
    <w:lvl w:ilvl="5" w:tplc="04605202">
      <w:numFmt w:val="bullet"/>
      <w:lvlText w:val="•"/>
      <w:lvlJc w:val="left"/>
      <w:pPr>
        <w:ind w:left="5977" w:hanging="360"/>
      </w:pPr>
      <w:rPr>
        <w:rFonts w:hint="default"/>
        <w:lang w:val="fr-FR" w:eastAsia="en-US" w:bidi="ar-SA"/>
      </w:rPr>
    </w:lvl>
    <w:lvl w:ilvl="6" w:tplc="872AD1DA">
      <w:numFmt w:val="bullet"/>
      <w:lvlText w:val="•"/>
      <w:lvlJc w:val="left"/>
      <w:pPr>
        <w:ind w:left="6708" w:hanging="360"/>
      </w:pPr>
      <w:rPr>
        <w:rFonts w:hint="default"/>
        <w:lang w:val="fr-FR" w:eastAsia="en-US" w:bidi="ar-SA"/>
      </w:rPr>
    </w:lvl>
    <w:lvl w:ilvl="7" w:tplc="2EC22BCE">
      <w:numFmt w:val="bullet"/>
      <w:lvlText w:val="•"/>
      <w:lvlJc w:val="left"/>
      <w:pPr>
        <w:ind w:left="7439" w:hanging="360"/>
      </w:pPr>
      <w:rPr>
        <w:rFonts w:hint="default"/>
        <w:lang w:val="fr-FR" w:eastAsia="en-US" w:bidi="ar-SA"/>
      </w:rPr>
    </w:lvl>
    <w:lvl w:ilvl="8" w:tplc="EC08803A">
      <w:numFmt w:val="bullet"/>
      <w:lvlText w:val="•"/>
      <w:lvlJc w:val="left"/>
      <w:pPr>
        <w:ind w:left="8171" w:hanging="360"/>
      </w:pPr>
      <w:rPr>
        <w:rFonts w:hint="default"/>
        <w:lang w:val="fr-FR" w:eastAsia="en-US" w:bidi="ar-SA"/>
      </w:rPr>
    </w:lvl>
  </w:abstractNum>
  <w:abstractNum w:abstractNumId="30" w15:restartNumberingAfterBreak="0">
    <w:nsid w:val="2B982345"/>
    <w:multiLevelType w:val="multilevel"/>
    <w:tmpl w:val="949EDBC2"/>
    <w:lvl w:ilvl="0">
      <w:start w:val="3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00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696" w:hanging="360"/>
      </w:pPr>
      <w:rPr>
        <w:rFonts w:hint="default"/>
        <w:lang w:val="fr-FR" w:eastAsia="en-US" w:bidi="ar-SA"/>
      </w:rPr>
    </w:lvl>
    <w:lvl w:ilvl="4">
      <w:numFmt w:val="bullet"/>
      <w:lvlText w:val="•"/>
      <w:lvlJc w:val="left"/>
      <w:pPr>
        <w:ind w:left="4544" w:hanging="360"/>
      </w:pPr>
      <w:rPr>
        <w:rFonts w:hint="default"/>
        <w:lang w:val="fr-FR" w:eastAsia="en-US" w:bidi="ar-SA"/>
      </w:rPr>
    </w:lvl>
    <w:lvl w:ilvl="5">
      <w:numFmt w:val="bullet"/>
      <w:lvlText w:val="•"/>
      <w:lvlJc w:val="left"/>
      <w:pPr>
        <w:ind w:left="5392" w:hanging="360"/>
      </w:pPr>
      <w:rPr>
        <w:rFonts w:hint="default"/>
        <w:lang w:val="fr-FR" w:eastAsia="en-US" w:bidi="ar-SA"/>
      </w:rPr>
    </w:lvl>
    <w:lvl w:ilvl="6">
      <w:numFmt w:val="bullet"/>
      <w:lvlText w:val="•"/>
      <w:lvlJc w:val="left"/>
      <w:pPr>
        <w:ind w:left="6241" w:hanging="360"/>
      </w:pPr>
      <w:rPr>
        <w:rFonts w:hint="default"/>
        <w:lang w:val="fr-FR" w:eastAsia="en-US" w:bidi="ar-SA"/>
      </w:rPr>
    </w:lvl>
    <w:lvl w:ilvl="7">
      <w:numFmt w:val="bullet"/>
      <w:lvlText w:val="•"/>
      <w:lvlJc w:val="left"/>
      <w:pPr>
        <w:ind w:left="7089" w:hanging="360"/>
      </w:pPr>
      <w:rPr>
        <w:rFonts w:hint="default"/>
        <w:lang w:val="fr-FR" w:eastAsia="en-US" w:bidi="ar-SA"/>
      </w:rPr>
    </w:lvl>
    <w:lvl w:ilvl="8">
      <w:numFmt w:val="bullet"/>
      <w:lvlText w:val="•"/>
      <w:lvlJc w:val="left"/>
      <w:pPr>
        <w:ind w:left="7937" w:hanging="360"/>
      </w:pPr>
      <w:rPr>
        <w:rFonts w:hint="default"/>
        <w:lang w:val="fr-FR" w:eastAsia="en-US" w:bidi="ar-SA"/>
      </w:rPr>
    </w:lvl>
  </w:abstractNum>
  <w:abstractNum w:abstractNumId="31" w15:restartNumberingAfterBreak="0">
    <w:nsid w:val="2BF74E29"/>
    <w:multiLevelType w:val="hybridMultilevel"/>
    <w:tmpl w:val="5F40A56E"/>
    <w:lvl w:ilvl="0" w:tplc="0CFC86D4">
      <w:numFmt w:val="bullet"/>
      <w:lvlText w:val="-"/>
      <w:lvlJc w:val="left"/>
      <w:pPr>
        <w:ind w:left="1014" w:hanging="115"/>
      </w:pPr>
      <w:rPr>
        <w:rFonts w:ascii="Calibri" w:eastAsia="Calibri" w:hAnsi="Calibri" w:cs="Calibri" w:hint="default"/>
        <w:b w:val="0"/>
        <w:bCs w:val="0"/>
        <w:i w:val="0"/>
        <w:iCs w:val="0"/>
        <w:spacing w:val="0"/>
        <w:w w:val="100"/>
        <w:sz w:val="22"/>
        <w:szCs w:val="22"/>
        <w:lang w:val="fr-FR" w:eastAsia="en-US" w:bidi="ar-SA"/>
      </w:rPr>
    </w:lvl>
    <w:lvl w:ilvl="1" w:tplc="D624DC50">
      <w:numFmt w:val="bullet"/>
      <w:lvlText w:val="•"/>
      <w:lvlJc w:val="left"/>
      <w:pPr>
        <w:ind w:left="1881" w:hanging="115"/>
      </w:pPr>
      <w:rPr>
        <w:rFonts w:hint="default"/>
        <w:lang w:val="fr-FR" w:eastAsia="en-US" w:bidi="ar-SA"/>
      </w:rPr>
    </w:lvl>
    <w:lvl w:ilvl="2" w:tplc="9BF8F9EC">
      <w:numFmt w:val="bullet"/>
      <w:lvlText w:val="•"/>
      <w:lvlJc w:val="left"/>
      <w:pPr>
        <w:ind w:left="2742" w:hanging="115"/>
      </w:pPr>
      <w:rPr>
        <w:rFonts w:hint="default"/>
        <w:lang w:val="fr-FR" w:eastAsia="en-US" w:bidi="ar-SA"/>
      </w:rPr>
    </w:lvl>
    <w:lvl w:ilvl="3" w:tplc="87F2B3AC">
      <w:numFmt w:val="bullet"/>
      <w:lvlText w:val="•"/>
      <w:lvlJc w:val="left"/>
      <w:pPr>
        <w:ind w:left="3604" w:hanging="115"/>
      </w:pPr>
      <w:rPr>
        <w:rFonts w:hint="default"/>
        <w:lang w:val="fr-FR" w:eastAsia="en-US" w:bidi="ar-SA"/>
      </w:rPr>
    </w:lvl>
    <w:lvl w:ilvl="4" w:tplc="63182B1A">
      <w:numFmt w:val="bullet"/>
      <w:lvlText w:val="•"/>
      <w:lvlJc w:val="left"/>
      <w:pPr>
        <w:ind w:left="4465" w:hanging="115"/>
      </w:pPr>
      <w:rPr>
        <w:rFonts w:hint="default"/>
        <w:lang w:val="fr-FR" w:eastAsia="en-US" w:bidi="ar-SA"/>
      </w:rPr>
    </w:lvl>
    <w:lvl w:ilvl="5" w:tplc="140C96B8">
      <w:numFmt w:val="bullet"/>
      <w:lvlText w:val="•"/>
      <w:lvlJc w:val="left"/>
      <w:pPr>
        <w:ind w:left="5327" w:hanging="115"/>
      </w:pPr>
      <w:rPr>
        <w:rFonts w:hint="default"/>
        <w:lang w:val="fr-FR" w:eastAsia="en-US" w:bidi="ar-SA"/>
      </w:rPr>
    </w:lvl>
    <w:lvl w:ilvl="6" w:tplc="7B1C7A32">
      <w:numFmt w:val="bullet"/>
      <w:lvlText w:val="•"/>
      <w:lvlJc w:val="left"/>
      <w:pPr>
        <w:ind w:left="6188" w:hanging="115"/>
      </w:pPr>
      <w:rPr>
        <w:rFonts w:hint="default"/>
        <w:lang w:val="fr-FR" w:eastAsia="en-US" w:bidi="ar-SA"/>
      </w:rPr>
    </w:lvl>
    <w:lvl w:ilvl="7" w:tplc="2FD45140">
      <w:numFmt w:val="bullet"/>
      <w:lvlText w:val="•"/>
      <w:lvlJc w:val="left"/>
      <w:pPr>
        <w:ind w:left="7049" w:hanging="115"/>
      </w:pPr>
      <w:rPr>
        <w:rFonts w:hint="default"/>
        <w:lang w:val="fr-FR" w:eastAsia="en-US" w:bidi="ar-SA"/>
      </w:rPr>
    </w:lvl>
    <w:lvl w:ilvl="8" w:tplc="9512373C">
      <w:numFmt w:val="bullet"/>
      <w:lvlText w:val="•"/>
      <w:lvlJc w:val="left"/>
      <w:pPr>
        <w:ind w:left="7911" w:hanging="115"/>
      </w:pPr>
      <w:rPr>
        <w:rFonts w:hint="default"/>
        <w:lang w:val="fr-FR" w:eastAsia="en-US" w:bidi="ar-SA"/>
      </w:rPr>
    </w:lvl>
  </w:abstractNum>
  <w:abstractNum w:abstractNumId="32" w15:restartNumberingAfterBreak="0">
    <w:nsid w:val="2C4E6ECC"/>
    <w:multiLevelType w:val="multilevel"/>
    <w:tmpl w:val="92F41968"/>
    <w:lvl w:ilvl="0">
      <w:start w:val="4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33" w15:restartNumberingAfterBreak="0">
    <w:nsid w:val="2D875D72"/>
    <w:multiLevelType w:val="multilevel"/>
    <w:tmpl w:val="75D28FE4"/>
    <w:lvl w:ilvl="0">
      <w:start w:val="8"/>
      <w:numFmt w:val="decimal"/>
      <w:lvlText w:val="%1"/>
      <w:lvlJc w:val="left"/>
      <w:pPr>
        <w:ind w:left="1297" w:hanging="567"/>
      </w:pPr>
      <w:rPr>
        <w:rFonts w:hint="default"/>
        <w:lang w:val="fr-FR" w:eastAsia="en-US" w:bidi="ar-SA"/>
      </w:rPr>
    </w:lvl>
    <w:lvl w:ilvl="1">
      <w:start w:val="1"/>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170"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043" w:hanging="360"/>
      </w:pPr>
      <w:rPr>
        <w:rFonts w:hint="default"/>
        <w:lang w:val="fr-FR" w:eastAsia="en-US" w:bidi="ar-SA"/>
      </w:rPr>
    </w:lvl>
    <w:lvl w:ilvl="5">
      <w:numFmt w:val="bullet"/>
      <w:lvlText w:val="•"/>
      <w:lvlJc w:val="left"/>
      <w:pPr>
        <w:ind w:left="4975" w:hanging="360"/>
      </w:pPr>
      <w:rPr>
        <w:rFonts w:hint="default"/>
        <w:lang w:val="fr-FR" w:eastAsia="en-US" w:bidi="ar-SA"/>
      </w:rPr>
    </w:lvl>
    <w:lvl w:ilvl="6">
      <w:numFmt w:val="bullet"/>
      <w:lvlText w:val="•"/>
      <w:lvlJc w:val="left"/>
      <w:pPr>
        <w:ind w:left="5907"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70" w:hanging="360"/>
      </w:pPr>
      <w:rPr>
        <w:rFonts w:hint="default"/>
        <w:lang w:val="fr-FR" w:eastAsia="en-US" w:bidi="ar-SA"/>
      </w:rPr>
    </w:lvl>
  </w:abstractNum>
  <w:abstractNum w:abstractNumId="34" w15:restartNumberingAfterBreak="0">
    <w:nsid w:val="2FE76FD4"/>
    <w:multiLevelType w:val="multilevel"/>
    <w:tmpl w:val="B28E8816"/>
    <w:lvl w:ilvl="0">
      <w:start w:val="39"/>
      <w:numFmt w:val="decimal"/>
      <w:lvlText w:val="%1"/>
      <w:lvlJc w:val="left"/>
      <w:pPr>
        <w:ind w:left="730" w:hanging="528"/>
      </w:pPr>
      <w:rPr>
        <w:rFonts w:hint="default"/>
        <w:lang w:val="fr-FR" w:eastAsia="en-US" w:bidi="ar-SA"/>
      </w:rPr>
    </w:lvl>
    <w:lvl w:ilvl="1">
      <w:start w:val="1"/>
      <w:numFmt w:val="decimal"/>
      <w:lvlText w:val="%1.%2."/>
      <w:lvlJc w:val="left"/>
      <w:pPr>
        <w:ind w:left="730" w:hanging="52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2"/>
      </w:pPr>
      <w:rPr>
        <w:rFonts w:hint="default"/>
        <w:lang w:val="fr-FR" w:eastAsia="en-US" w:bidi="ar-SA"/>
      </w:rPr>
    </w:lvl>
    <w:lvl w:ilvl="4">
      <w:numFmt w:val="bullet"/>
      <w:lvlText w:val="•"/>
      <w:lvlJc w:val="left"/>
      <w:pPr>
        <w:ind w:left="3891" w:hanging="212"/>
      </w:pPr>
      <w:rPr>
        <w:rFonts w:hint="default"/>
        <w:lang w:val="fr-FR" w:eastAsia="en-US" w:bidi="ar-SA"/>
      </w:rPr>
    </w:lvl>
    <w:lvl w:ilvl="5">
      <w:numFmt w:val="bullet"/>
      <w:lvlText w:val="•"/>
      <w:lvlJc w:val="left"/>
      <w:pPr>
        <w:ind w:left="4848" w:hanging="212"/>
      </w:pPr>
      <w:rPr>
        <w:rFonts w:hint="default"/>
        <w:lang w:val="fr-FR" w:eastAsia="en-US" w:bidi="ar-SA"/>
      </w:rPr>
    </w:lvl>
    <w:lvl w:ilvl="6">
      <w:numFmt w:val="bullet"/>
      <w:lvlText w:val="•"/>
      <w:lvlJc w:val="left"/>
      <w:pPr>
        <w:ind w:left="5805" w:hanging="212"/>
      </w:pPr>
      <w:rPr>
        <w:rFonts w:hint="default"/>
        <w:lang w:val="fr-FR" w:eastAsia="en-US" w:bidi="ar-SA"/>
      </w:rPr>
    </w:lvl>
    <w:lvl w:ilvl="7">
      <w:numFmt w:val="bullet"/>
      <w:lvlText w:val="•"/>
      <w:lvlJc w:val="left"/>
      <w:pPr>
        <w:ind w:left="6762" w:hanging="212"/>
      </w:pPr>
      <w:rPr>
        <w:rFonts w:hint="default"/>
        <w:lang w:val="fr-FR" w:eastAsia="en-US" w:bidi="ar-SA"/>
      </w:rPr>
    </w:lvl>
    <w:lvl w:ilvl="8">
      <w:numFmt w:val="bullet"/>
      <w:lvlText w:val="•"/>
      <w:lvlJc w:val="left"/>
      <w:pPr>
        <w:ind w:left="7719" w:hanging="212"/>
      </w:pPr>
      <w:rPr>
        <w:rFonts w:hint="default"/>
        <w:lang w:val="fr-FR" w:eastAsia="en-US" w:bidi="ar-SA"/>
      </w:rPr>
    </w:lvl>
  </w:abstractNum>
  <w:abstractNum w:abstractNumId="35"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956A81"/>
    <w:multiLevelType w:val="multilevel"/>
    <w:tmpl w:val="57E2EC78"/>
    <w:lvl w:ilvl="0">
      <w:start w:val="6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37" w15:restartNumberingAfterBreak="0">
    <w:nsid w:val="31C51FF2"/>
    <w:multiLevelType w:val="multilevel"/>
    <w:tmpl w:val="87E00154"/>
    <w:lvl w:ilvl="0">
      <w:start w:val="62"/>
      <w:numFmt w:val="decimal"/>
      <w:lvlText w:val="%1"/>
      <w:lvlJc w:val="left"/>
      <w:pPr>
        <w:ind w:left="730" w:hanging="491"/>
      </w:pPr>
      <w:rPr>
        <w:rFonts w:hint="default"/>
        <w:lang w:val="fr-FR" w:eastAsia="en-US" w:bidi="ar-SA"/>
      </w:rPr>
    </w:lvl>
    <w:lvl w:ilvl="1">
      <w:start w:val="1"/>
      <w:numFmt w:val="decimal"/>
      <w:lvlText w:val="%1.%2."/>
      <w:lvlJc w:val="left"/>
      <w:pPr>
        <w:ind w:left="730"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1"/>
      </w:pPr>
      <w:rPr>
        <w:rFonts w:hint="default"/>
        <w:lang w:val="fr-FR" w:eastAsia="en-US" w:bidi="ar-SA"/>
      </w:rPr>
    </w:lvl>
    <w:lvl w:ilvl="3">
      <w:numFmt w:val="bullet"/>
      <w:lvlText w:val="•"/>
      <w:lvlJc w:val="left"/>
      <w:pPr>
        <w:ind w:left="3408" w:hanging="491"/>
      </w:pPr>
      <w:rPr>
        <w:rFonts w:hint="default"/>
        <w:lang w:val="fr-FR" w:eastAsia="en-US" w:bidi="ar-SA"/>
      </w:rPr>
    </w:lvl>
    <w:lvl w:ilvl="4">
      <w:numFmt w:val="bullet"/>
      <w:lvlText w:val="•"/>
      <w:lvlJc w:val="left"/>
      <w:pPr>
        <w:ind w:left="4297" w:hanging="491"/>
      </w:pPr>
      <w:rPr>
        <w:rFonts w:hint="default"/>
        <w:lang w:val="fr-FR" w:eastAsia="en-US" w:bidi="ar-SA"/>
      </w:rPr>
    </w:lvl>
    <w:lvl w:ilvl="5">
      <w:numFmt w:val="bullet"/>
      <w:lvlText w:val="•"/>
      <w:lvlJc w:val="left"/>
      <w:pPr>
        <w:ind w:left="5187" w:hanging="491"/>
      </w:pPr>
      <w:rPr>
        <w:rFonts w:hint="default"/>
        <w:lang w:val="fr-FR" w:eastAsia="en-US" w:bidi="ar-SA"/>
      </w:rPr>
    </w:lvl>
    <w:lvl w:ilvl="6">
      <w:numFmt w:val="bullet"/>
      <w:lvlText w:val="•"/>
      <w:lvlJc w:val="left"/>
      <w:pPr>
        <w:ind w:left="6076" w:hanging="491"/>
      </w:pPr>
      <w:rPr>
        <w:rFonts w:hint="default"/>
        <w:lang w:val="fr-FR" w:eastAsia="en-US" w:bidi="ar-SA"/>
      </w:rPr>
    </w:lvl>
    <w:lvl w:ilvl="7">
      <w:numFmt w:val="bullet"/>
      <w:lvlText w:val="•"/>
      <w:lvlJc w:val="left"/>
      <w:pPr>
        <w:ind w:left="6965" w:hanging="491"/>
      </w:pPr>
      <w:rPr>
        <w:rFonts w:hint="default"/>
        <w:lang w:val="fr-FR" w:eastAsia="en-US" w:bidi="ar-SA"/>
      </w:rPr>
    </w:lvl>
    <w:lvl w:ilvl="8">
      <w:numFmt w:val="bullet"/>
      <w:lvlText w:val="•"/>
      <w:lvlJc w:val="left"/>
      <w:pPr>
        <w:ind w:left="7855" w:hanging="491"/>
      </w:pPr>
      <w:rPr>
        <w:rFonts w:hint="default"/>
        <w:lang w:val="fr-FR" w:eastAsia="en-US" w:bidi="ar-SA"/>
      </w:rPr>
    </w:lvl>
  </w:abstractNum>
  <w:abstractNum w:abstractNumId="38" w15:restartNumberingAfterBreak="0">
    <w:nsid w:val="32E81DE5"/>
    <w:multiLevelType w:val="multilevel"/>
    <w:tmpl w:val="2EB67A3A"/>
    <w:lvl w:ilvl="0">
      <w:start w:val="35"/>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4"/>
      </w:pPr>
      <w:rPr>
        <w:rFonts w:hint="default"/>
        <w:lang w:val="fr-FR" w:eastAsia="en-US" w:bidi="ar-SA"/>
      </w:rPr>
    </w:lvl>
    <w:lvl w:ilvl="4">
      <w:numFmt w:val="bullet"/>
      <w:lvlText w:val="•"/>
      <w:lvlJc w:val="left"/>
      <w:pPr>
        <w:ind w:left="3891" w:hanging="234"/>
      </w:pPr>
      <w:rPr>
        <w:rFonts w:hint="default"/>
        <w:lang w:val="fr-FR" w:eastAsia="en-US" w:bidi="ar-SA"/>
      </w:rPr>
    </w:lvl>
    <w:lvl w:ilvl="5">
      <w:numFmt w:val="bullet"/>
      <w:lvlText w:val="•"/>
      <w:lvlJc w:val="left"/>
      <w:pPr>
        <w:ind w:left="4848" w:hanging="234"/>
      </w:pPr>
      <w:rPr>
        <w:rFonts w:hint="default"/>
        <w:lang w:val="fr-FR" w:eastAsia="en-US" w:bidi="ar-SA"/>
      </w:rPr>
    </w:lvl>
    <w:lvl w:ilvl="6">
      <w:numFmt w:val="bullet"/>
      <w:lvlText w:val="•"/>
      <w:lvlJc w:val="left"/>
      <w:pPr>
        <w:ind w:left="5805" w:hanging="234"/>
      </w:pPr>
      <w:rPr>
        <w:rFonts w:hint="default"/>
        <w:lang w:val="fr-FR" w:eastAsia="en-US" w:bidi="ar-SA"/>
      </w:rPr>
    </w:lvl>
    <w:lvl w:ilvl="7">
      <w:numFmt w:val="bullet"/>
      <w:lvlText w:val="•"/>
      <w:lvlJc w:val="left"/>
      <w:pPr>
        <w:ind w:left="6762" w:hanging="234"/>
      </w:pPr>
      <w:rPr>
        <w:rFonts w:hint="default"/>
        <w:lang w:val="fr-FR" w:eastAsia="en-US" w:bidi="ar-SA"/>
      </w:rPr>
    </w:lvl>
    <w:lvl w:ilvl="8">
      <w:numFmt w:val="bullet"/>
      <w:lvlText w:val="•"/>
      <w:lvlJc w:val="left"/>
      <w:pPr>
        <w:ind w:left="7719" w:hanging="234"/>
      </w:pPr>
      <w:rPr>
        <w:rFonts w:hint="default"/>
        <w:lang w:val="fr-FR" w:eastAsia="en-US" w:bidi="ar-SA"/>
      </w:rPr>
    </w:lvl>
  </w:abstractNum>
  <w:abstractNum w:abstractNumId="39" w15:restartNumberingAfterBreak="0">
    <w:nsid w:val="33917F29"/>
    <w:multiLevelType w:val="multilevel"/>
    <w:tmpl w:val="17823C82"/>
    <w:lvl w:ilvl="0">
      <w:start w:val="57"/>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40" w15:restartNumberingAfterBreak="0">
    <w:nsid w:val="33C543BD"/>
    <w:multiLevelType w:val="multilevel"/>
    <w:tmpl w:val="CF963788"/>
    <w:lvl w:ilvl="0">
      <w:start w:val="60"/>
      <w:numFmt w:val="decimal"/>
      <w:lvlText w:val="%1"/>
      <w:lvlJc w:val="left"/>
      <w:pPr>
        <w:ind w:left="730" w:hanging="543"/>
      </w:pPr>
      <w:rPr>
        <w:rFonts w:hint="default"/>
        <w:lang w:val="fr-FR" w:eastAsia="en-US" w:bidi="ar-SA"/>
      </w:rPr>
    </w:lvl>
    <w:lvl w:ilvl="1">
      <w:start w:val="1"/>
      <w:numFmt w:val="decimal"/>
      <w:lvlText w:val="%1.%2."/>
      <w:lvlJc w:val="left"/>
      <w:pPr>
        <w:ind w:left="730" w:hanging="54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41" w15:restartNumberingAfterBreak="0">
    <w:nsid w:val="360F2612"/>
    <w:multiLevelType w:val="multilevel"/>
    <w:tmpl w:val="5B10CEE8"/>
    <w:lvl w:ilvl="0">
      <w:start w:val="41"/>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6"/>
      </w:pPr>
      <w:rPr>
        <w:rFonts w:hint="default"/>
        <w:lang w:val="fr-FR" w:eastAsia="en-US" w:bidi="ar-SA"/>
      </w:rPr>
    </w:lvl>
    <w:lvl w:ilvl="4">
      <w:numFmt w:val="bullet"/>
      <w:lvlText w:val="•"/>
      <w:lvlJc w:val="left"/>
      <w:pPr>
        <w:ind w:left="3891" w:hanging="276"/>
      </w:pPr>
      <w:rPr>
        <w:rFonts w:hint="default"/>
        <w:lang w:val="fr-FR" w:eastAsia="en-US" w:bidi="ar-SA"/>
      </w:rPr>
    </w:lvl>
    <w:lvl w:ilvl="5">
      <w:numFmt w:val="bullet"/>
      <w:lvlText w:val="•"/>
      <w:lvlJc w:val="left"/>
      <w:pPr>
        <w:ind w:left="4848" w:hanging="276"/>
      </w:pPr>
      <w:rPr>
        <w:rFonts w:hint="default"/>
        <w:lang w:val="fr-FR" w:eastAsia="en-US" w:bidi="ar-SA"/>
      </w:rPr>
    </w:lvl>
    <w:lvl w:ilvl="6">
      <w:numFmt w:val="bullet"/>
      <w:lvlText w:val="•"/>
      <w:lvlJc w:val="left"/>
      <w:pPr>
        <w:ind w:left="5805" w:hanging="276"/>
      </w:pPr>
      <w:rPr>
        <w:rFonts w:hint="default"/>
        <w:lang w:val="fr-FR" w:eastAsia="en-US" w:bidi="ar-SA"/>
      </w:rPr>
    </w:lvl>
    <w:lvl w:ilvl="7">
      <w:numFmt w:val="bullet"/>
      <w:lvlText w:val="•"/>
      <w:lvlJc w:val="left"/>
      <w:pPr>
        <w:ind w:left="6762" w:hanging="276"/>
      </w:pPr>
      <w:rPr>
        <w:rFonts w:hint="default"/>
        <w:lang w:val="fr-FR" w:eastAsia="en-US" w:bidi="ar-SA"/>
      </w:rPr>
    </w:lvl>
    <w:lvl w:ilvl="8">
      <w:numFmt w:val="bullet"/>
      <w:lvlText w:val="•"/>
      <w:lvlJc w:val="left"/>
      <w:pPr>
        <w:ind w:left="7719" w:hanging="276"/>
      </w:pPr>
      <w:rPr>
        <w:rFonts w:hint="default"/>
        <w:lang w:val="fr-FR" w:eastAsia="en-US" w:bidi="ar-SA"/>
      </w:rPr>
    </w:lvl>
  </w:abstractNum>
  <w:abstractNum w:abstractNumId="42" w15:restartNumberingAfterBreak="0">
    <w:nsid w:val="363429F2"/>
    <w:multiLevelType w:val="multilevel"/>
    <w:tmpl w:val="B268D1D8"/>
    <w:lvl w:ilvl="0">
      <w:start w:val="53"/>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43" w15:restartNumberingAfterBreak="0">
    <w:nsid w:val="36BF096F"/>
    <w:multiLevelType w:val="multilevel"/>
    <w:tmpl w:val="52FCE216"/>
    <w:lvl w:ilvl="0">
      <w:start w:val="56"/>
      <w:numFmt w:val="decimal"/>
      <w:lvlText w:val="%1"/>
      <w:lvlJc w:val="left"/>
      <w:pPr>
        <w:ind w:left="1014" w:hanging="491"/>
      </w:pPr>
      <w:rPr>
        <w:rFonts w:hint="default"/>
        <w:lang w:val="fr-FR" w:eastAsia="en-US" w:bidi="ar-SA"/>
      </w:rPr>
    </w:lvl>
    <w:lvl w:ilvl="1">
      <w:start w:val="1"/>
      <w:numFmt w:val="decimal"/>
      <w:lvlText w:val="%1.%2."/>
      <w:lvlJc w:val="left"/>
      <w:pPr>
        <w:ind w:left="1014"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742" w:hanging="491"/>
      </w:pPr>
      <w:rPr>
        <w:rFonts w:hint="default"/>
        <w:lang w:val="fr-FR" w:eastAsia="en-US" w:bidi="ar-SA"/>
      </w:rPr>
    </w:lvl>
    <w:lvl w:ilvl="3">
      <w:numFmt w:val="bullet"/>
      <w:lvlText w:val="•"/>
      <w:lvlJc w:val="left"/>
      <w:pPr>
        <w:ind w:left="3604" w:hanging="491"/>
      </w:pPr>
      <w:rPr>
        <w:rFonts w:hint="default"/>
        <w:lang w:val="fr-FR" w:eastAsia="en-US" w:bidi="ar-SA"/>
      </w:rPr>
    </w:lvl>
    <w:lvl w:ilvl="4">
      <w:numFmt w:val="bullet"/>
      <w:lvlText w:val="•"/>
      <w:lvlJc w:val="left"/>
      <w:pPr>
        <w:ind w:left="4465" w:hanging="491"/>
      </w:pPr>
      <w:rPr>
        <w:rFonts w:hint="default"/>
        <w:lang w:val="fr-FR" w:eastAsia="en-US" w:bidi="ar-SA"/>
      </w:rPr>
    </w:lvl>
    <w:lvl w:ilvl="5">
      <w:numFmt w:val="bullet"/>
      <w:lvlText w:val="•"/>
      <w:lvlJc w:val="left"/>
      <w:pPr>
        <w:ind w:left="5327" w:hanging="491"/>
      </w:pPr>
      <w:rPr>
        <w:rFonts w:hint="default"/>
        <w:lang w:val="fr-FR" w:eastAsia="en-US" w:bidi="ar-SA"/>
      </w:rPr>
    </w:lvl>
    <w:lvl w:ilvl="6">
      <w:numFmt w:val="bullet"/>
      <w:lvlText w:val="•"/>
      <w:lvlJc w:val="left"/>
      <w:pPr>
        <w:ind w:left="6188" w:hanging="491"/>
      </w:pPr>
      <w:rPr>
        <w:rFonts w:hint="default"/>
        <w:lang w:val="fr-FR" w:eastAsia="en-US" w:bidi="ar-SA"/>
      </w:rPr>
    </w:lvl>
    <w:lvl w:ilvl="7">
      <w:numFmt w:val="bullet"/>
      <w:lvlText w:val="•"/>
      <w:lvlJc w:val="left"/>
      <w:pPr>
        <w:ind w:left="7049" w:hanging="491"/>
      </w:pPr>
      <w:rPr>
        <w:rFonts w:hint="default"/>
        <w:lang w:val="fr-FR" w:eastAsia="en-US" w:bidi="ar-SA"/>
      </w:rPr>
    </w:lvl>
    <w:lvl w:ilvl="8">
      <w:numFmt w:val="bullet"/>
      <w:lvlText w:val="•"/>
      <w:lvlJc w:val="left"/>
      <w:pPr>
        <w:ind w:left="7911" w:hanging="491"/>
      </w:pPr>
      <w:rPr>
        <w:rFonts w:hint="default"/>
        <w:lang w:val="fr-FR" w:eastAsia="en-US" w:bidi="ar-SA"/>
      </w:rPr>
    </w:lvl>
  </w:abstractNum>
  <w:abstractNum w:abstractNumId="44" w15:restartNumberingAfterBreak="0">
    <w:nsid w:val="36E52775"/>
    <w:multiLevelType w:val="multilevel"/>
    <w:tmpl w:val="CA6E90AC"/>
    <w:lvl w:ilvl="0">
      <w:start w:val="36"/>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45" w15:restartNumberingAfterBreak="0">
    <w:nsid w:val="3844375A"/>
    <w:multiLevelType w:val="multilevel"/>
    <w:tmpl w:val="63A4FBD8"/>
    <w:lvl w:ilvl="0">
      <w:start w:val="4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46" w15:restartNumberingAfterBreak="0">
    <w:nsid w:val="38D61C1A"/>
    <w:multiLevelType w:val="multilevel"/>
    <w:tmpl w:val="AFA254FA"/>
    <w:lvl w:ilvl="0">
      <w:start w:val="66"/>
      <w:numFmt w:val="decimal"/>
      <w:lvlText w:val="%1"/>
      <w:lvlJc w:val="left"/>
      <w:pPr>
        <w:ind w:left="730" w:hanging="435"/>
      </w:pPr>
      <w:rPr>
        <w:rFonts w:hint="default"/>
        <w:lang w:val="fr-FR" w:eastAsia="en-US" w:bidi="ar-SA"/>
      </w:rPr>
    </w:lvl>
    <w:lvl w:ilvl="1">
      <w:start w:val="6"/>
      <w:numFmt w:val="decimal"/>
      <w:lvlText w:val="%1.%2"/>
      <w:lvlJc w:val="left"/>
      <w:pPr>
        <w:ind w:left="730" w:hanging="435"/>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5"/>
      </w:pPr>
      <w:rPr>
        <w:rFonts w:hint="default"/>
        <w:lang w:val="fr-FR" w:eastAsia="en-US" w:bidi="ar-SA"/>
      </w:rPr>
    </w:lvl>
    <w:lvl w:ilvl="3">
      <w:numFmt w:val="bullet"/>
      <w:lvlText w:val="•"/>
      <w:lvlJc w:val="left"/>
      <w:pPr>
        <w:ind w:left="3408" w:hanging="435"/>
      </w:pPr>
      <w:rPr>
        <w:rFonts w:hint="default"/>
        <w:lang w:val="fr-FR" w:eastAsia="en-US" w:bidi="ar-SA"/>
      </w:rPr>
    </w:lvl>
    <w:lvl w:ilvl="4">
      <w:numFmt w:val="bullet"/>
      <w:lvlText w:val="•"/>
      <w:lvlJc w:val="left"/>
      <w:pPr>
        <w:ind w:left="4297" w:hanging="435"/>
      </w:pPr>
      <w:rPr>
        <w:rFonts w:hint="default"/>
        <w:lang w:val="fr-FR" w:eastAsia="en-US" w:bidi="ar-SA"/>
      </w:rPr>
    </w:lvl>
    <w:lvl w:ilvl="5">
      <w:numFmt w:val="bullet"/>
      <w:lvlText w:val="•"/>
      <w:lvlJc w:val="left"/>
      <w:pPr>
        <w:ind w:left="5187" w:hanging="435"/>
      </w:pPr>
      <w:rPr>
        <w:rFonts w:hint="default"/>
        <w:lang w:val="fr-FR" w:eastAsia="en-US" w:bidi="ar-SA"/>
      </w:rPr>
    </w:lvl>
    <w:lvl w:ilvl="6">
      <w:numFmt w:val="bullet"/>
      <w:lvlText w:val="•"/>
      <w:lvlJc w:val="left"/>
      <w:pPr>
        <w:ind w:left="6076" w:hanging="435"/>
      </w:pPr>
      <w:rPr>
        <w:rFonts w:hint="default"/>
        <w:lang w:val="fr-FR" w:eastAsia="en-US" w:bidi="ar-SA"/>
      </w:rPr>
    </w:lvl>
    <w:lvl w:ilvl="7">
      <w:numFmt w:val="bullet"/>
      <w:lvlText w:val="•"/>
      <w:lvlJc w:val="left"/>
      <w:pPr>
        <w:ind w:left="6965" w:hanging="435"/>
      </w:pPr>
      <w:rPr>
        <w:rFonts w:hint="default"/>
        <w:lang w:val="fr-FR" w:eastAsia="en-US" w:bidi="ar-SA"/>
      </w:rPr>
    </w:lvl>
    <w:lvl w:ilvl="8">
      <w:numFmt w:val="bullet"/>
      <w:lvlText w:val="•"/>
      <w:lvlJc w:val="left"/>
      <w:pPr>
        <w:ind w:left="7855" w:hanging="435"/>
      </w:pPr>
      <w:rPr>
        <w:rFonts w:hint="default"/>
        <w:lang w:val="fr-FR" w:eastAsia="en-US" w:bidi="ar-SA"/>
      </w:rPr>
    </w:lvl>
  </w:abstractNum>
  <w:abstractNum w:abstractNumId="47" w15:restartNumberingAfterBreak="0">
    <w:nsid w:val="3A2D0EDD"/>
    <w:multiLevelType w:val="multilevel"/>
    <w:tmpl w:val="BB08947C"/>
    <w:lvl w:ilvl="0">
      <w:start w:val="27"/>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48" w15:restartNumberingAfterBreak="0">
    <w:nsid w:val="3A5A41AC"/>
    <w:multiLevelType w:val="multilevel"/>
    <w:tmpl w:val="70CCB4AC"/>
    <w:lvl w:ilvl="0">
      <w:start w:val="55"/>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3"/>
      </w:pPr>
      <w:rPr>
        <w:rFonts w:hint="default"/>
        <w:lang w:val="fr-FR" w:eastAsia="en-US" w:bidi="ar-SA"/>
      </w:rPr>
    </w:lvl>
    <w:lvl w:ilvl="4">
      <w:numFmt w:val="bullet"/>
      <w:lvlText w:val="•"/>
      <w:lvlJc w:val="left"/>
      <w:pPr>
        <w:ind w:left="3891" w:hanging="273"/>
      </w:pPr>
      <w:rPr>
        <w:rFonts w:hint="default"/>
        <w:lang w:val="fr-FR" w:eastAsia="en-US" w:bidi="ar-SA"/>
      </w:rPr>
    </w:lvl>
    <w:lvl w:ilvl="5">
      <w:numFmt w:val="bullet"/>
      <w:lvlText w:val="•"/>
      <w:lvlJc w:val="left"/>
      <w:pPr>
        <w:ind w:left="4848" w:hanging="273"/>
      </w:pPr>
      <w:rPr>
        <w:rFonts w:hint="default"/>
        <w:lang w:val="fr-FR" w:eastAsia="en-US" w:bidi="ar-SA"/>
      </w:rPr>
    </w:lvl>
    <w:lvl w:ilvl="6">
      <w:numFmt w:val="bullet"/>
      <w:lvlText w:val="•"/>
      <w:lvlJc w:val="left"/>
      <w:pPr>
        <w:ind w:left="5805" w:hanging="273"/>
      </w:pPr>
      <w:rPr>
        <w:rFonts w:hint="default"/>
        <w:lang w:val="fr-FR" w:eastAsia="en-US" w:bidi="ar-SA"/>
      </w:rPr>
    </w:lvl>
    <w:lvl w:ilvl="7">
      <w:numFmt w:val="bullet"/>
      <w:lvlText w:val="•"/>
      <w:lvlJc w:val="left"/>
      <w:pPr>
        <w:ind w:left="6762" w:hanging="273"/>
      </w:pPr>
      <w:rPr>
        <w:rFonts w:hint="default"/>
        <w:lang w:val="fr-FR" w:eastAsia="en-US" w:bidi="ar-SA"/>
      </w:rPr>
    </w:lvl>
    <w:lvl w:ilvl="8">
      <w:numFmt w:val="bullet"/>
      <w:lvlText w:val="•"/>
      <w:lvlJc w:val="left"/>
      <w:pPr>
        <w:ind w:left="7719" w:hanging="273"/>
      </w:pPr>
      <w:rPr>
        <w:rFonts w:hint="default"/>
        <w:lang w:val="fr-FR" w:eastAsia="en-US" w:bidi="ar-SA"/>
      </w:rPr>
    </w:lvl>
  </w:abstractNum>
  <w:abstractNum w:abstractNumId="49" w15:restartNumberingAfterBreak="0">
    <w:nsid w:val="3F5A32A3"/>
    <w:multiLevelType w:val="multilevel"/>
    <w:tmpl w:val="CA06EABA"/>
    <w:lvl w:ilvl="0">
      <w:start w:val="1"/>
      <w:numFmt w:val="decimal"/>
      <w:lvlText w:val="%1"/>
      <w:lvlJc w:val="left"/>
      <w:pPr>
        <w:ind w:left="730" w:hanging="402"/>
      </w:pPr>
      <w:rPr>
        <w:rFonts w:hint="default"/>
        <w:lang w:val="fr-FR" w:eastAsia="en-US" w:bidi="ar-SA"/>
      </w:rPr>
    </w:lvl>
    <w:lvl w:ilvl="1">
      <w:start w:val="1"/>
      <w:numFmt w:val="decimal"/>
      <w:lvlText w:val="%1.%2."/>
      <w:lvlJc w:val="left"/>
      <w:pPr>
        <w:ind w:left="730" w:hanging="4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02"/>
      </w:pPr>
      <w:rPr>
        <w:rFonts w:hint="default"/>
        <w:lang w:val="fr-FR" w:eastAsia="en-US" w:bidi="ar-SA"/>
      </w:rPr>
    </w:lvl>
    <w:lvl w:ilvl="3">
      <w:numFmt w:val="bullet"/>
      <w:lvlText w:val="•"/>
      <w:lvlJc w:val="left"/>
      <w:pPr>
        <w:ind w:left="3408" w:hanging="402"/>
      </w:pPr>
      <w:rPr>
        <w:rFonts w:hint="default"/>
        <w:lang w:val="fr-FR" w:eastAsia="en-US" w:bidi="ar-SA"/>
      </w:rPr>
    </w:lvl>
    <w:lvl w:ilvl="4">
      <w:numFmt w:val="bullet"/>
      <w:lvlText w:val="•"/>
      <w:lvlJc w:val="left"/>
      <w:pPr>
        <w:ind w:left="4297" w:hanging="402"/>
      </w:pPr>
      <w:rPr>
        <w:rFonts w:hint="default"/>
        <w:lang w:val="fr-FR" w:eastAsia="en-US" w:bidi="ar-SA"/>
      </w:rPr>
    </w:lvl>
    <w:lvl w:ilvl="5">
      <w:numFmt w:val="bullet"/>
      <w:lvlText w:val="•"/>
      <w:lvlJc w:val="left"/>
      <w:pPr>
        <w:ind w:left="5187" w:hanging="402"/>
      </w:pPr>
      <w:rPr>
        <w:rFonts w:hint="default"/>
        <w:lang w:val="fr-FR" w:eastAsia="en-US" w:bidi="ar-SA"/>
      </w:rPr>
    </w:lvl>
    <w:lvl w:ilvl="6">
      <w:numFmt w:val="bullet"/>
      <w:lvlText w:val="•"/>
      <w:lvlJc w:val="left"/>
      <w:pPr>
        <w:ind w:left="6076" w:hanging="402"/>
      </w:pPr>
      <w:rPr>
        <w:rFonts w:hint="default"/>
        <w:lang w:val="fr-FR" w:eastAsia="en-US" w:bidi="ar-SA"/>
      </w:rPr>
    </w:lvl>
    <w:lvl w:ilvl="7">
      <w:numFmt w:val="bullet"/>
      <w:lvlText w:val="•"/>
      <w:lvlJc w:val="left"/>
      <w:pPr>
        <w:ind w:left="6965" w:hanging="402"/>
      </w:pPr>
      <w:rPr>
        <w:rFonts w:hint="default"/>
        <w:lang w:val="fr-FR" w:eastAsia="en-US" w:bidi="ar-SA"/>
      </w:rPr>
    </w:lvl>
    <w:lvl w:ilvl="8">
      <w:numFmt w:val="bullet"/>
      <w:lvlText w:val="•"/>
      <w:lvlJc w:val="left"/>
      <w:pPr>
        <w:ind w:left="7855" w:hanging="402"/>
      </w:pPr>
      <w:rPr>
        <w:rFonts w:hint="default"/>
        <w:lang w:val="fr-FR" w:eastAsia="en-US" w:bidi="ar-SA"/>
      </w:rPr>
    </w:lvl>
  </w:abstractNum>
  <w:abstractNum w:abstractNumId="50" w15:restartNumberingAfterBreak="0">
    <w:nsid w:val="409C6C96"/>
    <w:multiLevelType w:val="multilevel"/>
    <w:tmpl w:val="19121920"/>
    <w:lvl w:ilvl="0">
      <w:start w:val="42"/>
      <w:numFmt w:val="decimal"/>
      <w:lvlText w:val="%1"/>
      <w:lvlJc w:val="left"/>
      <w:pPr>
        <w:ind w:left="730" w:hanging="559"/>
      </w:pPr>
      <w:rPr>
        <w:rFonts w:hint="default"/>
        <w:lang w:val="fr-FR" w:eastAsia="en-US" w:bidi="ar-SA"/>
      </w:rPr>
    </w:lvl>
    <w:lvl w:ilvl="1">
      <w:start w:val="1"/>
      <w:numFmt w:val="decimal"/>
      <w:lvlText w:val="%1.%2."/>
      <w:lvlJc w:val="left"/>
      <w:pPr>
        <w:ind w:left="730" w:hanging="55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2"/>
      </w:pPr>
      <w:rPr>
        <w:rFonts w:hint="default"/>
        <w:lang w:val="fr-FR" w:eastAsia="en-US" w:bidi="ar-SA"/>
      </w:rPr>
    </w:lvl>
    <w:lvl w:ilvl="4">
      <w:numFmt w:val="bullet"/>
      <w:lvlText w:val="•"/>
      <w:lvlJc w:val="left"/>
      <w:pPr>
        <w:ind w:left="3891" w:hanging="222"/>
      </w:pPr>
      <w:rPr>
        <w:rFonts w:hint="default"/>
        <w:lang w:val="fr-FR" w:eastAsia="en-US" w:bidi="ar-SA"/>
      </w:rPr>
    </w:lvl>
    <w:lvl w:ilvl="5">
      <w:numFmt w:val="bullet"/>
      <w:lvlText w:val="•"/>
      <w:lvlJc w:val="left"/>
      <w:pPr>
        <w:ind w:left="4848" w:hanging="222"/>
      </w:pPr>
      <w:rPr>
        <w:rFonts w:hint="default"/>
        <w:lang w:val="fr-FR" w:eastAsia="en-US" w:bidi="ar-SA"/>
      </w:rPr>
    </w:lvl>
    <w:lvl w:ilvl="6">
      <w:numFmt w:val="bullet"/>
      <w:lvlText w:val="•"/>
      <w:lvlJc w:val="left"/>
      <w:pPr>
        <w:ind w:left="5805" w:hanging="222"/>
      </w:pPr>
      <w:rPr>
        <w:rFonts w:hint="default"/>
        <w:lang w:val="fr-FR" w:eastAsia="en-US" w:bidi="ar-SA"/>
      </w:rPr>
    </w:lvl>
    <w:lvl w:ilvl="7">
      <w:numFmt w:val="bullet"/>
      <w:lvlText w:val="•"/>
      <w:lvlJc w:val="left"/>
      <w:pPr>
        <w:ind w:left="6762" w:hanging="222"/>
      </w:pPr>
      <w:rPr>
        <w:rFonts w:hint="default"/>
        <w:lang w:val="fr-FR" w:eastAsia="en-US" w:bidi="ar-SA"/>
      </w:rPr>
    </w:lvl>
    <w:lvl w:ilvl="8">
      <w:numFmt w:val="bullet"/>
      <w:lvlText w:val="•"/>
      <w:lvlJc w:val="left"/>
      <w:pPr>
        <w:ind w:left="7719" w:hanging="222"/>
      </w:pPr>
      <w:rPr>
        <w:rFonts w:hint="default"/>
        <w:lang w:val="fr-FR" w:eastAsia="en-US" w:bidi="ar-SA"/>
      </w:rPr>
    </w:lvl>
  </w:abstractNum>
  <w:abstractNum w:abstractNumId="51" w15:restartNumberingAfterBreak="0">
    <w:nsid w:val="41161B6E"/>
    <w:multiLevelType w:val="multilevel"/>
    <w:tmpl w:val="F2286920"/>
    <w:lvl w:ilvl="0">
      <w:start w:val="1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52" w15:restartNumberingAfterBreak="0">
    <w:nsid w:val="42B55559"/>
    <w:multiLevelType w:val="multilevel"/>
    <w:tmpl w:val="E23E279E"/>
    <w:lvl w:ilvl="0">
      <w:start w:val="2"/>
      <w:numFmt w:val="decimal"/>
      <w:lvlText w:val="%1"/>
      <w:lvlJc w:val="left"/>
      <w:pPr>
        <w:ind w:left="730" w:hanging="411"/>
      </w:pPr>
      <w:rPr>
        <w:rFonts w:hint="default"/>
        <w:lang w:val="fr-FR" w:eastAsia="en-US" w:bidi="ar-SA"/>
      </w:rPr>
    </w:lvl>
    <w:lvl w:ilvl="1">
      <w:start w:val="1"/>
      <w:numFmt w:val="decimal"/>
      <w:lvlText w:val="%1.%2."/>
      <w:lvlJc w:val="left"/>
      <w:pPr>
        <w:ind w:left="730" w:hanging="41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11"/>
      </w:pPr>
      <w:rPr>
        <w:rFonts w:hint="default"/>
        <w:lang w:val="fr-FR" w:eastAsia="en-US" w:bidi="ar-SA"/>
      </w:rPr>
    </w:lvl>
    <w:lvl w:ilvl="3">
      <w:numFmt w:val="bullet"/>
      <w:lvlText w:val="•"/>
      <w:lvlJc w:val="left"/>
      <w:pPr>
        <w:ind w:left="3408" w:hanging="411"/>
      </w:pPr>
      <w:rPr>
        <w:rFonts w:hint="default"/>
        <w:lang w:val="fr-FR" w:eastAsia="en-US" w:bidi="ar-SA"/>
      </w:rPr>
    </w:lvl>
    <w:lvl w:ilvl="4">
      <w:numFmt w:val="bullet"/>
      <w:lvlText w:val="•"/>
      <w:lvlJc w:val="left"/>
      <w:pPr>
        <w:ind w:left="4297" w:hanging="411"/>
      </w:pPr>
      <w:rPr>
        <w:rFonts w:hint="default"/>
        <w:lang w:val="fr-FR" w:eastAsia="en-US" w:bidi="ar-SA"/>
      </w:rPr>
    </w:lvl>
    <w:lvl w:ilvl="5">
      <w:numFmt w:val="bullet"/>
      <w:lvlText w:val="•"/>
      <w:lvlJc w:val="left"/>
      <w:pPr>
        <w:ind w:left="5187" w:hanging="411"/>
      </w:pPr>
      <w:rPr>
        <w:rFonts w:hint="default"/>
        <w:lang w:val="fr-FR" w:eastAsia="en-US" w:bidi="ar-SA"/>
      </w:rPr>
    </w:lvl>
    <w:lvl w:ilvl="6">
      <w:numFmt w:val="bullet"/>
      <w:lvlText w:val="•"/>
      <w:lvlJc w:val="left"/>
      <w:pPr>
        <w:ind w:left="6076" w:hanging="411"/>
      </w:pPr>
      <w:rPr>
        <w:rFonts w:hint="default"/>
        <w:lang w:val="fr-FR" w:eastAsia="en-US" w:bidi="ar-SA"/>
      </w:rPr>
    </w:lvl>
    <w:lvl w:ilvl="7">
      <w:numFmt w:val="bullet"/>
      <w:lvlText w:val="•"/>
      <w:lvlJc w:val="left"/>
      <w:pPr>
        <w:ind w:left="6965" w:hanging="411"/>
      </w:pPr>
      <w:rPr>
        <w:rFonts w:hint="default"/>
        <w:lang w:val="fr-FR" w:eastAsia="en-US" w:bidi="ar-SA"/>
      </w:rPr>
    </w:lvl>
    <w:lvl w:ilvl="8">
      <w:numFmt w:val="bullet"/>
      <w:lvlText w:val="•"/>
      <w:lvlJc w:val="left"/>
      <w:pPr>
        <w:ind w:left="7855" w:hanging="411"/>
      </w:pPr>
      <w:rPr>
        <w:rFonts w:hint="default"/>
        <w:lang w:val="fr-FR" w:eastAsia="en-US" w:bidi="ar-SA"/>
      </w:rPr>
    </w:lvl>
  </w:abstractNum>
  <w:abstractNum w:abstractNumId="53" w15:restartNumberingAfterBreak="0">
    <w:nsid w:val="42D10ED5"/>
    <w:multiLevelType w:val="multilevel"/>
    <w:tmpl w:val="8DDCA9CC"/>
    <w:lvl w:ilvl="0">
      <w:start w:val="6"/>
      <w:numFmt w:val="decimal"/>
      <w:lvlText w:val="%1"/>
      <w:lvlJc w:val="left"/>
      <w:pPr>
        <w:ind w:left="730" w:hanging="388"/>
      </w:pPr>
      <w:rPr>
        <w:rFonts w:hint="default"/>
        <w:lang w:val="fr-FR" w:eastAsia="en-US" w:bidi="ar-SA"/>
      </w:rPr>
    </w:lvl>
    <w:lvl w:ilvl="1">
      <w:start w:val="1"/>
      <w:numFmt w:val="decimal"/>
      <w:lvlText w:val="%1.%2."/>
      <w:lvlJc w:val="left"/>
      <w:pPr>
        <w:ind w:left="730" w:hanging="3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7"/>
      </w:pPr>
      <w:rPr>
        <w:rFonts w:hint="default"/>
        <w:lang w:val="fr-FR" w:eastAsia="en-US" w:bidi="ar-SA"/>
      </w:rPr>
    </w:lvl>
    <w:lvl w:ilvl="4">
      <w:numFmt w:val="bullet"/>
      <w:lvlText w:val="•"/>
      <w:lvlJc w:val="left"/>
      <w:pPr>
        <w:ind w:left="3891" w:hanging="247"/>
      </w:pPr>
      <w:rPr>
        <w:rFonts w:hint="default"/>
        <w:lang w:val="fr-FR" w:eastAsia="en-US" w:bidi="ar-SA"/>
      </w:rPr>
    </w:lvl>
    <w:lvl w:ilvl="5">
      <w:numFmt w:val="bullet"/>
      <w:lvlText w:val="•"/>
      <w:lvlJc w:val="left"/>
      <w:pPr>
        <w:ind w:left="4848" w:hanging="247"/>
      </w:pPr>
      <w:rPr>
        <w:rFonts w:hint="default"/>
        <w:lang w:val="fr-FR" w:eastAsia="en-US" w:bidi="ar-SA"/>
      </w:rPr>
    </w:lvl>
    <w:lvl w:ilvl="6">
      <w:numFmt w:val="bullet"/>
      <w:lvlText w:val="•"/>
      <w:lvlJc w:val="left"/>
      <w:pPr>
        <w:ind w:left="5805" w:hanging="247"/>
      </w:pPr>
      <w:rPr>
        <w:rFonts w:hint="default"/>
        <w:lang w:val="fr-FR" w:eastAsia="en-US" w:bidi="ar-SA"/>
      </w:rPr>
    </w:lvl>
    <w:lvl w:ilvl="7">
      <w:numFmt w:val="bullet"/>
      <w:lvlText w:val="•"/>
      <w:lvlJc w:val="left"/>
      <w:pPr>
        <w:ind w:left="6762" w:hanging="247"/>
      </w:pPr>
      <w:rPr>
        <w:rFonts w:hint="default"/>
        <w:lang w:val="fr-FR" w:eastAsia="en-US" w:bidi="ar-SA"/>
      </w:rPr>
    </w:lvl>
    <w:lvl w:ilvl="8">
      <w:numFmt w:val="bullet"/>
      <w:lvlText w:val="•"/>
      <w:lvlJc w:val="left"/>
      <w:pPr>
        <w:ind w:left="7719" w:hanging="247"/>
      </w:pPr>
      <w:rPr>
        <w:rFonts w:hint="default"/>
        <w:lang w:val="fr-FR" w:eastAsia="en-US" w:bidi="ar-SA"/>
      </w:rPr>
    </w:lvl>
  </w:abstractNum>
  <w:abstractNum w:abstractNumId="54" w15:restartNumberingAfterBreak="0">
    <w:nsid w:val="435A0B7E"/>
    <w:multiLevelType w:val="multilevel"/>
    <w:tmpl w:val="2BB66F00"/>
    <w:lvl w:ilvl="0">
      <w:start w:val="67"/>
      <w:numFmt w:val="decimal"/>
      <w:lvlText w:val="%1"/>
      <w:lvlJc w:val="left"/>
      <w:pPr>
        <w:ind w:left="730" w:hanging="522"/>
      </w:pPr>
      <w:rPr>
        <w:rFonts w:hint="default"/>
        <w:lang w:val="fr-FR" w:eastAsia="en-US" w:bidi="ar-SA"/>
      </w:rPr>
    </w:lvl>
    <w:lvl w:ilvl="1">
      <w:start w:val="1"/>
      <w:numFmt w:val="decimal"/>
      <w:lvlText w:val="%1.%2."/>
      <w:lvlJc w:val="left"/>
      <w:pPr>
        <w:ind w:left="730" w:hanging="52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2"/>
      </w:pPr>
      <w:rPr>
        <w:rFonts w:hint="default"/>
        <w:lang w:val="fr-FR" w:eastAsia="en-US" w:bidi="ar-SA"/>
      </w:rPr>
    </w:lvl>
    <w:lvl w:ilvl="3">
      <w:numFmt w:val="bullet"/>
      <w:lvlText w:val="•"/>
      <w:lvlJc w:val="left"/>
      <w:pPr>
        <w:ind w:left="3408" w:hanging="522"/>
      </w:pPr>
      <w:rPr>
        <w:rFonts w:hint="default"/>
        <w:lang w:val="fr-FR" w:eastAsia="en-US" w:bidi="ar-SA"/>
      </w:rPr>
    </w:lvl>
    <w:lvl w:ilvl="4">
      <w:numFmt w:val="bullet"/>
      <w:lvlText w:val="•"/>
      <w:lvlJc w:val="left"/>
      <w:pPr>
        <w:ind w:left="4297" w:hanging="522"/>
      </w:pPr>
      <w:rPr>
        <w:rFonts w:hint="default"/>
        <w:lang w:val="fr-FR" w:eastAsia="en-US" w:bidi="ar-SA"/>
      </w:rPr>
    </w:lvl>
    <w:lvl w:ilvl="5">
      <w:numFmt w:val="bullet"/>
      <w:lvlText w:val="•"/>
      <w:lvlJc w:val="left"/>
      <w:pPr>
        <w:ind w:left="5187" w:hanging="522"/>
      </w:pPr>
      <w:rPr>
        <w:rFonts w:hint="default"/>
        <w:lang w:val="fr-FR" w:eastAsia="en-US" w:bidi="ar-SA"/>
      </w:rPr>
    </w:lvl>
    <w:lvl w:ilvl="6">
      <w:numFmt w:val="bullet"/>
      <w:lvlText w:val="•"/>
      <w:lvlJc w:val="left"/>
      <w:pPr>
        <w:ind w:left="6076" w:hanging="522"/>
      </w:pPr>
      <w:rPr>
        <w:rFonts w:hint="default"/>
        <w:lang w:val="fr-FR" w:eastAsia="en-US" w:bidi="ar-SA"/>
      </w:rPr>
    </w:lvl>
    <w:lvl w:ilvl="7">
      <w:numFmt w:val="bullet"/>
      <w:lvlText w:val="•"/>
      <w:lvlJc w:val="left"/>
      <w:pPr>
        <w:ind w:left="6965" w:hanging="522"/>
      </w:pPr>
      <w:rPr>
        <w:rFonts w:hint="default"/>
        <w:lang w:val="fr-FR" w:eastAsia="en-US" w:bidi="ar-SA"/>
      </w:rPr>
    </w:lvl>
    <w:lvl w:ilvl="8">
      <w:numFmt w:val="bullet"/>
      <w:lvlText w:val="•"/>
      <w:lvlJc w:val="left"/>
      <w:pPr>
        <w:ind w:left="7855" w:hanging="522"/>
      </w:pPr>
      <w:rPr>
        <w:rFonts w:hint="default"/>
        <w:lang w:val="fr-FR" w:eastAsia="en-US" w:bidi="ar-SA"/>
      </w:rPr>
    </w:lvl>
  </w:abstractNum>
  <w:abstractNum w:abstractNumId="55" w15:restartNumberingAfterBreak="0">
    <w:nsid w:val="43C40441"/>
    <w:multiLevelType w:val="multilevel"/>
    <w:tmpl w:val="A622E79E"/>
    <w:lvl w:ilvl="0">
      <w:start w:val="5"/>
      <w:numFmt w:val="decimal"/>
      <w:lvlText w:val="%1"/>
      <w:lvlJc w:val="left"/>
      <w:pPr>
        <w:ind w:left="730" w:hanging="424"/>
      </w:pPr>
      <w:rPr>
        <w:rFonts w:hint="default"/>
        <w:lang w:val="fr-FR" w:eastAsia="en-US" w:bidi="ar-SA"/>
      </w:rPr>
    </w:lvl>
    <w:lvl w:ilvl="1">
      <w:start w:val="1"/>
      <w:numFmt w:val="decimal"/>
      <w:lvlText w:val="%1.%2."/>
      <w:lvlJc w:val="left"/>
      <w:pPr>
        <w:ind w:left="730" w:hanging="424"/>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4"/>
      </w:pPr>
      <w:rPr>
        <w:rFonts w:hint="default"/>
        <w:lang w:val="fr-FR" w:eastAsia="en-US" w:bidi="ar-SA"/>
      </w:rPr>
    </w:lvl>
    <w:lvl w:ilvl="3">
      <w:numFmt w:val="bullet"/>
      <w:lvlText w:val="•"/>
      <w:lvlJc w:val="left"/>
      <w:pPr>
        <w:ind w:left="3408" w:hanging="424"/>
      </w:pPr>
      <w:rPr>
        <w:rFonts w:hint="default"/>
        <w:lang w:val="fr-FR" w:eastAsia="en-US" w:bidi="ar-SA"/>
      </w:rPr>
    </w:lvl>
    <w:lvl w:ilvl="4">
      <w:numFmt w:val="bullet"/>
      <w:lvlText w:val="•"/>
      <w:lvlJc w:val="left"/>
      <w:pPr>
        <w:ind w:left="4297" w:hanging="424"/>
      </w:pPr>
      <w:rPr>
        <w:rFonts w:hint="default"/>
        <w:lang w:val="fr-FR" w:eastAsia="en-US" w:bidi="ar-SA"/>
      </w:rPr>
    </w:lvl>
    <w:lvl w:ilvl="5">
      <w:numFmt w:val="bullet"/>
      <w:lvlText w:val="•"/>
      <w:lvlJc w:val="left"/>
      <w:pPr>
        <w:ind w:left="5187" w:hanging="424"/>
      </w:pPr>
      <w:rPr>
        <w:rFonts w:hint="default"/>
        <w:lang w:val="fr-FR" w:eastAsia="en-US" w:bidi="ar-SA"/>
      </w:rPr>
    </w:lvl>
    <w:lvl w:ilvl="6">
      <w:numFmt w:val="bullet"/>
      <w:lvlText w:val="•"/>
      <w:lvlJc w:val="left"/>
      <w:pPr>
        <w:ind w:left="6076" w:hanging="424"/>
      </w:pPr>
      <w:rPr>
        <w:rFonts w:hint="default"/>
        <w:lang w:val="fr-FR" w:eastAsia="en-US" w:bidi="ar-SA"/>
      </w:rPr>
    </w:lvl>
    <w:lvl w:ilvl="7">
      <w:numFmt w:val="bullet"/>
      <w:lvlText w:val="•"/>
      <w:lvlJc w:val="left"/>
      <w:pPr>
        <w:ind w:left="6965" w:hanging="424"/>
      </w:pPr>
      <w:rPr>
        <w:rFonts w:hint="default"/>
        <w:lang w:val="fr-FR" w:eastAsia="en-US" w:bidi="ar-SA"/>
      </w:rPr>
    </w:lvl>
    <w:lvl w:ilvl="8">
      <w:numFmt w:val="bullet"/>
      <w:lvlText w:val="•"/>
      <w:lvlJc w:val="left"/>
      <w:pPr>
        <w:ind w:left="7855" w:hanging="424"/>
      </w:pPr>
      <w:rPr>
        <w:rFonts w:hint="default"/>
        <w:lang w:val="fr-FR" w:eastAsia="en-US" w:bidi="ar-SA"/>
      </w:rPr>
    </w:lvl>
  </w:abstractNum>
  <w:abstractNum w:abstractNumId="56" w15:restartNumberingAfterBreak="0">
    <w:nsid w:val="44BA680E"/>
    <w:multiLevelType w:val="multilevel"/>
    <w:tmpl w:val="5F12A480"/>
    <w:lvl w:ilvl="0">
      <w:start w:val="73"/>
      <w:numFmt w:val="decimal"/>
      <w:lvlText w:val="%1"/>
      <w:lvlJc w:val="left"/>
      <w:pPr>
        <w:ind w:left="872" w:hanging="499"/>
      </w:pPr>
      <w:rPr>
        <w:rFonts w:hint="default"/>
        <w:lang w:val="fr-FR" w:eastAsia="en-US" w:bidi="ar-SA"/>
      </w:rPr>
    </w:lvl>
    <w:lvl w:ilvl="1">
      <w:start w:val="1"/>
      <w:numFmt w:val="decimal"/>
      <w:lvlText w:val="%1.%2."/>
      <w:lvlJc w:val="left"/>
      <w:pPr>
        <w:ind w:left="872" w:hanging="49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57" w15:restartNumberingAfterBreak="0">
    <w:nsid w:val="44E9733F"/>
    <w:multiLevelType w:val="multilevel"/>
    <w:tmpl w:val="2AD0B966"/>
    <w:lvl w:ilvl="0">
      <w:start w:val="23"/>
      <w:numFmt w:val="decimal"/>
      <w:lvlText w:val="%1"/>
      <w:lvlJc w:val="left"/>
      <w:pPr>
        <w:ind w:left="730" w:hanging="508"/>
      </w:pPr>
      <w:rPr>
        <w:rFonts w:hint="default"/>
        <w:lang w:val="fr-FR" w:eastAsia="en-US" w:bidi="ar-SA"/>
      </w:rPr>
    </w:lvl>
    <w:lvl w:ilvl="1">
      <w:start w:val="1"/>
      <w:numFmt w:val="decimal"/>
      <w:lvlText w:val="%1.%2."/>
      <w:lvlJc w:val="left"/>
      <w:pPr>
        <w:ind w:left="730" w:hanging="50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8"/>
      </w:pPr>
      <w:rPr>
        <w:rFonts w:hint="default"/>
        <w:lang w:val="fr-FR" w:eastAsia="en-US" w:bidi="ar-SA"/>
      </w:rPr>
    </w:lvl>
    <w:lvl w:ilvl="3">
      <w:numFmt w:val="bullet"/>
      <w:lvlText w:val="•"/>
      <w:lvlJc w:val="left"/>
      <w:pPr>
        <w:ind w:left="3408" w:hanging="508"/>
      </w:pPr>
      <w:rPr>
        <w:rFonts w:hint="default"/>
        <w:lang w:val="fr-FR" w:eastAsia="en-US" w:bidi="ar-SA"/>
      </w:rPr>
    </w:lvl>
    <w:lvl w:ilvl="4">
      <w:numFmt w:val="bullet"/>
      <w:lvlText w:val="•"/>
      <w:lvlJc w:val="left"/>
      <w:pPr>
        <w:ind w:left="4297" w:hanging="508"/>
      </w:pPr>
      <w:rPr>
        <w:rFonts w:hint="default"/>
        <w:lang w:val="fr-FR" w:eastAsia="en-US" w:bidi="ar-SA"/>
      </w:rPr>
    </w:lvl>
    <w:lvl w:ilvl="5">
      <w:numFmt w:val="bullet"/>
      <w:lvlText w:val="•"/>
      <w:lvlJc w:val="left"/>
      <w:pPr>
        <w:ind w:left="5187" w:hanging="508"/>
      </w:pPr>
      <w:rPr>
        <w:rFonts w:hint="default"/>
        <w:lang w:val="fr-FR" w:eastAsia="en-US" w:bidi="ar-SA"/>
      </w:rPr>
    </w:lvl>
    <w:lvl w:ilvl="6">
      <w:numFmt w:val="bullet"/>
      <w:lvlText w:val="•"/>
      <w:lvlJc w:val="left"/>
      <w:pPr>
        <w:ind w:left="6076" w:hanging="508"/>
      </w:pPr>
      <w:rPr>
        <w:rFonts w:hint="default"/>
        <w:lang w:val="fr-FR" w:eastAsia="en-US" w:bidi="ar-SA"/>
      </w:rPr>
    </w:lvl>
    <w:lvl w:ilvl="7">
      <w:numFmt w:val="bullet"/>
      <w:lvlText w:val="•"/>
      <w:lvlJc w:val="left"/>
      <w:pPr>
        <w:ind w:left="6965" w:hanging="508"/>
      </w:pPr>
      <w:rPr>
        <w:rFonts w:hint="default"/>
        <w:lang w:val="fr-FR" w:eastAsia="en-US" w:bidi="ar-SA"/>
      </w:rPr>
    </w:lvl>
    <w:lvl w:ilvl="8">
      <w:numFmt w:val="bullet"/>
      <w:lvlText w:val="•"/>
      <w:lvlJc w:val="left"/>
      <w:pPr>
        <w:ind w:left="7855" w:hanging="508"/>
      </w:pPr>
      <w:rPr>
        <w:rFonts w:hint="default"/>
        <w:lang w:val="fr-FR" w:eastAsia="en-US" w:bidi="ar-SA"/>
      </w:rPr>
    </w:lvl>
  </w:abstractNum>
  <w:abstractNum w:abstractNumId="58" w15:restartNumberingAfterBreak="0">
    <w:nsid w:val="451A4B34"/>
    <w:multiLevelType w:val="hybridMultilevel"/>
    <w:tmpl w:val="A5E0083A"/>
    <w:lvl w:ilvl="0" w:tplc="19E49088">
      <w:start w:val="1"/>
      <w:numFmt w:val="decimal"/>
      <w:lvlText w:val="(%1)"/>
      <w:lvlJc w:val="left"/>
      <w:pPr>
        <w:ind w:left="730" w:hanging="567"/>
      </w:pPr>
      <w:rPr>
        <w:rFonts w:ascii="Calibri" w:eastAsia="Calibri" w:hAnsi="Calibri" w:cs="Calibri" w:hint="default"/>
        <w:b/>
        <w:bCs/>
        <w:i w:val="0"/>
        <w:iCs w:val="0"/>
        <w:spacing w:val="0"/>
        <w:w w:val="100"/>
        <w:sz w:val="24"/>
        <w:szCs w:val="24"/>
        <w:lang w:val="fr-FR" w:eastAsia="en-US" w:bidi="ar-SA"/>
      </w:rPr>
    </w:lvl>
    <w:lvl w:ilvl="1" w:tplc="3B86F9BE">
      <w:start w:val="1"/>
      <w:numFmt w:val="lowerLetter"/>
      <w:lvlText w:val="(%2)"/>
      <w:lvlJc w:val="left"/>
      <w:pPr>
        <w:ind w:left="1156" w:hanging="360"/>
      </w:pPr>
      <w:rPr>
        <w:rFonts w:ascii="Calibri" w:eastAsia="Calibri" w:hAnsi="Calibri" w:cs="Calibri" w:hint="default"/>
        <w:b w:val="0"/>
        <w:bCs w:val="0"/>
        <w:i w:val="0"/>
        <w:iCs w:val="0"/>
        <w:spacing w:val="-1"/>
        <w:w w:val="100"/>
        <w:sz w:val="24"/>
        <w:szCs w:val="24"/>
        <w:lang w:val="fr-FR" w:eastAsia="en-US" w:bidi="ar-SA"/>
      </w:rPr>
    </w:lvl>
    <w:lvl w:ilvl="2" w:tplc="763C5840">
      <w:numFmt w:val="bullet"/>
      <w:lvlText w:val=""/>
      <w:lvlJc w:val="left"/>
      <w:pPr>
        <w:ind w:left="1876" w:hanging="360"/>
      </w:pPr>
      <w:rPr>
        <w:rFonts w:ascii="Symbol" w:eastAsia="Symbol" w:hAnsi="Symbol" w:cs="Symbol" w:hint="default"/>
        <w:b w:val="0"/>
        <w:bCs w:val="0"/>
        <w:i w:val="0"/>
        <w:iCs w:val="0"/>
        <w:spacing w:val="0"/>
        <w:w w:val="100"/>
        <w:sz w:val="24"/>
        <w:szCs w:val="24"/>
        <w:lang w:val="fr-FR" w:eastAsia="en-US" w:bidi="ar-SA"/>
      </w:rPr>
    </w:lvl>
    <w:lvl w:ilvl="3" w:tplc="043EFD14">
      <w:numFmt w:val="bullet"/>
      <w:lvlText w:val="o"/>
      <w:lvlJc w:val="left"/>
      <w:pPr>
        <w:ind w:left="2683" w:hanging="360"/>
      </w:pPr>
      <w:rPr>
        <w:rFonts w:ascii="Courier New" w:eastAsia="Courier New" w:hAnsi="Courier New" w:cs="Courier New" w:hint="default"/>
        <w:b w:val="0"/>
        <w:bCs w:val="0"/>
        <w:i w:val="0"/>
        <w:iCs w:val="0"/>
        <w:spacing w:val="0"/>
        <w:w w:val="100"/>
        <w:sz w:val="24"/>
        <w:szCs w:val="24"/>
        <w:lang w:val="fr-FR" w:eastAsia="en-US" w:bidi="ar-SA"/>
      </w:rPr>
    </w:lvl>
    <w:lvl w:ilvl="4" w:tplc="80F835F2">
      <w:numFmt w:val="bullet"/>
      <w:lvlText w:val="•"/>
      <w:lvlJc w:val="left"/>
      <w:pPr>
        <w:ind w:left="3673" w:hanging="360"/>
      </w:pPr>
      <w:rPr>
        <w:rFonts w:hint="default"/>
        <w:lang w:val="fr-FR" w:eastAsia="en-US" w:bidi="ar-SA"/>
      </w:rPr>
    </w:lvl>
    <w:lvl w:ilvl="5" w:tplc="FD262556">
      <w:numFmt w:val="bullet"/>
      <w:lvlText w:val="•"/>
      <w:lvlJc w:val="left"/>
      <w:pPr>
        <w:ind w:left="4666" w:hanging="360"/>
      </w:pPr>
      <w:rPr>
        <w:rFonts w:hint="default"/>
        <w:lang w:val="fr-FR" w:eastAsia="en-US" w:bidi="ar-SA"/>
      </w:rPr>
    </w:lvl>
    <w:lvl w:ilvl="6" w:tplc="A072E13A">
      <w:numFmt w:val="bullet"/>
      <w:lvlText w:val="•"/>
      <w:lvlJc w:val="left"/>
      <w:pPr>
        <w:ind w:left="5660" w:hanging="360"/>
      </w:pPr>
      <w:rPr>
        <w:rFonts w:hint="default"/>
        <w:lang w:val="fr-FR" w:eastAsia="en-US" w:bidi="ar-SA"/>
      </w:rPr>
    </w:lvl>
    <w:lvl w:ilvl="7" w:tplc="33F00EFE">
      <w:numFmt w:val="bullet"/>
      <w:lvlText w:val="•"/>
      <w:lvlJc w:val="left"/>
      <w:pPr>
        <w:ind w:left="6653" w:hanging="360"/>
      </w:pPr>
      <w:rPr>
        <w:rFonts w:hint="default"/>
        <w:lang w:val="fr-FR" w:eastAsia="en-US" w:bidi="ar-SA"/>
      </w:rPr>
    </w:lvl>
    <w:lvl w:ilvl="8" w:tplc="73EA7020">
      <w:numFmt w:val="bullet"/>
      <w:lvlText w:val="•"/>
      <w:lvlJc w:val="left"/>
      <w:pPr>
        <w:ind w:left="7647" w:hanging="360"/>
      </w:pPr>
      <w:rPr>
        <w:rFonts w:hint="default"/>
        <w:lang w:val="fr-FR" w:eastAsia="en-US" w:bidi="ar-SA"/>
      </w:rPr>
    </w:lvl>
  </w:abstractNum>
  <w:abstractNum w:abstractNumId="59" w15:restartNumberingAfterBreak="0">
    <w:nsid w:val="45F038D0"/>
    <w:multiLevelType w:val="multilevel"/>
    <w:tmpl w:val="909ADC02"/>
    <w:lvl w:ilvl="0">
      <w:start w:val="6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454" w:hanging="496"/>
      </w:pPr>
      <w:rPr>
        <w:rFonts w:hint="default"/>
        <w:lang w:val="fr-FR" w:eastAsia="en-US" w:bidi="ar-SA"/>
      </w:rPr>
    </w:lvl>
    <w:lvl w:ilvl="3">
      <w:numFmt w:val="bullet"/>
      <w:lvlText w:val="•"/>
      <w:lvlJc w:val="left"/>
      <w:pPr>
        <w:ind w:left="3352" w:hanging="496"/>
      </w:pPr>
      <w:rPr>
        <w:rFonts w:hint="default"/>
        <w:lang w:val="fr-FR" w:eastAsia="en-US" w:bidi="ar-SA"/>
      </w:rPr>
    </w:lvl>
    <w:lvl w:ilvl="4">
      <w:numFmt w:val="bullet"/>
      <w:lvlText w:val="•"/>
      <w:lvlJc w:val="left"/>
      <w:pPr>
        <w:ind w:left="4249" w:hanging="496"/>
      </w:pPr>
      <w:rPr>
        <w:rFonts w:hint="default"/>
        <w:lang w:val="fr-FR" w:eastAsia="en-US" w:bidi="ar-SA"/>
      </w:rPr>
    </w:lvl>
    <w:lvl w:ilvl="5">
      <w:numFmt w:val="bullet"/>
      <w:lvlText w:val="•"/>
      <w:lvlJc w:val="left"/>
      <w:pPr>
        <w:ind w:left="5147" w:hanging="496"/>
      </w:pPr>
      <w:rPr>
        <w:rFonts w:hint="default"/>
        <w:lang w:val="fr-FR" w:eastAsia="en-US" w:bidi="ar-SA"/>
      </w:rPr>
    </w:lvl>
    <w:lvl w:ilvl="6">
      <w:numFmt w:val="bullet"/>
      <w:lvlText w:val="•"/>
      <w:lvlJc w:val="left"/>
      <w:pPr>
        <w:ind w:left="6044" w:hanging="496"/>
      </w:pPr>
      <w:rPr>
        <w:rFonts w:hint="default"/>
        <w:lang w:val="fr-FR" w:eastAsia="en-US" w:bidi="ar-SA"/>
      </w:rPr>
    </w:lvl>
    <w:lvl w:ilvl="7">
      <w:numFmt w:val="bullet"/>
      <w:lvlText w:val="•"/>
      <w:lvlJc w:val="left"/>
      <w:pPr>
        <w:ind w:left="6941" w:hanging="496"/>
      </w:pPr>
      <w:rPr>
        <w:rFonts w:hint="default"/>
        <w:lang w:val="fr-FR" w:eastAsia="en-US" w:bidi="ar-SA"/>
      </w:rPr>
    </w:lvl>
    <w:lvl w:ilvl="8">
      <w:numFmt w:val="bullet"/>
      <w:lvlText w:val="•"/>
      <w:lvlJc w:val="left"/>
      <w:pPr>
        <w:ind w:left="7839" w:hanging="496"/>
      </w:pPr>
      <w:rPr>
        <w:rFonts w:hint="default"/>
        <w:lang w:val="fr-FR" w:eastAsia="en-US" w:bidi="ar-SA"/>
      </w:rPr>
    </w:lvl>
  </w:abstractNum>
  <w:abstractNum w:abstractNumId="60" w15:restartNumberingAfterBreak="0">
    <w:nsid w:val="47D16FBE"/>
    <w:multiLevelType w:val="multilevel"/>
    <w:tmpl w:val="523C50EE"/>
    <w:lvl w:ilvl="0">
      <w:start w:val="28"/>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61" w15:restartNumberingAfterBreak="0">
    <w:nsid w:val="4829029E"/>
    <w:multiLevelType w:val="hybridMultilevel"/>
    <w:tmpl w:val="27DEF0F0"/>
    <w:lvl w:ilvl="0" w:tplc="BC84C362">
      <w:numFmt w:val="bullet"/>
      <w:lvlText w:val="-"/>
      <w:lvlJc w:val="left"/>
      <w:pPr>
        <w:ind w:left="1439" w:hanging="146"/>
      </w:pPr>
      <w:rPr>
        <w:rFonts w:ascii="Calibri" w:eastAsia="Calibri" w:hAnsi="Calibri" w:cs="Calibri" w:hint="default"/>
        <w:b w:val="0"/>
        <w:bCs w:val="0"/>
        <w:i w:val="0"/>
        <w:iCs w:val="0"/>
        <w:spacing w:val="0"/>
        <w:w w:val="100"/>
        <w:sz w:val="22"/>
        <w:szCs w:val="22"/>
        <w:lang w:val="fr-FR" w:eastAsia="en-US" w:bidi="ar-SA"/>
      </w:rPr>
    </w:lvl>
    <w:lvl w:ilvl="1" w:tplc="07A49F12">
      <w:numFmt w:val="bullet"/>
      <w:lvlText w:val="•"/>
      <w:lvlJc w:val="left"/>
      <w:pPr>
        <w:ind w:left="2259" w:hanging="146"/>
      </w:pPr>
      <w:rPr>
        <w:rFonts w:hint="default"/>
        <w:lang w:val="fr-FR" w:eastAsia="en-US" w:bidi="ar-SA"/>
      </w:rPr>
    </w:lvl>
    <w:lvl w:ilvl="2" w:tplc="23E0A35A">
      <w:numFmt w:val="bullet"/>
      <w:lvlText w:val="•"/>
      <w:lvlJc w:val="left"/>
      <w:pPr>
        <w:ind w:left="3078" w:hanging="146"/>
      </w:pPr>
      <w:rPr>
        <w:rFonts w:hint="default"/>
        <w:lang w:val="fr-FR" w:eastAsia="en-US" w:bidi="ar-SA"/>
      </w:rPr>
    </w:lvl>
    <w:lvl w:ilvl="3" w:tplc="2A44DFA0">
      <w:numFmt w:val="bullet"/>
      <w:lvlText w:val="•"/>
      <w:lvlJc w:val="left"/>
      <w:pPr>
        <w:ind w:left="3898" w:hanging="146"/>
      </w:pPr>
      <w:rPr>
        <w:rFonts w:hint="default"/>
        <w:lang w:val="fr-FR" w:eastAsia="en-US" w:bidi="ar-SA"/>
      </w:rPr>
    </w:lvl>
    <w:lvl w:ilvl="4" w:tplc="9A1EF2E0">
      <w:numFmt w:val="bullet"/>
      <w:lvlText w:val="•"/>
      <w:lvlJc w:val="left"/>
      <w:pPr>
        <w:ind w:left="4717" w:hanging="146"/>
      </w:pPr>
      <w:rPr>
        <w:rFonts w:hint="default"/>
        <w:lang w:val="fr-FR" w:eastAsia="en-US" w:bidi="ar-SA"/>
      </w:rPr>
    </w:lvl>
    <w:lvl w:ilvl="5" w:tplc="0B7CDB24">
      <w:numFmt w:val="bullet"/>
      <w:lvlText w:val="•"/>
      <w:lvlJc w:val="left"/>
      <w:pPr>
        <w:ind w:left="5537" w:hanging="146"/>
      </w:pPr>
      <w:rPr>
        <w:rFonts w:hint="default"/>
        <w:lang w:val="fr-FR" w:eastAsia="en-US" w:bidi="ar-SA"/>
      </w:rPr>
    </w:lvl>
    <w:lvl w:ilvl="6" w:tplc="837C8D6A">
      <w:numFmt w:val="bullet"/>
      <w:lvlText w:val="•"/>
      <w:lvlJc w:val="left"/>
      <w:pPr>
        <w:ind w:left="6356" w:hanging="146"/>
      </w:pPr>
      <w:rPr>
        <w:rFonts w:hint="default"/>
        <w:lang w:val="fr-FR" w:eastAsia="en-US" w:bidi="ar-SA"/>
      </w:rPr>
    </w:lvl>
    <w:lvl w:ilvl="7" w:tplc="BDFAAB4C">
      <w:numFmt w:val="bullet"/>
      <w:lvlText w:val="•"/>
      <w:lvlJc w:val="left"/>
      <w:pPr>
        <w:ind w:left="7175" w:hanging="146"/>
      </w:pPr>
      <w:rPr>
        <w:rFonts w:hint="default"/>
        <w:lang w:val="fr-FR" w:eastAsia="en-US" w:bidi="ar-SA"/>
      </w:rPr>
    </w:lvl>
    <w:lvl w:ilvl="8" w:tplc="2E90A972">
      <w:numFmt w:val="bullet"/>
      <w:lvlText w:val="•"/>
      <w:lvlJc w:val="left"/>
      <w:pPr>
        <w:ind w:left="7995" w:hanging="146"/>
      </w:pPr>
      <w:rPr>
        <w:rFonts w:hint="default"/>
        <w:lang w:val="fr-FR" w:eastAsia="en-US" w:bidi="ar-SA"/>
      </w:rPr>
    </w:lvl>
  </w:abstractNum>
  <w:abstractNum w:abstractNumId="62" w15:restartNumberingAfterBreak="0">
    <w:nsid w:val="4AF030D5"/>
    <w:multiLevelType w:val="multilevel"/>
    <w:tmpl w:val="3800A3D2"/>
    <w:lvl w:ilvl="0">
      <w:start w:val="47"/>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63" w15:restartNumberingAfterBreak="0">
    <w:nsid w:val="4E59666E"/>
    <w:multiLevelType w:val="multilevel"/>
    <w:tmpl w:val="BF3281FC"/>
    <w:lvl w:ilvl="0">
      <w:start w:val="32"/>
      <w:numFmt w:val="decimal"/>
      <w:lvlText w:val="%1"/>
      <w:lvlJc w:val="left"/>
      <w:pPr>
        <w:ind w:left="730" w:hanging="512"/>
      </w:pPr>
      <w:rPr>
        <w:rFonts w:hint="default"/>
        <w:lang w:val="fr-FR" w:eastAsia="en-US" w:bidi="ar-SA"/>
      </w:rPr>
    </w:lvl>
    <w:lvl w:ilvl="1">
      <w:start w:val="1"/>
      <w:numFmt w:val="decimal"/>
      <w:lvlText w:val="%1.%2."/>
      <w:lvlJc w:val="left"/>
      <w:pPr>
        <w:ind w:left="730" w:hanging="51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2"/>
      </w:pPr>
      <w:rPr>
        <w:rFonts w:hint="default"/>
        <w:lang w:val="fr-FR" w:eastAsia="en-US" w:bidi="ar-SA"/>
      </w:rPr>
    </w:lvl>
    <w:lvl w:ilvl="3">
      <w:numFmt w:val="bullet"/>
      <w:lvlText w:val="•"/>
      <w:lvlJc w:val="left"/>
      <w:pPr>
        <w:ind w:left="3408" w:hanging="512"/>
      </w:pPr>
      <w:rPr>
        <w:rFonts w:hint="default"/>
        <w:lang w:val="fr-FR" w:eastAsia="en-US" w:bidi="ar-SA"/>
      </w:rPr>
    </w:lvl>
    <w:lvl w:ilvl="4">
      <w:numFmt w:val="bullet"/>
      <w:lvlText w:val="•"/>
      <w:lvlJc w:val="left"/>
      <w:pPr>
        <w:ind w:left="4297" w:hanging="512"/>
      </w:pPr>
      <w:rPr>
        <w:rFonts w:hint="default"/>
        <w:lang w:val="fr-FR" w:eastAsia="en-US" w:bidi="ar-SA"/>
      </w:rPr>
    </w:lvl>
    <w:lvl w:ilvl="5">
      <w:numFmt w:val="bullet"/>
      <w:lvlText w:val="•"/>
      <w:lvlJc w:val="left"/>
      <w:pPr>
        <w:ind w:left="5187" w:hanging="512"/>
      </w:pPr>
      <w:rPr>
        <w:rFonts w:hint="default"/>
        <w:lang w:val="fr-FR" w:eastAsia="en-US" w:bidi="ar-SA"/>
      </w:rPr>
    </w:lvl>
    <w:lvl w:ilvl="6">
      <w:numFmt w:val="bullet"/>
      <w:lvlText w:val="•"/>
      <w:lvlJc w:val="left"/>
      <w:pPr>
        <w:ind w:left="6076" w:hanging="512"/>
      </w:pPr>
      <w:rPr>
        <w:rFonts w:hint="default"/>
        <w:lang w:val="fr-FR" w:eastAsia="en-US" w:bidi="ar-SA"/>
      </w:rPr>
    </w:lvl>
    <w:lvl w:ilvl="7">
      <w:numFmt w:val="bullet"/>
      <w:lvlText w:val="•"/>
      <w:lvlJc w:val="left"/>
      <w:pPr>
        <w:ind w:left="6965" w:hanging="512"/>
      </w:pPr>
      <w:rPr>
        <w:rFonts w:hint="default"/>
        <w:lang w:val="fr-FR" w:eastAsia="en-US" w:bidi="ar-SA"/>
      </w:rPr>
    </w:lvl>
    <w:lvl w:ilvl="8">
      <w:numFmt w:val="bullet"/>
      <w:lvlText w:val="•"/>
      <w:lvlJc w:val="left"/>
      <w:pPr>
        <w:ind w:left="7855" w:hanging="512"/>
      </w:pPr>
      <w:rPr>
        <w:rFonts w:hint="default"/>
        <w:lang w:val="fr-FR" w:eastAsia="en-US" w:bidi="ar-SA"/>
      </w:rPr>
    </w:lvl>
  </w:abstractNum>
  <w:abstractNum w:abstractNumId="64" w15:restartNumberingAfterBreak="0">
    <w:nsid w:val="4E6A706E"/>
    <w:multiLevelType w:val="multilevel"/>
    <w:tmpl w:val="1A2A06D6"/>
    <w:lvl w:ilvl="0">
      <w:start w:val="61"/>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8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85"/>
      </w:pPr>
      <w:rPr>
        <w:rFonts w:hint="default"/>
        <w:lang w:val="fr-FR" w:eastAsia="en-US" w:bidi="ar-SA"/>
      </w:rPr>
    </w:lvl>
    <w:lvl w:ilvl="4">
      <w:numFmt w:val="bullet"/>
      <w:lvlText w:val="•"/>
      <w:lvlJc w:val="left"/>
      <w:pPr>
        <w:ind w:left="3891" w:hanging="285"/>
      </w:pPr>
      <w:rPr>
        <w:rFonts w:hint="default"/>
        <w:lang w:val="fr-FR" w:eastAsia="en-US" w:bidi="ar-SA"/>
      </w:rPr>
    </w:lvl>
    <w:lvl w:ilvl="5">
      <w:numFmt w:val="bullet"/>
      <w:lvlText w:val="•"/>
      <w:lvlJc w:val="left"/>
      <w:pPr>
        <w:ind w:left="4848" w:hanging="285"/>
      </w:pPr>
      <w:rPr>
        <w:rFonts w:hint="default"/>
        <w:lang w:val="fr-FR" w:eastAsia="en-US" w:bidi="ar-SA"/>
      </w:rPr>
    </w:lvl>
    <w:lvl w:ilvl="6">
      <w:numFmt w:val="bullet"/>
      <w:lvlText w:val="•"/>
      <w:lvlJc w:val="left"/>
      <w:pPr>
        <w:ind w:left="5805" w:hanging="285"/>
      </w:pPr>
      <w:rPr>
        <w:rFonts w:hint="default"/>
        <w:lang w:val="fr-FR" w:eastAsia="en-US" w:bidi="ar-SA"/>
      </w:rPr>
    </w:lvl>
    <w:lvl w:ilvl="7">
      <w:numFmt w:val="bullet"/>
      <w:lvlText w:val="•"/>
      <w:lvlJc w:val="left"/>
      <w:pPr>
        <w:ind w:left="6762" w:hanging="285"/>
      </w:pPr>
      <w:rPr>
        <w:rFonts w:hint="default"/>
        <w:lang w:val="fr-FR" w:eastAsia="en-US" w:bidi="ar-SA"/>
      </w:rPr>
    </w:lvl>
    <w:lvl w:ilvl="8">
      <w:numFmt w:val="bullet"/>
      <w:lvlText w:val="•"/>
      <w:lvlJc w:val="left"/>
      <w:pPr>
        <w:ind w:left="7719" w:hanging="285"/>
      </w:pPr>
      <w:rPr>
        <w:rFonts w:hint="default"/>
        <w:lang w:val="fr-FR" w:eastAsia="en-US" w:bidi="ar-SA"/>
      </w:rPr>
    </w:lvl>
  </w:abstractNum>
  <w:abstractNum w:abstractNumId="65" w15:restartNumberingAfterBreak="0">
    <w:nsid w:val="4F401FFE"/>
    <w:multiLevelType w:val="multilevel"/>
    <w:tmpl w:val="099C2A28"/>
    <w:lvl w:ilvl="0">
      <w:start w:val="29"/>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66" w15:restartNumberingAfterBreak="0">
    <w:nsid w:val="4FE24D4E"/>
    <w:multiLevelType w:val="hybridMultilevel"/>
    <w:tmpl w:val="BAB2E558"/>
    <w:lvl w:ilvl="0" w:tplc="EB164AFC">
      <w:numFmt w:val="bullet"/>
      <w:lvlText w:val=""/>
      <w:lvlJc w:val="left"/>
      <w:pPr>
        <w:ind w:left="883" w:hanging="360"/>
      </w:pPr>
      <w:rPr>
        <w:rFonts w:ascii="Symbol" w:eastAsia="Symbol" w:hAnsi="Symbol" w:cs="Symbol" w:hint="default"/>
        <w:spacing w:val="0"/>
        <w:w w:val="100"/>
        <w:lang w:val="fr-FR" w:eastAsia="en-US" w:bidi="ar-SA"/>
      </w:rPr>
    </w:lvl>
    <w:lvl w:ilvl="1" w:tplc="155A6130">
      <w:numFmt w:val="bullet"/>
      <w:lvlText w:val="•"/>
      <w:lvlJc w:val="left"/>
      <w:pPr>
        <w:ind w:left="1755" w:hanging="360"/>
      </w:pPr>
      <w:rPr>
        <w:rFonts w:hint="default"/>
        <w:lang w:val="fr-FR" w:eastAsia="en-US" w:bidi="ar-SA"/>
      </w:rPr>
    </w:lvl>
    <w:lvl w:ilvl="2" w:tplc="D3587304">
      <w:numFmt w:val="bullet"/>
      <w:lvlText w:val="•"/>
      <w:lvlJc w:val="left"/>
      <w:pPr>
        <w:ind w:left="2630" w:hanging="360"/>
      </w:pPr>
      <w:rPr>
        <w:rFonts w:hint="default"/>
        <w:lang w:val="fr-FR" w:eastAsia="en-US" w:bidi="ar-SA"/>
      </w:rPr>
    </w:lvl>
    <w:lvl w:ilvl="3" w:tplc="ED5C66F0">
      <w:numFmt w:val="bullet"/>
      <w:lvlText w:val="•"/>
      <w:lvlJc w:val="left"/>
      <w:pPr>
        <w:ind w:left="3506" w:hanging="360"/>
      </w:pPr>
      <w:rPr>
        <w:rFonts w:hint="default"/>
        <w:lang w:val="fr-FR" w:eastAsia="en-US" w:bidi="ar-SA"/>
      </w:rPr>
    </w:lvl>
    <w:lvl w:ilvl="4" w:tplc="A028AD30">
      <w:numFmt w:val="bullet"/>
      <w:lvlText w:val="•"/>
      <w:lvlJc w:val="left"/>
      <w:pPr>
        <w:ind w:left="4381" w:hanging="360"/>
      </w:pPr>
      <w:rPr>
        <w:rFonts w:hint="default"/>
        <w:lang w:val="fr-FR" w:eastAsia="en-US" w:bidi="ar-SA"/>
      </w:rPr>
    </w:lvl>
    <w:lvl w:ilvl="5" w:tplc="7D8AA9F4">
      <w:numFmt w:val="bullet"/>
      <w:lvlText w:val="•"/>
      <w:lvlJc w:val="left"/>
      <w:pPr>
        <w:ind w:left="5257" w:hanging="360"/>
      </w:pPr>
      <w:rPr>
        <w:rFonts w:hint="default"/>
        <w:lang w:val="fr-FR" w:eastAsia="en-US" w:bidi="ar-SA"/>
      </w:rPr>
    </w:lvl>
    <w:lvl w:ilvl="6" w:tplc="883AB282">
      <w:numFmt w:val="bullet"/>
      <w:lvlText w:val="•"/>
      <w:lvlJc w:val="left"/>
      <w:pPr>
        <w:ind w:left="6132" w:hanging="360"/>
      </w:pPr>
      <w:rPr>
        <w:rFonts w:hint="default"/>
        <w:lang w:val="fr-FR" w:eastAsia="en-US" w:bidi="ar-SA"/>
      </w:rPr>
    </w:lvl>
    <w:lvl w:ilvl="7" w:tplc="AB8A6EDC">
      <w:numFmt w:val="bullet"/>
      <w:lvlText w:val="•"/>
      <w:lvlJc w:val="left"/>
      <w:pPr>
        <w:ind w:left="7007" w:hanging="360"/>
      </w:pPr>
      <w:rPr>
        <w:rFonts w:hint="default"/>
        <w:lang w:val="fr-FR" w:eastAsia="en-US" w:bidi="ar-SA"/>
      </w:rPr>
    </w:lvl>
    <w:lvl w:ilvl="8" w:tplc="7C1476B8">
      <w:numFmt w:val="bullet"/>
      <w:lvlText w:val="•"/>
      <w:lvlJc w:val="left"/>
      <w:pPr>
        <w:ind w:left="7883" w:hanging="360"/>
      </w:pPr>
      <w:rPr>
        <w:rFonts w:hint="default"/>
        <w:lang w:val="fr-FR" w:eastAsia="en-US" w:bidi="ar-SA"/>
      </w:rPr>
    </w:lvl>
  </w:abstractNum>
  <w:abstractNum w:abstractNumId="67" w15:restartNumberingAfterBreak="0">
    <w:nsid w:val="505D3CB2"/>
    <w:multiLevelType w:val="multilevel"/>
    <w:tmpl w:val="5B2AAEC8"/>
    <w:lvl w:ilvl="0">
      <w:start w:val="61"/>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68" w15:restartNumberingAfterBreak="0">
    <w:nsid w:val="5105728F"/>
    <w:multiLevelType w:val="multilevel"/>
    <w:tmpl w:val="5DF86D2E"/>
    <w:lvl w:ilvl="0">
      <w:start w:val="65"/>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4"/>
      </w:pPr>
      <w:rPr>
        <w:rFonts w:hint="default"/>
        <w:lang w:val="fr-FR" w:eastAsia="en-US" w:bidi="ar-SA"/>
      </w:rPr>
    </w:lvl>
    <w:lvl w:ilvl="4">
      <w:numFmt w:val="bullet"/>
      <w:lvlText w:val="•"/>
      <w:lvlJc w:val="left"/>
      <w:pPr>
        <w:ind w:left="3891" w:hanging="224"/>
      </w:pPr>
      <w:rPr>
        <w:rFonts w:hint="default"/>
        <w:lang w:val="fr-FR" w:eastAsia="en-US" w:bidi="ar-SA"/>
      </w:rPr>
    </w:lvl>
    <w:lvl w:ilvl="5">
      <w:numFmt w:val="bullet"/>
      <w:lvlText w:val="•"/>
      <w:lvlJc w:val="left"/>
      <w:pPr>
        <w:ind w:left="4848" w:hanging="224"/>
      </w:pPr>
      <w:rPr>
        <w:rFonts w:hint="default"/>
        <w:lang w:val="fr-FR" w:eastAsia="en-US" w:bidi="ar-SA"/>
      </w:rPr>
    </w:lvl>
    <w:lvl w:ilvl="6">
      <w:numFmt w:val="bullet"/>
      <w:lvlText w:val="•"/>
      <w:lvlJc w:val="left"/>
      <w:pPr>
        <w:ind w:left="5805" w:hanging="224"/>
      </w:pPr>
      <w:rPr>
        <w:rFonts w:hint="default"/>
        <w:lang w:val="fr-FR" w:eastAsia="en-US" w:bidi="ar-SA"/>
      </w:rPr>
    </w:lvl>
    <w:lvl w:ilvl="7">
      <w:numFmt w:val="bullet"/>
      <w:lvlText w:val="•"/>
      <w:lvlJc w:val="left"/>
      <w:pPr>
        <w:ind w:left="6762" w:hanging="224"/>
      </w:pPr>
      <w:rPr>
        <w:rFonts w:hint="default"/>
        <w:lang w:val="fr-FR" w:eastAsia="en-US" w:bidi="ar-SA"/>
      </w:rPr>
    </w:lvl>
    <w:lvl w:ilvl="8">
      <w:numFmt w:val="bullet"/>
      <w:lvlText w:val="•"/>
      <w:lvlJc w:val="left"/>
      <w:pPr>
        <w:ind w:left="7719" w:hanging="224"/>
      </w:pPr>
      <w:rPr>
        <w:rFonts w:hint="default"/>
        <w:lang w:val="fr-FR" w:eastAsia="en-US" w:bidi="ar-SA"/>
      </w:rPr>
    </w:lvl>
  </w:abstractNum>
  <w:abstractNum w:abstractNumId="69" w15:restartNumberingAfterBreak="0">
    <w:nsid w:val="510617E6"/>
    <w:multiLevelType w:val="multilevel"/>
    <w:tmpl w:val="20E8D238"/>
    <w:lvl w:ilvl="0">
      <w:start w:val="16"/>
      <w:numFmt w:val="decimal"/>
      <w:lvlText w:val="%1"/>
      <w:lvlJc w:val="left"/>
      <w:pPr>
        <w:ind w:left="1439" w:hanging="480"/>
      </w:pPr>
      <w:rPr>
        <w:rFonts w:hint="default"/>
        <w:lang w:val="fr-FR" w:eastAsia="en-US" w:bidi="ar-SA"/>
      </w:rPr>
    </w:lvl>
    <w:lvl w:ilvl="1">
      <w:start w:val="1"/>
      <w:numFmt w:val="decimal"/>
      <w:lvlText w:val="%1.%2"/>
      <w:lvlJc w:val="left"/>
      <w:pPr>
        <w:ind w:left="1439" w:hanging="480"/>
      </w:pPr>
      <w:rPr>
        <w:rFonts w:hint="default"/>
        <w:spacing w:val="0"/>
        <w:w w:val="100"/>
        <w:lang w:val="fr-FR" w:eastAsia="en-US" w:bidi="ar-SA"/>
      </w:rPr>
    </w:lvl>
    <w:lvl w:ilvl="2">
      <w:numFmt w:val="bullet"/>
      <w:lvlText w:val="•"/>
      <w:lvlJc w:val="left"/>
      <w:pPr>
        <w:ind w:left="3078" w:hanging="480"/>
      </w:pPr>
      <w:rPr>
        <w:rFonts w:hint="default"/>
        <w:lang w:val="fr-FR" w:eastAsia="en-US" w:bidi="ar-SA"/>
      </w:rPr>
    </w:lvl>
    <w:lvl w:ilvl="3">
      <w:numFmt w:val="bullet"/>
      <w:lvlText w:val="•"/>
      <w:lvlJc w:val="left"/>
      <w:pPr>
        <w:ind w:left="3898" w:hanging="480"/>
      </w:pPr>
      <w:rPr>
        <w:rFonts w:hint="default"/>
        <w:lang w:val="fr-FR" w:eastAsia="en-US" w:bidi="ar-SA"/>
      </w:rPr>
    </w:lvl>
    <w:lvl w:ilvl="4">
      <w:numFmt w:val="bullet"/>
      <w:lvlText w:val="•"/>
      <w:lvlJc w:val="left"/>
      <w:pPr>
        <w:ind w:left="4717" w:hanging="480"/>
      </w:pPr>
      <w:rPr>
        <w:rFonts w:hint="default"/>
        <w:lang w:val="fr-FR" w:eastAsia="en-US" w:bidi="ar-SA"/>
      </w:rPr>
    </w:lvl>
    <w:lvl w:ilvl="5">
      <w:numFmt w:val="bullet"/>
      <w:lvlText w:val="•"/>
      <w:lvlJc w:val="left"/>
      <w:pPr>
        <w:ind w:left="5537" w:hanging="480"/>
      </w:pPr>
      <w:rPr>
        <w:rFonts w:hint="default"/>
        <w:lang w:val="fr-FR" w:eastAsia="en-US" w:bidi="ar-SA"/>
      </w:rPr>
    </w:lvl>
    <w:lvl w:ilvl="6">
      <w:numFmt w:val="bullet"/>
      <w:lvlText w:val="•"/>
      <w:lvlJc w:val="left"/>
      <w:pPr>
        <w:ind w:left="6356" w:hanging="480"/>
      </w:pPr>
      <w:rPr>
        <w:rFonts w:hint="default"/>
        <w:lang w:val="fr-FR" w:eastAsia="en-US" w:bidi="ar-SA"/>
      </w:rPr>
    </w:lvl>
    <w:lvl w:ilvl="7">
      <w:numFmt w:val="bullet"/>
      <w:lvlText w:val="•"/>
      <w:lvlJc w:val="left"/>
      <w:pPr>
        <w:ind w:left="7175" w:hanging="480"/>
      </w:pPr>
      <w:rPr>
        <w:rFonts w:hint="default"/>
        <w:lang w:val="fr-FR" w:eastAsia="en-US" w:bidi="ar-SA"/>
      </w:rPr>
    </w:lvl>
    <w:lvl w:ilvl="8">
      <w:numFmt w:val="bullet"/>
      <w:lvlText w:val="•"/>
      <w:lvlJc w:val="left"/>
      <w:pPr>
        <w:ind w:left="7995" w:hanging="480"/>
      </w:pPr>
      <w:rPr>
        <w:rFonts w:hint="default"/>
        <w:lang w:val="fr-FR" w:eastAsia="en-US" w:bidi="ar-SA"/>
      </w:rPr>
    </w:lvl>
  </w:abstractNum>
  <w:abstractNum w:abstractNumId="70" w15:restartNumberingAfterBreak="0">
    <w:nsid w:val="519E56EB"/>
    <w:multiLevelType w:val="hybridMultilevel"/>
    <w:tmpl w:val="05086A0A"/>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527F160D"/>
    <w:multiLevelType w:val="hybridMultilevel"/>
    <w:tmpl w:val="5C84A75E"/>
    <w:lvl w:ilvl="0" w:tplc="75969422">
      <w:start w:val="1"/>
      <w:numFmt w:val="lowerLetter"/>
      <w:lvlText w:val="%1)"/>
      <w:lvlJc w:val="left"/>
      <w:pPr>
        <w:ind w:left="1014" w:hanging="232"/>
      </w:pPr>
      <w:rPr>
        <w:rFonts w:ascii="Calibri" w:eastAsia="Calibri" w:hAnsi="Calibri" w:cs="Calibri" w:hint="default"/>
        <w:b w:val="0"/>
        <w:bCs w:val="0"/>
        <w:i w:val="0"/>
        <w:iCs w:val="0"/>
        <w:spacing w:val="-1"/>
        <w:w w:val="100"/>
        <w:sz w:val="22"/>
        <w:szCs w:val="22"/>
        <w:lang w:val="fr-FR" w:eastAsia="en-US" w:bidi="ar-SA"/>
      </w:rPr>
    </w:lvl>
    <w:lvl w:ilvl="1" w:tplc="8B5821A2">
      <w:numFmt w:val="bullet"/>
      <w:lvlText w:val="•"/>
      <w:lvlJc w:val="left"/>
      <w:pPr>
        <w:ind w:left="1881" w:hanging="232"/>
      </w:pPr>
      <w:rPr>
        <w:rFonts w:hint="default"/>
        <w:lang w:val="fr-FR" w:eastAsia="en-US" w:bidi="ar-SA"/>
      </w:rPr>
    </w:lvl>
    <w:lvl w:ilvl="2" w:tplc="89365DD0">
      <w:numFmt w:val="bullet"/>
      <w:lvlText w:val="•"/>
      <w:lvlJc w:val="left"/>
      <w:pPr>
        <w:ind w:left="2742" w:hanging="232"/>
      </w:pPr>
      <w:rPr>
        <w:rFonts w:hint="default"/>
        <w:lang w:val="fr-FR" w:eastAsia="en-US" w:bidi="ar-SA"/>
      </w:rPr>
    </w:lvl>
    <w:lvl w:ilvl="3" w:tplc="686460A2">
      <w:numFmt w:val="bullet"/>
      <w:lvlText w:val="•"/>
      <w:lvlJc w:val="left"/>
      <w:pPr>
        <w:ind w:left="3604" w:hanging="232"/>
      </w:pPr>
      <w:rPr>
        <w:rFonts w:hint="default"/>
        <w:lang w:val="fr-FR" w:eastAsia="en-US" w:bidi="ar-SA"/>
      </w:rPr>
    </w:lvl>
    <w:lvl w:ilvl="4" w:tplc="948C42F0">
      <w:numFmt w:val="bullet"/>
      <w:lvlText w:val="•"/>
      <w:lvlJc w:val="left"/>
      <w:pPr>
        <w:ind w:left="4465" w:hanging="232"/>
      </w:pPr>
      <w:rPr>
        <w:rFonts w:hint="default"/>
        <w:lang w:val="fr-FR" w:eastAsia="en-US" w:bidi="ar-SA"/>
      </w:rPr>
    </w:lvl>
    <w:lvl w:ilvl="5" w:tplc="6E54FAA6">
      <w:numFmt w:val="bullet"/>
      <w:lvlText w:val="•"/>
      <w:lvlJc w:val="left"/>
      <w:pPr>
        <w:ind w:left="5327" w:hanging="232"/>
      </w:pPr>
      <w:rPr>
        <w:rFonts w:hint="default"/>
        <w:lang w:val="fr-FR" w:eastAsia="en-US" w:bidi="ar-SA"/>
      </w:rPr>
    </w:lvl>
    <w:lvl w:ilvl="6" w:tplc="78642374">
      <w:numFmt w:val="bullet"/>
      <w:lvlText w:val="•"/>
      <w:lvlJc w:val="left"/>
      <w:pPr>
        <w:ind w:left="6188" w:hanging="232"/>
      </w:pPr>
      <w:rPr>
        <w:rFonts w:hint="default"/>
        <w:lang w:val="fr-FR" w:eastAsia="en-US" w:bidi="ar-SA"/>
      </w:rPr>
    </w:lvl>
    <w:lvl w:ilvl="7" w:tplc="63B6A7D2">
      <w:numFmt w:val="bullet"/>
      <w:lvlText w:val="•"/>
      <w:lvlJc w:val="left"/>
      <w:pPr>
        <w:ind w:left="7049" w:hanging="232"/>
      </w:pPr>
      <w:rPr>
        <w:rFonts w:hint="default"/>
        <w:lang w:val="fr-FR" w:eastAsia="en-US" w:bidi="ar-SA"/>
      </w:rPr>
    </w:lvl>
    <w:lvl w:ilvl="8" w:tplc="B532E248">
      <w:numFmt w:val="bullet"/>
      <w:lvlText w:val="•"/>
      <w:lvlJc w:val="left"/>
      <w:pPr>
        <w:ind w:left="7911" w:hanging="232"/>
      </w:pPr>
      <w:rPr>
        <w:rFonts w:hint="default"/>
        <w:lang w:val="fr-FR" w:eastAsia="en-US" w:bidi="ar-SA"/>
      </w:rPr>
    </w:lvl>
  </w:abstractNum>
  <w:abstractNum w:abstractNumId="72" w15:restartNumberingAfterBreak="0">
    <w:nsid w:val="52C46290"/>
    <w:multiLevelType w:val="multilevel"/>
    <w:tmpl w:val="EEE44D36"/>
    <w:lvl w:ilvl="0">
      <w:start w:val="16"/>
      <w:numFmt w:val="decimal"/>
      <w:lvlText w:val="%1"/>
      <w:lvlJc w:val="left"/>
      <w:pPr>
        <w:ind w:left="1439" w:hanging="440"/>
      </w:pPr>
      <w:rPr>
        <w:rFonts w:hint="default"/>
        <w:lang w:val="fr-FR" w:eastAsia="en-US" w:bidi="ar-SA"/>
      </w:rPr>
    </w:lvl>
    <w:lvl w:ilvl="1">
      <w:start w:val="1"/>
      <w:numFmt w:val="decimal"/>
      <w:lvlText w:val="%1.%2"/>
      <w:lvlJc w:val="left"/>
      <w:pPr>
        <w:ind w:left="1439" w:hanging="440"/>
      </w:pPr>
      <w:rPr>
        <w:rFonts w:hint="default"/>
        <w:spacing w:val="-1"/>
        <w:w w:val="100"/>
        <w:lang w:val="fr-FR" w:eastAsia="en-US" w:bidi="ar-SA"/>
      </w:rPr>
    </w:lvl>
    <w:lvl w:ilvl="2">
      <w:numFmt w:val="bullet"/>
      <w:lvlText w:val="•"/>
      <w:lvlJc w:val="left"/>
      <w:pPr>
        <w:ind w:left="3078" w:hanging="440"/>
      </w:pPr>
      <w:rPr>
        <w:rFonts w:hint="default"/>
        <w:lang w:val="fr-FR" w:eastAsia="en-US" w:bidi="ar-SA"/>
      </w:rPr>
    </w:lvl>
    <w:lvl w:ilvl="3">
      <w:numFmt w:val="bullet"/>
      <w:lvlText w:val="•"/>
      <w:lvlJc w:val="left"/>
      <w:pPr>
        <w:ind w:left="3898" w:hanging="440"/>
      </w:pPr>
      <w:rPr>
        <w:rFonts w:hint="default"/>
        <w:lang w:val="fr-FR" w:eastAsia="en-US" w:bidi="ar-SA"/>
      </w:rPr>
    </w:lvl>
    <w:lvl w:ilvl="4">
      <w:numFmt w:val="bullet"/>
      <w:lvlText w:val="•"/>
      <w:lvlJc w:val="left"/>
      <w:pPr>
        <w:ind w:left="4717" w:hanging="440"/>
      </w:pPr>
      <w:rPr>
        <w:rFonts w:hint="default"/>
        <w:lang w:val="fr-FR" w:eastAsia="en-US" w:bidi="ar-SA"/>
      </w:rPr>
    </w:lvl>
    <w:lvl w:ilvl="5">
      <w:numFmt w:val="bullet"/>
      <w:lvlText w:val="•"/>
      <w:lvlJc w:val="left"/>
      <w:pPr>
        <w:ind w:left="5537" w:hanging="440"/>
      </w:pPr>
      <w:rPr>
        <w:rFonts w:hint="default"/>
        <w:lang w:val="fr-FR" w:eastAsia="en-US" w:bidi="ar-SA"/>
      </w:rPr>
    </w:lvl>
    <w:lvl w:ilvl="6">
      <w:numFmt w:val="bullet"/>
      <w:lvlText w:val="•"/>
      <w:lvlJc w:val="left"/>
      <w:pPr>
        <w:ind w:left="6356" w:hanging="440"/>
      </w:pPr>
      <w:rPr>
        <w:rFonts w:hint="default"/>
        <w:lang w:val="fr-FR" w:eastAsia="en-US" w:bidi="ar-SA"/>
      </w:rPr>
    </w:lvl>
    <w:lvl w:ilvl="7">
      <w:numFmt w:val="bullet"/>
      <w:lvlText w:val="•"/>
      <w:lvlJc w:val="left"/>
      <w:pPr>
        <w:ind w:left="7175" w:hanging="440"/>
      </w:pPr>
      <w:rPr>
        <w:rFonts w:hint="default"/>
        <w:lang w:val="fr-FR" w:eastAsia="en-US" w:bidi="ar-SA"/>
      </w:rPr>
    </w:lvl>
    <w:lvl w:ilvl="8">
      <w:numFmt w:val="bullet"/>
      <w:lvlText w:val="•"/>
      <w:lvlJc w:val="left"/>
      <w:pPr>
        <w:ind w:left="7995" w:hanging="440"/>
      </w:pPr>
      <w:rPr>
        <w:rFonts w:hint="default"/>
        <w:lang w:val="fr-FR" w:eastAsia="en-US" w:bidi="ar-SA"/>
      </w:rPr>
    </w:lvl>
  </w:abstractNum>
  <w:abstractNum w:abstractNumId="73" w15:restartNumberingAfterBreak="0">
    <w:nsid w:val="549945B4"/>
    <w:multiLevelType w:val="multilevel"/>
    <w:tmpl w:val="BF1ADB20"/>
    <w:lvl w:ilvl="0">
      <w:start w:val="30"/>
      <w:numFmt w:val="decimal"/>
      <w:lvlText w:val="%1"/>
      <w:lvlJc w:val="left"/>
      <w:pPr>
        <w:ind w:left="730" w:hanging="486"/>
      </w:pPr>
      <w:rPr>
        <w:rFonts w:hint="default"/>
        <w:lang w:val="fr-FR" w:eastAsia="en-US" w:bidi="ar-SA"/>
      </w:rPr>
    </w:lvl>
    <w:lvl w:ilvl="1">
      <w:start w:val="1"/>
      <w:numFmt w:val="decimal"/>
      <w:lvlText w:val="%1.%2."/>
      <w:lvlJc w:val="left"/>
      <w:pPr>
        <w:ind w:left="730" w:hanging="4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6"/>
      </w:pPr>
      <w:rPr>
        <w:rFonts w:hint="default"/>
        <w:lang w:val="fr-FR" w:eastAsia="en-US" w:bidi="ar-SA"/>
      </w:rPr>
    </w:lvl>
    <w:lvl w:ilvl="3">
      <w:numFmt w:val="bullet"/>
      <w:lvlText w:val="•"/>
      <w:lvlJc w:val="left"/>
      <w:pPr>
        <w:ind w:left="3408" w:hanging="486"/>
      </w:pPr>
      <w:rPr>
        <w:rFonts w:hint="default"/>
        <w:lang w:val="fr-FR" w:eastAsia="en-US" w:bidi="ar-SA"/>
      </w:rPr>
    </w:lvl>
    <w:lvl w:ilvl="4">
      <w:numFmt w:val="bullet"/>
      <w:lvlText w:val="•"/>
      <w:lvlJc w:val="left"/>
      <w:pPr>
        <w:ind w:left="4297" w:hanging="486"/>
      </w:pPr>
      <w:rPr>
        <w:rFonts w:hint="default"/>
        <w:lang w:val="fr-FR" w:eastAsia="en-US" w:bidi="ar-SA"/>
      </w:rPr>
    </w:lvl>
    <w:lvl w:ilvl="5">
      <w:numFmt w:val="bullet"/>
      <w:lvlText w:val="•"/>
      <w:lvlJc w:val="left"/>
      <w:pPr>
        <w:ind w:left="5187" w:hanging="486"/>
      </w:pPr>
      <w:rPr>
        <w:rFonts w:hint="default"/>
        <w:lang w:val="fr-FR" w:eastAsia="en-US" w:bidi="ar-SA"/>
      </w:rPr>
    </w:lvl>
    <w:lvl w:ilvl="6">
      <w:numFmt w:val="bullet"/>
      <w:lvlText w:val="•"/>
      <w:lvlJc w:val="left"/>
      <w:pPr>
        <w:ind w:left="6076" w:hanging="486"/>
      </w:pPr>
      <w:rPr>
        <w:rFonts w:hint="default"/>
        <w:lang w:val="fr-FR" w:eastAsia="en-US" w:bidi="ar-SA"/>
      </w:rPr>
    </w:lvl>
    <w:lvl w:ilvl="7">
      <w:numFmt w:val="bullet"/>
      <w:lvlText w:val="•"/>
      <w:lvlJc w:val="left"/>
      <w:pPr>
        <w:ind w:left="6965" w:hanging="486"/>
      </w:pPr>
      <w:rPr>
        <w:rFonts w:hint="default"/>
        <w:lang w:val="fr-FR" w:eastAsia="en-US" w:bidi="ar-SA"/>
      </w:rPr>
    </w:lvl>
    <w:lvl w:ilvl="8">
      <w:numFmt w:val="bullet"/>
      <w:lvlText w:val="•"/>
      <w:lvlJc w:val="left"/>
      <w:pPr>
        <w:ind w:left="7855" w:hanging="486"/>
      </w:pPr>
      <w:rPr>
        <w:rFonts w:hint="default"/>
        <w:lang w:val="fr-FR" w:eastAsia="en-US" w:bidi="ar-SA"/>
      </w:rPr>
    </w:lvl>
  </w:abstractNum>
  <w:abstractNum w:abstractNumId="74" w15:restartNumberingAfterBreak="0">
    <w:nsid w:val="55684647"/>
    <w:multiLevelType w:val="hybridMultilevel"/>
    <w:tmpl w:val="A5A4EFB0"/>
    <w:lvl w:ilvl="0" w:tplc="9F7865F4">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5" w15:restartNumberingAfterBreak="0">
    <w:nsid w:val="556D0953"/>
    <w:multiLevelType w:val="multilevel"/>
    <w:tmpl w:val="D17C235C"/>
    <w:lvl w:ilvl="0">
      <w:start w:val="44"/>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50"/>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50"/>
      </w:pPr>
      <w:rPr>
        <w:rFonts w:hint="default"/>
        <w:lang w:val="fr-FR" w:eastAsia="en-US" w:bidi="ar-SA"/>
      </w:rPr>
    </w:lvl>
    <w:lvl w:ilvl="4">
      <w:numFmt w:val="bullet"/>
      <w:lvlText w:val="•"/>
      <w:lvlJc w:val="left"/>
      <w:pPr>
        <w:ind w:left="3891" w:hanging="250"/>
      </w:pPr>
      <w:rPr>
        <w:rFonts w:hint="default"/>
        <w:lang w:val="fr-FR" w:eastAsia="en-US" w:bidi="ar-SA"/>
      </w:rPr>
    </w:lvl>
    <w:lvl w:ilvl="5">
      <w:numFmt w:val="bullet"/>
      <w:lvlText w:val="•"/>
      <w:lvlJc w:val="left"/>
      <w:pPr>
        <w:ind w:left="4848" w:hanging="250"/>
      </w:pPr>
      <w:rPr>
        <w:rFonts w:hint="default"/>
        <w:lang w:val="fr-FR" w:eastAsia="en-US" w:bidi="ar-SA"/>
      </w:rPr>
    </w:lvl>
    <w:lvl w:ilvl="6">
      <w:numFmt w:val="bullet"/>
      <w:lvlText w:val="•"/>
      <w:lvlJc w:val="left"/>
      <w:pPr>
        <w:ind w:left="5805" w:hanging="250"/>
      </w:pPr>
      <w:rPr>
        <w:rFonts w:hint="default"/>
        <w:lang w:val="fr-FR" w:eastAsia="en-US" w:bidi="ar-SA"/>
      </w:rPr>
    </w:lvl>
    <w:lvl w:ilvl="7">
      <w:numFmt w:val="bullet"/>
      <w:lvlText w:val="•"/>
      <w:lvlJc w:val="left"/>
      <w:pPr>
        <w:ind w:left="6762" w:hanging="250"/>
      </w:pPr>
      <w:rPr>
        <w:rFonts w:hint="default"/>
        <w:lang w:val="fr-FR" w:eastAsia="en-US" w:bidi="ar-SA"/>
      </w:rPr>
    </w:lvl>
    <w:lvl w:ilvl="8">
      <w:numFmt w:val="bullet"/>
      <w:lvlText w:val="•"/>
      <w:lvlJc w:val="left"/>
      <w:pPr>
        <w:ind w:left="7719" w:hanging="250"/>
      </w:pPr>
      <w:rPr>
        <w:rFonts w:hint="default"/>
        <w:lang w:val="fr-FR" w:eastAsia="en-US" w:bidi="ar-SA"/>
      </w:rPr>
    </w:lvl>
  </w:abstractNum>
  <w:abstractNum w:abstractNumId="76" w15:restartNumberingAfterBreak="0">
    <w:nsid w:val="55A30B47"/>
    <w:multiLevelType w:val="multilevel"/>
    <w:tmpl w:val="CE8EAA90"/>
    <w:lvl w:ilvl="0">
      <w:start w:val="14"/>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77" w15:restartNumberingAfterBreak="0">
    <w:nsid w:val="55B717CF"/>
    <w:multiLevelType w:val="multilevel"/>
    <w:tmpl w:val="1F3A450C"/>
    <w:lvl w:ilvl="0">
      <w:start w:val="4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6"/>
      </w:pPr>
      <w:rPr>
        <w:rFonts w:hint="default"/>
        <w:lang w:val="fr-FR" w:eastAsia="en-US" w:bidi="ar-SA"/>
      </w:rPr>
    </w:lvl>
    <w:lvl w:ilvl="3">
      <w:numFmt w:val="bullet"/>
      <w:lvlText w:val="•"/>
      <w:lvlJc w:val="left"/>
      <w:pPr>
        <w:ind w:left="3408" w:hanging="516"/>
      </w:pPr>
      <w:rPr>
        <w:rFonts w:hint="default"/>
        <w:lang w:val="fr-FR" w:eastAsia="en-US" w:bidi="ar-SA"/>
      </w:rPr>
    </w:lvl>
    <w:lvl w:ilvl="4">
      <w:numFmt w:val="bullet"/>
      <w:lvlText w:val="•"/>
      <w:lvlJc w:val="left"/>
      <w:pPr>
        <w:ind w:left="4297" w:hanging="516"/>
      </w:pPr>
      <w:rPr>
        <w:rFonts w:hint="default"/>
        <w:lang w:val="fr-FR" w:eastAsia="en-US" w:bidi="ar-SA"/>
      </w:rPr>
    </w:lvl>
    <w:lvl w:ilvl="5">
      <w:numFmt w:val="bullet"/>
      <w:lvlText w:val="•"/>
      <w:lvlJc w:val="left"/>
      <w:pPr>
        <w:ind w:left="5187" w:hanging="516"/>
      </w:pPr>
      <w:rPr>
        <w:rFonts w:hint="default"/>
        <w:lang w:val="fr-FR" w:eastAsia="en-US" w:bidi="ar-SA"/>
      </w:rPr>
    </w:lvl>
    <w:lvl w:ilvl="6">
      <w:numFmt w:val="bullet"/>
      <w:lvlText w:val="•"/>
      <w:lvlJc w:val="left"/>
      <w:pPr>
        <w:ind w:left="6076" w:hanging="516"/>
      </w:pPr>
      <w:rPr>
        <w:rFonts w:hint="default"/>
        <w:lang w:val="fr-FR" w:eastAsia="en-US" w:bidi="ar-SA"/>
      </w:rPr>
    </w:lvl>
    <w:lvl w:ilvl="7">
      <w:numFmt w:val="bullet"/>
      <w:lvlText w:val="•"/>
      <w:lvlJc w:val="left"/>
      <w:pPr>
        <w:ind w:left="6965" w:hanging="516"/>
      </w:pPr>
      <w:rPr>
        <w:rFonts w:hint="default"/>
        <w:lang w:val="fr-FR" w:eastAsia="en-US" w:bidi="ar-SA"/>
      </w:rPr>
    </w:lvl>
    <w:lvl w:ilvl="8">
      <w:numFmt w:val="bullet"/>
      <w:lvlText w:val="•"/>
      <w:lvlJc w:val="left"/>
      <w:pPr>
        <w:ind w:left="7855" w:hanging="516"/>
      </w:pPr>
      <w:rPr>
        <w:rFonts w:hint="default"/>
        <w:lang w:val="fr-FR" w:eastAsia="en-US" w:bidi="ar-SA"/>
      </w:rPr>
    </w:lvl>
  </w:abstractNum>
  <w:abstractNum w:abstractNumId="78" w15:restartNumberingAfterBreak="0">
    <w:nsid w:val="55BF41CF"/>
    <w:multiLevelType w:val="hybridMultilevel"/>
    <w:tmpl w:val="D3B21244"/>
    <w:lvl w:ilvl="0" w:tplc="1F1E134C">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1" w:tplc="BDF6415C">
      <w:numFmt w:val="bullet"/>
      <w:lvlText w:val="•"/>
      <w:lvlJc w:val="left"/>
      <w:pPr>
        <w:ind w:left="2277" w:hanging="360"/>
      </w:pPr>
      <w:rPr>
        <w:rFonts w:hint="default"/>
        <w:lang w:val="fr-FR" w:eastAsia="en-US" w:bidi="ar-SA"/>
      </w:rPr>
    </w:lvl>
    <w:lvl w:ilvl="2" w:tplc="EE9C7CD8">
      <w:numFmt w:val="bullet"/>
      <w:lvlText w:val="•"/>
      <w:lvlJc w:val="left"/>
      <w:pPr>
        <w:ind w:left="3094" w:hanging="360"/>
      </w:pPr>
      <w:rPr>
        <w:rFonts w:hint="default"/>
        <w:lang w:val="fr-FR" w:eastAsia="en-US" w:bidi="ar-SA"/>
      </w:rPr>
    </w:lvl>
    <w:lvl w:ilvl="3" w:tplc="F1CEEF46">
      <w:numFmt w:val="bullet"/>
      <w:lvlText w:val="•"/>
      <w:lvlJc w:val="left"/>
      <w:pPr>
        <w:ind w:left="3912" w:hanging="360"/>
      </w:pPr>
      <w:rPr>
        <w:rFonts w:hint="default"/>
        <w:lang w:val="fr-FR" w:eastAsia="en-US" w:bidi="ar-SA"/>
      </w:rPr>
    </w:lvl>
    <w:lvl w:ilvl="4" w:tplc="F796E3D8">
      <w:numFmt w:val="bullet"/>
      <w:lvlText w:val="•"/>
      <w:lvlJc w:val="left"/>
      <w:pPr>
        <w:ind w:left="4729" w:hanging="360"/>
      </w:pPr>
      <w:rPr>
        <w:rFonts w:hint="default"/>
        <w:lang w:val="fr-FR" w:eastAsia="en-US" w:bidi="ar-SA"/>
      </w:rPr>
    </w:lvl>
    <w:lvl w:ilvl="5" w:tplc="5A9207BE">
      <w:numFmt w:val="bullet"/>
      <w:lvlText w:val="•"/>
      <w:lvlJc w:val="left"/>
      <w:pPr>
        <w:ind w:left="5547" w:hanging="360"/>
      </w:pPr>
      <w:rPr>
        <w:rFonts w:hint="default"/>
        <w:lang w:val="fr-FR" w:eastAsia="en-US" w:bidi="ar-SA"/>
      </w:rPr>
    </w:lvl>
    <w:lvl w:ilvl="6" w:tplc="82405AF6">
      <w:numFmt w:val="bullet"/>
      <w:lvlText w:val="•"/>
      <w:lvlJc w:val="left"/>
      <w:pPr>
        <w:ind w:left="6364" w:hanging="360"/>
      </w:pPr>
      <w:rPr>
        <w:rFonts w:hint="default"/>
        <w:lang w:val="fr-FR" w:eastAsia="en-US" w:bidi="ar-SA"/>
      </w:rPr>
    </w:lvl>
    <w:lvl w:ilvl="7" w:tplc="E962FA2A">
      <w:numFmt w:val="bullet"/>
      <w:lvlText w:val="•"/>
      <w:lvlJc w:val="left"/>
      <w:pPr>
        <w:ind w:left="7181" w:hanging="360"/>
      </w:pPr>
      <w:rPr>
        <w:rFonts w:hint="default"/>
        <w:lang w:val="fr-FR" w:eastAsia="en-US" w:bidi="ar-SA"/>
      </w:rPr>
    </w:lvl>
    <w:lvl w:ilvl="8" w:tplc="CC903BAC">
      <w:numFmt w:val="bullet"/>
      <w:lvlText w:val="•"/>
      <w:lvlJc w:val="left"/>
      <w:pPr>
        <w:ind w:left="7999" w:hanging="360"/>
      </w:pPr>
      <w:rPr>
        <w:rFonts w:hint="default"/>
        <w:lang w:val="fr-FR" w:eastAsia="en-US" w:bidi="ar-SA"/>
      </w:rPr>
    </w:lvl>
  </w:abstractNum>
  <w:abstractNum w:abstractNumId="79" w15:restartNumberingAfterBreak="0">
    <w:nsid w:val="56554BD7"/>
    <w:multiLevelType w:val="hybridMultilevel"/>
    <w:tmpl w:val="8F180E7C"/>
    <w:lvl w:ilvl="0" w:tplc="23109ADE">
      <w:start w:val="1"/>
      <w:numFmt w:val="upperRoman"/>
      <w:lvlText w:val="%1."/>
      <w:lvlJc w:val="left"/>
      <w:pPr>
        <w:ind w:left="883" w:hanging="510"/>
        <w:jc w:val="right"/>
      </w:pPr>
      <w:rPr>
        <w:rFonts w:ascii="Calibri" w:eastAsia="Calibri" w:hAnsi="Calibri" w:cs="Calibri" w:hint="default"/>
        <w:b/>
        <w:bCs/>
        <w:i w:val="0"/>
        <w:iCs w:val="0"/>
        <w:spacing w:val="0"/>
        <w:w w:val="99"/>
        <w:sz w:val="28"/>
        <w:szCs w:val="28"/>
        <w:lang w:val="fr-FR" w:eastAsia="en-US" w:bidi="ar-SA"/>
      </w:rPr>
    </w:lvl>
    <w:lvl w:ilvl="1" w:tplc="D7E4F1BE">
      <w:numFmt w:val="bullet"/>
      <w:lvlText w:val="•"/>
      <w:lvlJc w:val="left"/>
      <w:pPr>
        <w:ind w:left="1755" w:hanging="510"/>
      </w:pPr>
      <w:rPr>
        <w:rFonts w:hint="default"/>
        <w:lang w:val="fr-FR" w:eastAsia="en-US" w:bidi="ar-SA"/>
      </w:rPr>
    </w:lvl>
    <w:lvl w:ilvl="2" w:tplc="8BBC461E">
      <w:numFmt w:val="bullet"/>
      <w:lvlText w:val="•"/>
      <w:lvlJc w:val="left"/>
      <w:pPr>
        <w:ind w:left="2630" w:hanging="510"/>
      </w:pPr>
      <w:rPr>
        <w:rFonts w:hint="default"/>
        <w:lang w:val="fr-FR" w:eastAsia="en-US" w:bidi="ar-SA"/>
      </w:rPr>
    </w:lvl>
    <w:lvl w:ilvl="3" w:tplc="45EA9528">
      <w:numFmt w:val="bullet"/>
      <w:lvlText w:val="•"/>
      <w:lvlJc w:val="left"/>
      <w:pPr>
        <w:ind w:left="3506" w:hanging="510"/>
      </w:pPr>
      <w:rPr>
        <w:rFonts w:hint="default"/>
        <w:lang w:val="fr-FR" w:eastAsia="en-US" w:bidi="ar-SA"/>
      </w:rPr>
    </w:lvl>
    <w:lvl w:ilvl="4" w:tplc="9A042CBC">
      <w:numFmt w:val="bullet"/>
      <w:lvlText w:val="•"/>
      <w:lvlJc w:val="left"/>
      <w:pPr>
        <w:ind w:left="4381" w:hanging="510"/>
      </w:pPr>
      <w:rPr>
        <w:rFonts w:hint="default"/>
        <w:lang w:val="fr-FR" w:eastAsia="en-US" w:bidi="ar-SA"/>
      </w:rPr>
    </w:lvl>
    <w:lvl w:ilvl="5" w:tplc="8022155A">
      <w:numFmt w:val="bullet"/>
      <w:lvlText w:val="•"/>
      <w:lvlJc w:val="left"/>
      <w:pPr>
        <w:ind w:left="5257" w:hanging="510"/>
      </w:pPr>
      <w:rPr>
        <w:rFonts w:hint="default"/>
        <w:lang w:val="fr-FR" w:eastAsia="en-US" w:bidi="ar-SA"/>
      </w:rPr>
    </w:lvl>
    <w:lvl w:ilvl="6" w:tplc="90CC44F2">
      <w:numFmt w:val="bullet"/>
      <w:lvlText w:val="•"/>
      <w:lvlJc w:val="left"/>
      <w:pPr>
        <w:ind w:left="6132" w:hanging="510"/>
      </w:pPr>
      <w:rPr>
        <w:rFonts w:hint="default"/>
        <w:lang w:val="fr-FR" w:eastAsia="en-US" w:bidi="ar-SA"/>
      </w:rPr>
    </w:lvl>
    <w:lvl w:ilvl="7" w:tplc="4D7A92B8">
      <w:numFmt w:val="bullet"/>
      <w:lvlText w:val="•"/>
      <w:lvlJc w:val="left"/>
      <w:pPr>
        <w:ind w:left="7007" w:hanging="510"/>
      </w:pPr>
      <w:rPr>
        <w:rFonts w:hint="default"/>
        <w:lang w:val="fr-FR" w:eastAsia="en-US" w:bidi="ar-SA"/>
      </w:rPr>
    </w:lvl>
    <w:lvl w:ilvl="8" w:tplc="4922FFAC">
      <w:numFmt w:val="bullet"/>
      <w:lvlText w:val="•"/>
      <w:lvlJc w:val="left"/>
      <w:pPr>
        <w:ind w:left="7883" w:hanging="510"/>
      </w:pPr>
      <w:rPr>
        <w:rFonts w:hint="default"/>
        <w:lang w:val="fr-FR" w:eastAsia="en-US" w:bidi="ar-SA"/>
      </w:rPr>
    </w:lvl>
  </w:abstractNum>
  <w:abstractNum w:abstractNumId="80" w15:restartNumberingAfterBreak="0">
    <w:nsid w:val="56635E11"/>
    <w:multiLevelType w:val="multilevel"/>
    <w:tmpl w:val="E45C3A10"/>
    <w:lvl w:ilvl="0">
      <w:start w:val="45"/>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1" w15:restartNumberingAfterBreak="0">
    <w:nsid w:val="57FC1B35"/>
    <w:multiLevelType w:val="multilevel"/>
    <w:tmpl w:val="F9806AEC"/>
    <w:lvl w:ilvl="0">
      <w:start w:val="64"/>
      <w:numFmt w:val="decimal"/>
      <w:lvlText w:val="%1"/>
      <w:lvlJc w:val="left"/>
      <w:pPr>
        <w:ind w:left="730" w:hanging="499"/>
      </w:pPr>
      <w:rPr>
        <w:rFonts w:hint="default"/>
        <w:lang w:val="fr-FR" w:eastAsia="en-US" w:bidi="ar-SA"/>
      </w:rPr>
    </w:lvl>
    <w:lvl w:ilvl="1">
      <w:start w:val="1"/>
      <w:numFmt w:val="decimal"/>
      <w:lvlText w:val="%1.%2."/>
      <w:lvlJc w:val="left"/>
      <w:pPr>
        <w:ind w:left="730" w:hanging="49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8"/>
      </w:pPr>
      <w:rPr>
        <w:rFonts w:hint="default"/>
        <w:spacing w:val="-1"/>
        <w:w w:val="100"/>
        <w:lang w:val="fr-FR" w:eastAsia="en-US" w:bidi="ar-SA"/>
      </w:rPr>
    </w:lvl>
    <w:lvl w:ilvl="3">
      <w:numFmt w:val="bullet"/>
      <w:lvlText w:val="•"/>
      <w:lvlJc w:val="left"/>
      <w:pPr>
        <w:ind w:left="2934" w:hanging="228"/>
      </w:pPr>
      <w:rPr>
        <w:rFonts w:hint="default"/>
        <w:lang w:val="fr-FR" w:eastAsia="en-US" w:bidi="ar-SA"/>
      </w:rPr>
    </w:lvl>
    <w:lvl w:ilvl="4">
      <w:numFmt w:val="bullet"/>
      <w:lvlText w:val="•"/>
      <w:lvlJc w:val="left"/>
      <w:pPr>
        <w:ind w:left="3891" w:hanging="228"/>
      </w:pPr>
      <w:rPr>
        <w:rFonts w:hint="default"/>
        <w:lang w:val="fr-FR" w:eastAsia="en-US" w:bidi="ar-SA"/>
      </w:rPr>
    </w:lvl>
    <w:lvl w:ilvl="5">
      <w:numFmt w:val="bullet"/>
      <w:lvlText w:val="•"/>
      <w:lvlJc w:val="left"/>
      <w:pPr>
        <w:ind w:left="4848" w:hanging="228"/>
      </w:pPr>
      <w:rPr>
        <w:rFonts w:hint="default"/>
        <w:lang w:val="fr-FR" w:eastAsia="en-US" w:bidi="ar-SA"/>
      </w:rPr>
    </w:lvl>
    <w:lvl w:ilvl="6">
      <w:numFmt w:val="bullet"/>
      <w:lvlText w:val="•"/>
      <w:lvlJc w:val="left"/>
      <w:pPr>
        <w:ind w:left="5805" w:hanging="228"/>
      </w:pPr>
      <w:rPr>
        <w:rFonts w:hint="default"/>
        <w:lang w:val="fr-FR" w:eastAsia="en-US" w:bidi="ar-SA"/>
      </w:rPr>
    </w:lvl>
    <w:lvl w:ilvl="7">
      <w:numFmt w:val="bullet"/>
      <w:lvlText w:val="•"/>
      <w:lvlJc w:val="left"/>
      <w:pPr>
        <w:ind w:left="6762" w:hanging="228"/>
      </w:pPr>
      <w:rPr>
        <w:rFonts w:hint="default"/>
        <w:lang w:val="fr-FR" w:eastAsia="en-US" w:bidi="ar-SA"/>
      </w:rPr>
    </w:lvl>
    <w:lvl w:ilvl="8">
      <w:numFmt w:val="bullet"/>
      <w:lvlText w:val="•"/>
      <w:lvlJc w:val="left"/>
      <w:pPr>
        <w:ind w:left="7719" w:hanging="228"/>
      </w:pPr>
      <w:rPr>
        <w:rFonts w:hint="default"/>
        <w:lang w:val="fr-FR" w:eastAsia="en-US" w:bidi="ar-SA"/>
      </w:rPr>
    </w:lvl>
  </w:abstractNum>
  <w:abstractNum w:abstractNumId="82" w15:restartNumberingAfterBreak="0">
    <w:nsid w:val="583A7732"/>
    <w:multiLevelType w:val="multilevel"/>
    <w:tmpl w:val="1EC0335A"/>
    <w:lvl w:ilvl="0">
      <w:start w:val="37"/>
      <w:numFmt w:val="decimal"/>
      <w:lvlText w:val="%1"/>
      <w:lvlJc w:val="left"/>
      <w:pPr>
        <w:ind w:left="730" w:hanging="485"/>
      </w:pPr>
      <w:rPr>
        <w:rFonts w:hint="default"/>
        <w:lang w:val="fr-FR" w:eastAsia="en-US" w:bidi="ar-SA"/>
      </w:rPr>
    </w:lvl>
    <w:lvl w:ilvl="1">
      <w:start w:val="1"/>
      <w:numFmt w:val="decimal"/>
      <w:lvlText w:val="%1.%2."/>
      <w:lvlJc w:val="left"/>
      <w:pPr>
        <w:ind w:left="730" w:hanging="485"/>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24"/>
      </w:pPr>
      <w:rPr>
        <w:rFonts w:hint="default"/>
        <w:lang w:val="fr-FR" w:eastAsia="en-US" w:bidi="ar-SA"/>
      </w:rPr>
    </w:lvl>
    <w:lvl w:ilvl="4">
      <w:numFmt w:val="bullet"/>
      <w:lvlText w:val="•"/>
      <w:lvlJc w:val="left"/>
      <w:pPr>
        <w:ind w:left="3173" w:hanging="224"/>
      </w:pPr>
      <w:rPr>
        <w:rFonts w:hint="default"/>
        <w:lang w:val="fr-FR" w:eastAsia="en-US" w:bidi="ar-SA"/>
      </w:rPr>
    </w:lvl>
    <w:lvl w:ilvl="5">
      <w:numFmt w:val="bullet"/>
      <w:lvlText w:val="•"/>
      <w:lvlJc w:val="left"/>
      <w:pPr>
        <w:ind w:left="4250" w:hanging="224"/>
      </w:pPr>
      <w:rPr>
        <w:rFonts w:hint="default"/>
        <w:lang w:val="fr-FR" w:eastAsia="en-US" w:bidi="ar-SA"/>
      </w:rPr>
    </w:lvl>
    <w:lvl w:ilvl="6">
      <w:numFmt w:val="bullet"/>
      <w:lvlText w:val="•"/>
      <w:lvlJc w:val="left"/>
      <w:pPr>
        <w:ind w:left="5327" w:hanging="224"/>
      </w:pPr>
      <w:rPr>
        <w:rFonts w:hint="default"/>
        <w:lang w:val="fr-FR" w:eastAsia="en-US" w:bidi="ar-SA"/>
      </w:rPr>
    </w:lvl>
    <w:lvl w:ilvl="7">
      <w:numFmt w:val="bullet"/>
      <w:lvlText w:val="•"/>
      <w:lvlJc w:val="left"/>
      <w:pPr>
        <w:ind w:left="6403" w:hanging="224"/>
      </w:pPr>
      <w:rPr>
        <w:rFonts w:hint="default"/>
        <w:lang w:val="fr-FR" w:eastAsia="en-US" w:bidi="ar-SA"/>
      </w:rPr>
    </w:lvl>
    <w:lvl w:ilvl="8">
      <w:numFmt w:val="bullet"/>
      <w:lvlText w:val="•"/>
      <w:lvlJc w:val="left"/>
      <w:pPr>
        <w:ind w:left="7480" w:hanging="224"/>
      </w:pPr>
      <w:rPr>
        <w:rFonts w:hint="default"/>
        <w:lang w:val="fr-FR" w:eastAsia="en-US" w:bidi="ar-SA"/>
      </w:rPr>
    </w:lvl>
  </w:abstractNum>
  <w:abstractNum w:abstractNumId="83" w15:restartNumberingAfterBreak="0">
    <w:nsid w:val="5846383F"/>
    <w:multiLevelType w:val="multilevel"/>
    <w:tmpl w:val="2A7644B8"/>
    <w:lvl w:ilvl="0">
      <w:start w:val="5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3"/>
      </w:pPr>
      <w:rPr>
        <w:rFonts w:hint="default"/>
        <w:lang w:val="fr-FR" w:eastAsia="en-US" w:bidi="ar-SA"/>
      </w:rPr>
    </w:lvl>
    <w:lvl w:ilvl="4">
      <w:numFmt w:val="bullet"/>
      <w:lvlText w:val="•"/>
      <w:lvlJc w:val="left"/>
      <w:pPr>
        <w:ind w:left="3891" w:hanging="243"/>
      </w:pPr>
      <w:rPr>
        <w:rFonts w:hint="default"/>
        <w:lang w:val="fr-FR" w:eastAsia="en-US" w:bidi="ar-SA"/>
      </w:rPr>
    </w:lvl>
    <w:lvl w:ilvl="5">
      <w:numFmt w:val="bullet"/>
      <w:lvlText w:val="•"/>
      <w:lvlJc w:val="left"/>
      <w:pPr>
        <w:ind w:left="4848" w:hanging="243"/>
      </w:pPr>
      <w:rPr>
        <w:rFonts w:hint="default"/>
        <w:lang w:val="fr-FR" w:eastAsia="en-US" w:bidi="ar-SA"/>
      </w:rPr>
    </w:lvl>
    <w:lvl w:ilvl="6">
      <w:numFmt w:val="bullet"/>
      <w:lvlText w:val="•"/>
      <w:lvlJc w:val="left"/>
      <w:pPr>
        <w:ind w:left="5805" w:hanging="243"/>
      </w:pPr>
      <w:rPr>
        <w:rFonts w:hint="default"/>
        <w:lang w:val="fr-FR" w:eastAsia="en-US" w:bidi="ar-SA"/>
      </w:rPr>
    </w:lvl>
    <w:lvl w:ilvl="7">
      <w:numFmt w:val="bullet"/>
      <w:lvlText w:val="•"/>
      <w:lvlJc w:val="left"/>
      <w:pPr>
        <w:ind w:left="6762" w:hanging="243"/>
      </w:pPr>
      <w:rPr>
        <w:rFonts w:hint="default"/>
        <w:lang w:val="fr-FR" w:eastAsia="en-US" w:bidi="ar-SA"/>
      </w:rPr>
    </w:lvl>
    <w:lvl w:ilvl="8">
      <w:numFmt w:val="bullet"/>
      <w:lvlText w:val="•"/>
      <w:lvlJc w:val="left"/>
      <w:pPr>
        <w:ind w:left="7719" w:hanging="243"/>
      </w:pPr>
      <w:rPr>
        <w:rFonts w:hint="default"/>
        <w:lang w:val="fr-FR" w:eastAsia="en-US" w:bidi="ar-SA"/>
      </w:rPr>
    </w:lvl>
  </w:abstractNum>
  <w:abstractNum w:abstractNumId="84" w15:restartNumberingAfterBreak="0">
    <w:nsid w:val="591A7AF3"/>
    <w:multiLevelType w:val="multilevel"/>
    <w:tmpl w:val="17E62784"/>
    <w:lvl w:ilvl="0">
      <w:start w:val="17"/>
      <w:numFmt w:val="decimal"/>
      <w:lvlText w:val="%1"/>
      <w:lvlJc w:val="left"/>
      <w:pPr>
        <w:ind w:left="730" w:hanging="534"/>
      </w:pPr>
      <w:rPr>
        <w:rFonts w:hint="default"/>
        <w:lang w:val="fr-FR" w:eastAsia="en-US" w:bidi="ar-SA"/>
      </w:rPr>
    </w:lvl>
    <w:lvl w:ilvl="1">
      <w:start w:val="1"/>
      <w:numFmt w:val="decimal"/>
      <w:lvlText w:val="%1.%2."/>
      <w:lvlJc w:val="left"/>
      <w:pPr>
        <w:ind w:left="730" w:hanging="53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5" w15:restartNumberingAfterBreak="0">
    <w:nsid w:val="5A0A71FA"/>
    <w:multiLevelType w:val="multilevel"/>
    <w:tmpl w:val="BDF844BA"/>
    <w:lvl w:ilvl="0">
      <w:start w:val="9"/>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86" w15:restartNumberingAfterBreak="0">
    <w:nsid w:val="5BB56733"/>
    <w:multiLevelType w:val="multilevel"/>
    <w:tmpl w:val="C1B4BA48"/>
    <w:lvl w:ilvl="0">
      <w:start w:val="2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5"/>
      </w:pPr>
      <w:rPr>
        <w:rFonts w:hint="default"/>
        <w:lang w:val="fr-FR" w:eastAsia="en-US" w:bidi="ar-SA"/>
      </w:rPr>
    </w:lvl>
    <w:lvl w:ilvl="4">
      <w:numFmt w:val="bullet"/>
      <w:lvlText w:val="•"/>
      <w:lvlJc w:val="left"/>
      <w:pPr>
        <w:ind w:left="3891" w:hanging="235"/>
      </w:pPr>
      <w:rPr>
        <w:rFonts w:hint="default"/>
        <w:lang w:val="fr-FR" w:eastAsia="en-US" w:bidi="ar-SA"/>
      </w:rPr>
    </w:lvl>
    <w:lvl w:ilvl="5">
      <w:numFmt w:val="bullet"/>
      <w:lvlText w:val="•"/>
      <w:lvlJc w:val="left"/>
      <w:pPr>
        <w:ind w:left="4848" w:hanging="235"/>
      </w:pPr>
      <w:rPr>
        <w:rFonts w:hint="default"/>
        <w:lang w:val="fr-FR" w:eastAsia="en-US" w:bidi="ar-SA"/>
      </w:rPr>
    </w:lvl>
    <w:lvl w:ilvl="6">
      <w:numFmt w:val="bullet"/>
      <w:lvlText w:val="•"/>
      <w:lvlJc w:val="left"/>
      <w:pPr>
        <w:ind w:left="5805" w:hanging="235"/>
      </w:pPr>
      <w:rPr>
        <w:rFonts w:hint="default"/>
        <w:lang w:val="fr-FR" w:eastAsia="en-US" w:bidi="ar-SA"/>
      </w:rPr>
    </w:lvl>
    <w:lvl w:ilvl="7">
      <w:numFmt w:val="bullet"/>
      <w:lvlText w:val="•"/>
      <w:lvlJc w:val="left"/>
      <w:pPr>
        <w:ind w:left="6762" w:hanging="235"/>
      </w:pPr>
      <w:rPr>
        <w:rFonts w:hint="default"/>
        <w:lang w:val="fr-FR" w:eastAsia="en-US" w:bidi="ar-SA"/>
      </w:rPr>
    </w:lvl>
    <w:lvl w:ilvl="8">
      <w:numFmt w:val="bullet"/>
      <w:lvlText w:val="•"/>
      <w:lvlJc w:val="left"/>
      <w:pPr>
        <w:ind w:left="7719" w:hanging="235"/>
      </w:pPr>
      <w:rPr>
        <w:rFonts w:hint="default"/>
        <w:lang w:val="fr-FR" w:eastAsia="en-US" w:bidi="ar-SA"/>
      </w:rPr>
    </w:lvl>
  </w:abstractNum>
  <w:abstractNum w:abstractNumId="87" w15:restartNumberingAfterBreak="0">
    <w:nsid w:val="5C155BAC"/>
    <w:multiLevelType w:val="multilevel"/>
    <w:tmpl w:val="63761220"/>
    <w:lvl w:ilvl="0">
      <w:start w:val="62"/>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8" w15:restartNumberingAfterBreak="0">
    <w:nsid w:val="5DD9295C"/>
    <w:multiLevelType w:val="multilevel"/>
    <w:tmpl w:val="B15471E2"/>
    <w:lvl w:ilvl="0">
      <w:start w:val="25"/>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89" w15:restartNumberingAfterBreak="0">
    <w:nsid w:val="5DE67B20"/>
    <w:multiLevelType w:val="multilevel"/>
    <w:tmpl w:val="85E66010"/>
    <w:lvl w:ilvl="0">
      <w:start w:val="20"/>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3"/>
      </w:pPr>
      <w:rPr>
        <w:rFonts w:hint="default"/>
        <w:lang w:val="fr-FR" w:eastAsia="en-US" w:bidi="ar-SA"/>
      </w:rPr>
    </w:lvl>
    <w:lvl w:ilvl="3">
      <w:numFmt w:val="bullet"/>
      <w:lvlText w:val="•"/>
      <w:lvlJc w:val="left"/>
      <w:pPr>
        <w:ind w:left="3408" w:hanging="493"/>
      </w:pPr>
      <w:rPr>
        <w:rFonts w:hint="default"/>
        <w:lang w:val="fr-FR" w:eastAsia="en-US" w:bidi="ar-SA"/>
      </w:rPr>
    </w:lvl>
    <w:lvl w:ilvl="4">
      <w:numFmt w:val="bullet"/>
      <w:lvlText w:val="•"/>
      <w:lvlJc w:val="left"/>
      <w:pPr>
        <w:ind w:left="4297" w:hanging="493"/>
      </w:pPr>
      <w:rPr>
        <w:rFonts w:hint="default"/>
        <w:lang w:val="fr-FR" w:eastAsia="en-US" w:bidi="ar-SA"/>
      </w:rPr>
    </w:lvl>
    <w:lvl w:ilvl="5">
      <w:numFmt w:val="bullet"/>
      <w:lvlText w:val="•"/>
      <w:lvlJc w:val="left"/>
      <w:pPr>
        <w:ind w:left="5187" w:hanging="493"/>
      </w:pPr>
      <w:rPr>
        <w:rFonts w:hint="default"/>
        <w:lang w:val="fr-FR" w:eastAsia="en-US" w:bidi="ar-SA"/>
      </w:rPr>
    </w:lvl>
    <w:lvl w:ilvl="6">
      <w:numFmt w:val="bullet"/>
      <w:lvlText w:val="•"/>
      <w:lvlJc w:val="left"/>
      <w:pPr>
        <w:ind w:left="6076" w:hanging="493"/>
      </w:pPr>
      <w:rPr>
        <w:rFonts w:hint="default"/>
        <w:lang w:val="fr-FR" w:eastAsia="en-US" w:bidi="ar-SA"/>
      </w:rPr>
    </w:lvl>
    <w:lvl w:ilvl="7">
      <w:numFmt w:val="bullet"/>
      <w:lvlText w:val="•"/>
      <w:lvlJc w:val="left"/>
      <w:pPr>
        <w:ind w:left="6965" w:hanging="493"/>
      </w:pPr>
      <w:rPr>
        <w:rFonts w:hint="default"/>
        <w:lang w:val="fr-FR" w:eastAsia="en-US" w:bidi="ar-SA"/>
      </w:rPr>
    </w:lvl>
    <w:lvl w:ilvl="8">
      <w:numFmt w:val="bullet"/>
      <w:lvlText w:val="•"/>
      <w:lvlJc w:val="left"/>
      <w:pPr>
        <w:ind w:left="7855" w:hanging="493"/>
      </w:pPr>
      <w:rPr>
        <w:rFonts w:hint="default"/>
        <w:lang w:val="fr-FR" w:eastAsia="en-US" w:bidi="ar-SA"/>
      </w:rPr>
    </w:lvl>
  </w:abstractNum>
  <w:abstractNum w:abstractNumId="90" w15:restartNumberingAfterBreak="0">
    <w:nsid w:val="5FAE60FD"/>
    <w:multiLevelType w:val="multilevel"/>
    <w:tmpl w:val="388EFEFA"/>
    <w:lvl w:ilvl="0">
      <w:start w:val="13"/>
      <w:numFmt w:val="decimal"/>
      <w:lvlText w:val="%1"/>
      <w:lvlJc w:val="left"/>
      <w:pPr>
        <w:ind w:left="730" w:hanging="518"/>
      </w:pPr>
      <w:rPr>
        <w:rFonts w:hint="default"/>
        <w:lang w:val="fr-FR" w:eastAsia="en-US" w:bidi="ar-SA"/>
      </w:rPr>
    </w:lvl>
    <w:lvl w:ilvl="1">
      <w:start w:val="1"/>
      <w:numFmt w:val="decimal"/>
      <w:lvlText w:val="%1.%2."/>
      <w:lvlJc w:val="left"/>
      <w:pPr>
        <w:ind w:left="730" w:hanging="51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8"/>
      </w:pPr>
      <w:rPr>
        <w:rFonts w:hint="default"/>
        <w:lang w:val="fr-FR" w:eastAsia="en-US" w:bidi="ar-SA"/>
      </w:rPr>
    </w:lvl>
    <w:lvl w:ilvl="3">
      <w:numFmt w:val="bullet"/>
      <w:lvlText w:val="•"/>
      <w:lvlJc w:val="left"/>
      <w:pPr>
        <w:ind w:left="3408" w:hanging="518"/>
      </w:pPr>
      <w:rPr>
        <w:rFonts w:hint="default"/>
        <w:lang w:val="fr-FR" w:eastAsia="en-US" w:bidi="ar-SA"/>
      </w:rPr>
    </w:lvl>
    <w:lvl w:ilvl="4">
      <w:numFmt w:val="bullet"/>
      <w:lvlText w:val="•"/>
      <w:lvlJc w:val="left"/>
      <w:pPr>
        <w:ind w:left="4297" w:hanging="518"/>
      </w:pPr>
      <w:rPr>
        <w:rFonts w:hint="default"/>
        <w:lang w:val="fr-FR" w:eastAsia="en-US" w:bidi="ar-SA"/>
      </w:rPr>
    </w:lvl>
    <w:lvl w:ilvl="5">
      <w:numFmt w:val="bullet"/>
      <w:lvlText w:val="•"/>
      <w:lvlJc w:val="left"/>
      <w:pPr>
        <w:ind w:left="5187" w:hanging="518"/>
      </w:pPr>
      <w:rPr>
        <w:rFonts w:hint="default"/>
        <w:lang w:val="fr-FR" w:eastAsia="en-US" w:bidi="ar-SA"/>
      </w:rPr>
    </w:lvl>
    <w:lvl w:ilvl="6">
      <w:numFmt w:val="bullet"/>
      <w:lvlText w:val="•"/>
      <w:lvlJc w:val="left"/>
      <w:pPr>
        <w:ind w:left="6076" w:hanging="518"/>
      </w:pPr>
      <w:rPr>
        <w:rFonts w:hint="default"/>
        <w:lang w:val="fr-FR" w:eastAsia="en-US" w:bidi="ar-SA"/>
      </w:rPr>
    </w:lvl>
    <w:lvl w:ilvl="7">
      <w:numFmt w:val="bullet"/>
      <w:lvlText w:val="•"/>
      <w:lvlJc w:val="left"/>
      <w:pPr>
        <w:ind w:left="6965" w:hanging="518"/>
      </w:pPr>
      <w:rPr>
        <w:rFonts w:hint="default"/>
        <w:lang w:val="fr-FR" w:eastAsia="en-US" w:bidi="ar-SA"/>
      </w:rPr>
    </w:lvl>
    <w:lvl w:ilvl="8">
      <w:numFmt w:val="bullet"/>
      <w:lvlText w:val="•"/>
      <w:lvlJc w:val="left"/>
      <w:pPr>
        <w:ind w:left="7855" w:hanging="518"/>
      </w:pPr>
      <w:rPr>
        <w:rFonts w:hint="default"/>
        <w:lang w:val="fr-FR" w:eastAsia="en-US" w:bidi="ar-SA"/>
      </w:rPr>
    </w:lvl>
  </w:abstractNum>
  <w:abstractNum w:abstractNumId="91" w15:restartNumberingAfterBreak="0">
    <w:nsid w:val="5FEE0997"/>
    <w:multiLevelType w:val="multilevel"/>
    <w:tmpl w:val="22E2AA92"/>
    <w:lvl w:ilvl="0">
      <w:start w:val="68"/>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2"/>
      </w:pPr>
      <w:rPr>
        <w:rFonts w:hint="default"/>
        <w:lang w:val="fr-FR" w:eastAsia="en-US" w:bidi="ar-SA"/>
      </w:rPr>
    </w:lvl>
    <w:lvl w:ilvl="3">
      <w:numFmt w:val="bullet"/>
      <w:lvlText w:val="•"/>
      <w:lvlJc w:val="left"/>
      <w:pPr>
        <w:ind w:left="3408" w:hanging="502"/>
      </w:pPr>
      <w:rPr>
        <w:rFonts w:hint="default"/>
        <w:lang w:val="fr-FR" w:eastAsia="en-US" w:bidi="ar-SA"/>
      </w:rPr>
    </w:lvl>
    <w:lvl w:ilvl="4">
      <w:numFmt w:val="bullet"/>
      <w:lvlText w:val="•"/>
      <w:lvlJc w:val="left"/>
      <w:pPr>
        <w:ind w:left="4297" w:hanging="502"/>
      </w:pPr>
      <w:rPr>
        <w:rFonts w:hint="default"/>
        <w:lang w:val="fr-FR" w:eastAsia="en-US" w:bidi="ar-SA"/>
      </w:rPr>
    </w:lvl>
    <w:lvl w:ilvl="5">
      <w:numFmt w:val="bullet"/>
      <w:lvlText w:val="•"/>
      <w:lvlJc w:val="left"/>
      <w:pPr>
        <w:ind w:left="5187" w:hanging="502"/>
      </w:pPr>
      <w:rPr>
        <w:rFonts w:hint="default"/>
        <w:lang w:val="fr-FR" w:eastAsia="en-US" w:bidi="ar-SA"/>
      </w:rPr>
    </w:lvl>
    <w:lvl w:ilvl="6">
      <w:numFmt w:val="bullet"/>
      <w:lvlText w:val="•"/>
      <w:lvlJc w:val="left"/>
      <w:pPr>
        <w:ind w:left="6076" w:hanging="502"/>
      </w:pPr>
      <w:rPr>
        <w:rFonts w:hint="default"/>
        <w:lang w:val="fr-FR" w:eastAsia="en-US" w:bidi="ar-SA"/>
      </w:rPr>
    </w:lvl>
    <w:lvl w:ilvl="7">
      <w:numFmt w:val="bullet"/>
      <w:lvlText w:val="•"/>
      <w:lvlJc w:val="left"/>
      <w:pPr>
        <w:ind w:left="6965" w:hanging="502"/>
      </w:pPr>
      <w:rPr>
        <w:rFonts w:hint="default"/>
        <w:lang w:val="fr-FR" w:eastAsia="en-US" w:bidi="ar-SA"/>
      </w:rPr>
    </w:lvl>
    <w:lvl w:ilvl="8">
      <w:numFmt w:val="bullet"/>
      <w:lvlText w:val="•"/>
      <w:lvlJc w:val="left"/>
      <w:pPr>
        <w:ind w:left="7855" w:hanging="502"/>
      </w:pPr>
      <w:rPr>
        <w:rFonts w:hint="default"/>
        <w:lang w:val="fr-FR" w:eastAsia="en-US" w:bidi="ar-SA"/>
      </w:rPr>
    </w:lvl>
  </w:abstractNum>
  <w:abstractNum w:abstractNumId="92" w15:restartNumberingAfterBreak="0">
    <w:nsid w:val="61780490"/>
    <w:multiLevelType w:val="multilevel"/>
    <w:tmpl w:val="566E293C"/>
    <w:lvl w:ilvl="0">
      <w:start w:val="43"/>
      <w:numFmt w:val="decimal"/>
      <w:lvlText w:val="%1"/>
      <w:lvlJc w:val="left"/>
      <w:pPr>
        <w:ind w:left="730" w:hanging="517"/>
      </w:pPr>
      <w:rPr>
        <w:rFonts w:hint="default"/>
        <w:lang w:val="fr-FR" w:eastAsia="en-US" w:bidi="ar-SA"/>
      </w:rPr>
    </w:lvl>
    <w:lvl w:ilvl="1">
      <w:start w:val="1"/>
      <w:numFmt w:val="decimal"/>
      <w:lvlText w:val="%1.%2."/>
      <w:lvlJc w:val="left"/>
      <w:pPr>
        <w:ind w:left="730" w:hanging="51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3" w15:restartNumberingAfterBreak="0">
    <w:nsid w:val="621E5A42"/>
    <w:multiLevelType w:val="multilevel"/>
    <w:tmpl w:val="B734DAD4"/>
    <w:lvl w:ilvl="0">
      <w:start w:val="22"/>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94" w15:restartNumberingAfterBreak="0">
    <w:nsid w:val="631266A3"/>
    <w:multiLevelType w:val="multilevel"/>
    <w:tmpl w:val="7D98B41C"/>
    <w:lvl w:ilvl="0">
      <w:start w:val="52"/>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6"/>
      </w:pPr>
      <w:rPr>
        <w:rFonts w:hint="default"/>
        <w:lang w:val="fr-FR" w:eastAsia="en-US" w:bidi="ar-SA"/>
      </w:rPr>
    </w:lvl>
    <w:lvl w:ilvl="3">
      <w:numFmt w:val="bullet"/>
      <w:lvlText w:val="•"/>
      <w:lvlJc w:val="left"/>
      <w:pPr>
        <w:ind w:left="3408" w:hanging="496"/>
      </w:pPr>
      <w:rPr>
        <w:rFonts w:hint="default"/>
        <w:lang w:val="fr-FR" w:eastAsia="en-US" w:bidi="ar-SA"/>
      </w:rPr>
    </w:lvl>
    <w:lvl w:ilvl="4">
      <w:numFmt w:val="bullet"/>
      <w:lvlText w:val="•"/>
      <w:lvlJc w:val="left"/>
      <w:pPr>
        <w:ind w:left="4297" w:hanging="496"/>
      </w:pPr>
      <w:rPr>
        <w:rFonts w:hint="default"/>
        <w:lang w:val="fr-FR" w:eastAsia="en-US" w:bidi="ar-SA"/>
      </w:rPr>
    </w:lvl>
    <w:lvl w:ilvl="5">
      <w:numFmt w:val="bullet"/>
      <w:lvlText w:val="•"/>
      <w:lvlJc w:val="left"/>
      <w:pPr>
        <w:ind w:left="5187" w:hanging="496"/>
      </w:pPr>
      <w:rPr>
        <w:rFonts w:hint="default"/>
        <w:lang w:val="fr-FR" w:eastAsia="en-US" w:bidi="ar-SA"/>
      </w:rPr>
    </w:lvl>
    <w:lvl w:ilvl="6">
      <w:numFmt w:val="bullet"/>
      <w:lvlText w:val="•"/>
      <w:lvlJc w:val="left"/>
      <w:pPr>
        <w:ind w:left="6076" w:hanging="496"/>
      </w:pPr>
      <w:rPr>
        <w:rFonts w:hint="default"/>
        <w:lang w:val="fr-FR" w:eastAsia="en-US" w:bidi="ar-SA"/>
      </w:rPr>
    </w:lvl>
    <w:lvl w:ilvl="7">
      <w:numFmt w:val="bullet"/>
      <w:lvlText w:val="•"/>
      <w:lvlJc w:val="left"/>
      <w:pPr>
        <w:ind w:left="6965" w:hanging="496"/>
      </w:pPr>
      <w:rPr>
        <w:rFonts w:hint="default"/>
        <w:lang w:val="fr-FR" w:eastAsia="en-US" w:bidi="ar-SA"/>
      </w:rPr>
    </w:lvl>
    <w:lvl w:ilvl="8">
      <w:numFmt w:val="bullet"/>
      <w:lvlText w:val="•"/>
      <w:lvlJc w:val="left"/>
      <w:pPr>
        <w:ind w:left="7855" w:hanging="496"/>
      </w:pPr>
      <w:rPr>
        <w:rFonts w:hint="default"/>
        <w:lang w:val="fr-FR" w:eastAsia="en-US" w:bidi="ar-SA"/>
      </w:rPr>
    </w:lvl>
  </w:abstractNum>
  <w:abstractNum w:abstractNumId="95" w15:restartNumberingAfterBreak="0">
    <w:nsid w:val="64F13D3F"/>
    <w:multiLevelType w:val="multilevel"/>
    <w:tmpl w:val="BEECFA1A"/>
    <w:lvl w:ilvl="0">
      <w:start w:val="4"/>
      <w:numFmt w:val="decimal"/>
      <w:lvlText w:val="%1"/>
      <w:lvlJc w:val="left"/>
      <w:pPr>
        <w:ind w:left="730" w:hanging="421"/>
      </w:pPr>
      <w:rPr>
        <w:rFonts w:hint="default"/>
        <w:lang w:val="fr-FR" w:eastAsia="en-US" w:bidi="ar-SA"/>
      </w:rPr>
    </w:lvl>
    <w:lvl w:ilvl="1">
      <w:start w:val="1"/>
      <w:numFmt w:val="decimal"/>
      <w:lvlText w:val="%1.%2."/>
      <w:lvlJc w:val="left"/>
      <w:pPr>
        <w:ind w:left="730" w:hanging="4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1"/>
      </w:pPr>
      <w:rPr>
        <w:rFonts w:hint="default"/>
        <w:lang w:val="fr-FR" w:eastAsia="en-US" w:bidi="ar-SA"/>
      </w:rPr>
    </w:lvl>
    <w:lvl w:ilvl="3">
      <w:numFmt w:val="bullet"/>
      <w:lvlText w:val="•"/>
      <w:lvlJc w:val="left"/>
      <w:pPr>
        <w:ind w:left="3408" w:hanging="421"/>
      </w:pPr>
      <w:rPr>
        <w:rFonts w:hint="default"/>
        <w:lang w:val="fr-FR" w:eastAsia="en-US" w:bidi="ar-SA"/>
      </w:rPr>
    </w:lvl>
    <w:lvl w:ilvl="4">
      <w:numFmt w:val="bullet"/>
      <w:lvlText w:val="•"/>
      <w:lvlJc w:val="left"/>
      <w:pPr>
        <w:ind w:left="4297" w:hanging="421"/>
      </w:pPr>
      <w:rPr>
        <w:rFonts w:hint="default"/>
        <w:lang w:val="fr-FR" w:eastAsia="en-US" w:bidi="ar-SA"/>
      </w:rPr>
    </w:lvl>
    <w:lvl w:ilvl="5">
      <w:numFmt w:val="bullet"/>
      <w:lvlText w:val="•"/>
      <w:lvlJc w:val="left"/>
      <w:pPr>
        <w:ind w:left="5187" w:hanging="421"/>
      </w:pPr>
      <w:rPr>
        <w:rFonts w:hint="default"/>
        <w:lang w:val="fr-FR" w:eastAsia="en-US" w:bidi="ar-SA"/>
      </w:rPr>
    </w:lvl>
    <w:lvl w:ilvl="6">
      <w:numFmt w:val="bullet"/>
      <w:lvlText w:val="•"/>
      <w:lvlJc w:val="left"/>
      <w:pPr>
        <w:ind w:left="6076" w:hanging="421"/>
      </w:pPr>
      <w:rPr>
        <w:rFonts w:hint="default"/>
        <w:lang w:val="fr-FR" w:eastAsia="en-US" w:bidi="ar-SA"/>
      </w:rPr>
    </w:lvl>
    <w:lvl w:ilvl="7">
      <w:numFmt w:val="bullet"/>
      <w:lvlText w:val="•"/>
      <w:lvlJc w:val="left"/>
      <w:pPr>
        <w:ind w:left="6965" w:hanging="421"/>
      </w:pPr>
      <w:rPr>
        <w:rFonts w:hint="default"/>
        <w:lang w:val="fr-FR" w:eastAsia="en-US" w:bidi="ar-SA"/>
      </w:rPr>
    </w:lvl>
    <w:lvl w:ilvl="8">
      <w:numFmt w:val="bullet"/>
      <w:lvlText w:val="•"/>
      <w:lvlJc w:val="left"/>
      <w:pPr>
        <w:ind w:left="7855" w:hanging="421"/>
      </w:pPr>
      <w:rPr>
        <w:rFonts w:hint="default"/>
        <w:lang w:val="fr-FR" w:eastAsia="en-US" w:bidi="ar-SA"/>
      </w:rPr>
    </w:lvl>
  </w:abstractNum>
  <w:abstractNum w:abstractNumId="96" w15:restartNumberingAfterBreak="0">
    <w:nsid w:val="67435154"/>
    <w:multiLevelType w:val="multilevel"/>
    <w:tmpl w:val="A99A0D26"/>
    <w:lvl w:ilvl="0">
      <w:start w:val="38"/>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7" w15:restartNumberingAfterBreak="0">
    <w:nsid w:val="68182D56"/>
    <w:multiLevelType w:val="multilevel"/>
    <w:tmpl w:val="08564966"/>
    <w:lvl w:ilvl="0">
      <w:start w:val="58"/>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8"/>
      </w:pPr>
      <w:rPr>
        <w:rFonts w:hint="default"/>
        <w:lang w:val="fr-FR" w:eastAsia="en-US" w:bidi="ar-SA"/>
      </w:rPr>
    </w:lvl>
    <w:lvl w:ilvl="3">
      <w:numFmt w:val="bullet"/>
      <w:lvlText w:val="•"/>
      <w:lvlJc w:val="left"/>
      <w:pPr>
        <w:ind w:left="3408" w:hanging="498"/>
      </w:pPr>
      <w:rPr>
        <w:rFonts w:hint="default"/>
        <w:lang w:val="fr-FR" w:eastAsia="en-US" w:bidi="ar-SA"/>
      </w:rPr>
    </w:lvl>
    <w:lvl w:ilvl="4">
      <w:numFmt w:val="bullet"/>
      <w:lvlText w:val="•"/>
      <w:lvlJc w:val="left"/>
      <w:pPr>
        <w:ind w:left="4297" w:hanging="498"/>
      </w:pPr>
      <w:rPr>
        <w:rFonts w:hint="default"/>
        <w:lang w:val="fr-FR" w:eastAsia="en-US" w:bidi="ar-SA"/>
      </w:rPr>
    </w:lvl>
    <w:lvl w:ilvl="5">
      <w:numFmt w:val="bullet"/>
      <w:lvlText w:val="•"/>
      <w:lvlJc w:val="left"/>
      <w:pPr>
        <w:ind w:left="5187" w:hanging="498"/>
      </w:pPr>
      <w:rPr>
        <w:rFonts w:hint="default"/>
        <w:lang w:val="fr-FR" w:eastAsia="en-US" w:bidi="ar-SA"/>
      </w:rPr>
    </w:lvl>
    <w:lvl w:ilvl="6">
      <w:numFmt w:val="bullet"/>
      <w:lvlText w:val="•"/>
      <w:lvlJc w:val="left"/>
      <w:pPr>
        <w:ind w:left="6076" w:hanging="498"/>
      </w:pPr>
      <w:rPr>
        <w:rFonts w:hint="default"/>
        <w:lang w:val="fr-FR" w:eastAsia="en-US" w:bidi="ar-SA"/>
      </w:rPr>
    </w:lvl>
    <w:lvl w:ilvl="7">
      <w:numFmt w:val="bullet"/>
      <w:lvlText w:val="•"/>
      <w:lvlJc w:val="left"/>
      <w:pPr>
        <w:ind w:left="6965" w:hanging="498"/>
      </w:pPr>
      <w:rPr>
        <w:rFonts w:hint="default"/>
        <w:lang w:val="fr-FR" w:eastAsia="en-US" w:bidi="ar-SA"/>
      </w:rPr>
    </w:lvl>
    <w:lvl w:ilvl="8">
      <w:numFmt w:val="bullet"/>
      <w:lvlText w:val="•"/>
      <w:lvlJc w:val="left"/>
      <w:pPr>
        <w:ind w:left="7855" w:hanging="498"/>
      </w:pPr>
      <w:rPr>
        <w:rFonts w:hint="default"/>
        <w:lang w:val="fr-FR" w:eastAsia="en-US" w:bidi="ar-SA"/>
      </w:rPr>
    </w:lvl>
  </w:abstractNum>
  <w:abstractNum w:abstractNumId="98" w15:restartNumberingAfterBreak="0">
    <w:nsid w:val="68247FBE"/>
    <w:multiLevelType w:val="multilevel"/>
    <w:tmpl w:val="D1962446"/>
    <w:lvl w:ilvl="0">
      <w:start w:val="21"/>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99" w15:restartNumberingAfterBreak="0">
    <w:nsid w:val="69507D2E"/>
    <w:multiLevelType w:val="hybridMultilevel"/>
    <w:tmpl w:val="5C162388"/>
    <w:lvl w:ilvl="0" w:tplc="9F7865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A56296A"/>
    <w:multiLevelType w:val="multilevel"/>
    <w:tmpl w:val="22B012F6"/>
    <w:lvl w:ilvl="0">
      <w:start w:val="4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01" w15:restartNumberingAfterBreak="0">
    <w:nsid w:val="6A742AFF"/>
    <w:multiLevelType w:val="multilevel"/>
    <w:tmpl w:val="51A477EE"/>
    <w:lvl w:ilvl="0">
      <w:start w:val="4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start w:val="1"/>
      <w:numFmt w:val="lowerRoman"/>
      <w:lvlText w:val="%4."/>
      <w:lvlJc w:val="left"/>
      <w:pPr>
        <w:ind w:left="1156" w:hanging="163"/>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278" w:hanging="163"/>
      </w:pPr>
      <w:rPr>
        <w:rFonts w:hint="default"/>
        <w:lang w:val="fr-FR" w:eastAsia="en-US" w:bidi="ar-SA"/>
      </w:rPr>
    </w:lvl>
    <w:lvl w:ilvl="5">
      <w:numFmt w:val="bullet"/>
      <w:lvlText w:val="•"/>
      <w:lvlJc w:val="left"/>
      <w:pPr>
        <w:ind w:left="4337" w:hanging="163"/>
      </w:pPr>
      <w:rPr>
        <w:rFonts w:hint="default"/>
        <w:lang w:val="fr-FR" w:eastAsia="en-US" w:bidi="ar-SA"/>
      </w:rPr>
    </w:lvl>
    <w:lvl w:ilvl="6">
      <w:numFmt w:val="bullet"/>
      <w:lvlText w:val="•"/>
      <w:lvlJc w:val="left"/>
      <w:pPr>
        <w:ind w:left="5397" w:hanging="163"/>
      </w:pPr>
      <w:rPr>
        <w:rFonts w:hint="default"/>
        <w:lang w:val="fr-FR" w:eastAsia="en-US" w:bidi="ar-SA"/>
      </w:rPr>
    </w:lvl>
    <w:lvl w:ilvl="7">
      <w:numFmt w:val="bullet"/>
      <w:lvlText w:val="•"/>
      <w:lvlJc w:val="left"/>
      <w:pPr>
        <w:ind w:left="6456" w:hanging="163"/>
      </w:pPr>
      <w:rPr>
        <w:rFonts w:hint="default"/>
        <w:lang w:val="fr-FR" w:eastAsia="en-US" w:bidi="ar-SA"/>
      </w:rPr>
    </w:lvl>
    <w:lvl w:ilvl="8">
      <w:numFmt w:val="bullet"/>
      <w:lvlText w:val="•"/>
      <w:lvlJc w:val="left"/>
      <w:pPr>
        <w:ind w:left="7515" w:hanging="163"/>
      </w:pPr>
      <w:rPr>
        <w:rFonts w:hint="default"/>
        <w:lang w:val="fr-FR" w:eastAsia="en-US" w:bidi="ar-SA"/>
      </w:rPr>
    </w:lvl>
  </w:abstractNum>
  <w:abstractNum w:abstractNumId="102" w15:restartNumberingAfterBreak="0">
    <w:nsid w:val="6E0200F8"/>
    <w:multiLevelType w:val="hybridMultilevel"/>
    <w:tmpl w:val="C2BE6A70"/>
    <w:lvl w:ilvl="0" w:tplc="AEEC3714">
      <w:start w:val="1"/>
      <w:numFmt w:val="lowerLetter"/>
      <w:lvlText w:val="%1)"/>
      <w:lvlJc w:val="left"/>
      <w:pPr>
        <w:ind w:left="1864" w:hanging="360"/>
      </w:pPr>
      <w:rPr>
        <w:rFonts w:ascii="Calibri" w:eastAsia="Calibri" w:hAnsi="Calibri" w:cs="Calibri" w:hint="default"/>
        <w:b w:val="0"/>
        <w:bCs w:val="0"/>
        <w:i w:val="0"/>
        <w:iCs w:val="0"/>
        <w:spacing w:val="-1"/>
        <w:w w:val="100"/>
        <w:sz w:val="22"/>
        <w:szCs w:val="22"/>
        <w:lang w:val="fr-FR" w:eastAsia="en-US" w:bidi="ar-SA"/>
      </w:rPr>
    </w:lvl>
    <w:lvl w:ilvl="1" w:tplc="45B23068">
      <w:numFmt w:val="bullet"/>
      <w:lvlText w:val="•"/>
      <w:lvlJc w:val="left"/>
      <w:pPr>
        <w:ind w:left="2637" w:hanging="360"/>
      </w:pPr>
      <w:rPr>
        <w:rFonts w:hint="default"/>
        <w:lang w:val="fr-FR" w:eastAsia="en-US" w:bidi="ar-SA"/>
      </w:rPr>
    </w:lvl>
    <w:lvl w:ilvl="2" w:tplc="94982FE8">
      <w:numFmt w:val="bullet"/>
      <w:lvlText w:val="•"/>
      <w:lvlJc w:val="left"/>
      <w:pPr>
        <w:ind w:left="3414" w:hanging="360"/>
      </w:pPr>
      <w:rPr>
        <w:rFonts w:hint="default"/>
        <w:lang w:val="fr-FR" w:eastAsia="en-US" w:bidi="ar-SA"/>
      </w:rPr>
    </w:lvl>
    <w:lvl w:ilvl="3" w:tplc="5FB89C42">
      <w:numFmt w:val="bullet"/>
      <w:lvlText w:val="•"/>
      <w:lvlJc w:val="left"/>
      <w:pPr>
        <w:ind w:left="4192" w:hanging="360"/>
      </w:pPr>
      <w:rPr>
        <w:rFonts w:hint="default"/>
        <w:lang w:val="fr-FR" w:eastAsia="en-US" w:bidi="ar-SA"/>
      </w:rPr>
    </w:lvl>
    <w:lvl w:ilvl="4" w:tplc="0C64A562">
      <w:numFmt w:val="bullet"/>
      <w:lvlText w:val="•"/>
      <w:lvlJc w:val="left"/>
      <w:pPr>
        <w:ind w:left="4969" w:hanging="360"/>
      </w:pPr>
      <w:rPr>
        <w:rFonts w:hint="default"/>
        <w:lang w:val="fr-FR" w:eastAsia="en-US" w:bidi="ar-SA"/>
      </w:rPr>
    </w:lvl>
    <w:lvl w:ilvl="5" w:tplc="37A4FAFC">
      <w:numFmt w:val="bullet"/>
      <w:lvlText w:val="•"/>
      <w:lvlJc w:val="left"/>
      <w:pPr>
        <w:ind w:left="5747" w:hanging="360"/>
      </w:pPr>
      <w:rPr>
        <w:rFonts w:hint="default"/>
        <w:lang w:val="fr-FR" w:eastAsia="en-US" w:bidi="ar-SA"/>
      </w:rPr>
    </w:lvl>
    <w:lvl w:ilvl="6" w:tplc="214A6072">
      <w:numFmt w:val="bullet"/>
      <w:lvlText w:val="•"/>
      <w:lvlJc w:val="left"/>
      <w:pPr>
        <w:ind w:left="6524" w:hanging="360"/>
      </w:pPr>
      <w:rPr>
        <w:rFonts w:hint="default"/>
        <w:lang w:val="fr-FR" w:eastAsia="en-US" w:bidi="ar-SA"/>
      </w:rPr>
    </w:lvl>
    <w:lvl w:ilvl="7" w:tplc="94CCFFE2">
      <w:numFmt w:val="bullet"/>
      <w:lvlText w:val="•"/>
      <w:lvlJc w:val="left"/>
      <w:pPr>
        <w:ind w:left="7301" w:hanging="360"/>
      </w:pPr>
      <w:rPr>
        <w:rFonts w:hint="default"/>
        <w:lang w:val="fr-FR" w:eastAsia="en-US" w:bidi="ar-SA"/>
      </w:rPr>
    </w:lvl>
    <w:lvl w:ilvl="8" w:tplc="33B2B49C">
      <w:numFmt w:val="bullet"/>
      <w:lvlText w:val="•"/>
      <w:lvlJc w:val="left"/>
      <w:pPr>
        <w:ind w:left="8079" w:hanging="360"/>
      </w:pPr>
      <w:rPr>
        <w:rFonts w:hint="default"/>
        <w:lang w:val="fr-FR" w:eastAsia="en-US" w:bidi="ar-SA"/>
      </w:rPr>
    </w:lvl>
  </w:abstractNum>
  <w:abstractNum w:abstractNumId="103" w15:restartNumberingAfterBreak="0">
    <w:nsid w:val="6E771B64"/>
    <w:multiLevelType w:val="multilevel"/>
    <w:tmpl w:val="ED84A9DC"/>
    <w:lvl w:ilvl="0">
      <w:start w:val="31"/>
      <w:numFmt w:val="decimal"/>
      <w:lvlText w:val="%1"/>
      <w:lvlJc w:val="left"/>
      <w:pPr>
        <w:ind w:left="730" w:hanging="513"/>
      </w:pPr>
      <w:rPr>
        <w:rFonts w:hint="default"/>
        <w:lang w:val="fr-FR" w:eastAsia="en-US" w:bidi="ar-SA"/>
      </w:rPr>
    </w:lvl>
    <w:lvl w:ilvl="1">
      <w:start w:val="1"/>
      <w:numFmt w:val="decimal"/>
      <w:lvlText w:val="%1.%2."/>
      <w:lvlJc w:val="left"/>
      <w:pPr>
        <w:ind w:left="730" w:hanging="51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3"/>
      </w:pPr>
      <w:rPr>
        <w:rFonts w:hint="default"/>
        <w:lang w:val="fr-FR" w:eastAsia="en-US" w:bidi="ar-SA"/>
      </w:rPr>
    </w:lvl>
    <w:lvl w:ilvl="3">
      <w:numFmt w:val="bullet"/>
      <w:lvlText w:val="•"/>
      <w:lvlJc w:val="left"/>
      <w:pPr>
        <w:ind w:left="3408" w:hanging="513"/>
      </w:pPr>
      <w:rPr>
        <w:rFonts w:hint="default"/>
        <w:lang w:val="fr-FR" w:eastAsia="en-US" w:bidi="ar-SA"/>
      </w:rPr>
    </w:lvl>
    <w:lvl w:ilvl="4">
      <w:numFmt w:val="bullet"/>
      <w:lvlText w:val="•"/>
      <w:lvlJc w:val="left"/>
      <w:pPr>
        <w:ind w:left="4297" w:hanging="513"/>
      </w:pPr>
      <w:rPr>
        <w:rFonts w:hint="default"/>
        <w:lang w:val="fr-FR" w:eastAsia="en-US" w:bidi="ar-SA"/>
      </w:rPr>
    </w:lvl>
    <w:lvl w:ilvl="5">
      <w:numFmt w:val="bullet"/>
      <w:lvlText w:val="•"/>
      <w:lvlJc w:val="left"/>
      <w:pPr>
        <w:ind w:left="5187" w:hanging="513"/>
      </w:pPr>
      <w:rPr>
        <w:rFonts w:hint="default"/>
        <w:lang w:val="fr-FR" w:eastAsia="en-US" w:bidi="ar-SA"/>
      </w:rPr>
    </w:lvl>
    <w:lvl w:ilvl="6">
      <w:numFmt w:val="bullet"/>
      <w:lvlText w:val="•"/>
      <w:lvlJc w:val="left"/>
      <w:pPr>
        <w:ind w:left="6076" w:hanging="513"/>
      </w:pPr>
      <w:rPr>
        <w:rFonts w:hint="default"/>
        <w:lang w:val="fr-FR" w:eastAsia="en-US" w:bidi="ar-SA"/>
      </w:rPr>
    </w:lvl>
    <w:lvl w:ilvl="7">
      <w:numFmt w:val="bullet"/>
      <w:lvlText w:val="•"/>
      <w:lvlJc w:val="left"/>
      <w:pPr>
        <w:ind w:left="6965" w:hanging="513"/>
      </w:pPr>
      <w:rPr>
        <w:rFonts w:hint="default"/>
        <w:lang w:val="fr-FR" w:eastAsia="en-US" w:bidi="ar-SA"/>
      </w:rPr>
    </w:lvl>
    <w:lvl w:ilvl="8">
      <w:numFmt w:val="bullet"/>
      <w:lvlText w:val="•"/>
      <w:lvlJc w:val="left"/>
      <w:pPr>
        <w:ind w:left="7855" w:hanging="513"/>
      </w:pPr>
      <w:rPr>
        <w:rFonts w:hint="default"/>
        <w:lang w:val="fr-FR" w:eastAsia="en-US" w:bidi="ar-SA"/>
      </w:rPr>
    </w:lvl>
  </w:abstractNum>
  <w:abstractNum w:abstractNumId="104" w15:restartNumberingAfterBreak="0">
    <w:nsid w:val="705A7C5F"/>
    <w:multiLevelType w:val="multilevel"/>
    <w:tmpl w:val="34D2A860"/>
    <w:lvl w:ilvl="0">
      <w:start w:val="5"/>
      <w:numFmt w:val="decimal"/>
      <w:lvlText w:val="%1"/>
      <w:lvlJc w:val="left"/>
      <w:pPr>
        <w:ind w:left="1297" w:hanging="567"/>
      </w:pPr>
      <w:rPr>
        <w:rFonts w:hint="default"/>
        <w:lang w:val="fr-FR" w:eastAsia="en-US" w:bidi="ar-SA"/>
      </w:rPr>
    </w:lvl>
    <w:lvl w:ilvl="1">
      <w:start w:val="2"/>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966" w:hanging="567"/>
      </w:pPr>
      <w:rPr>
        <w:rFonts w:hint="default"/>
        <w:lang w:val="fr-FR" w:eastAsia="en-US" w:bidi="ar-SA"/>
      </w:rPr>
    </w:lvl>
    <w:lvl w:ilvl="3">
      <w:numFmt w:val="bullet"/>
      <w:lvlText w:val="•"/>
      <w:lvlJc w:val="left"/>
      <w:pPr>
        <w:ind w:left="3800" w:hanging="567"/>
      </w:pPr>
      <w:rPr>
        <w:rFonts w:hint="default"/>
        <w:lang w:val="fr-FR" w:eastAsia="en-US" w:bidi="ar-SA"/>
      </w:rPr>
    </w:lvl>
    <w:lvl w:ilvl="4">
      <w:numFmt w:val="bullet"/>
      <w:lvlText w:val="•"/>
      <w:lvlJc w:val="left"/>
      <w:pPr>
        <w:ind w:left="4633" w:hanging="567"/>
      </w:pPr>
      <w:rPr>
        <w:rFonts w:hint="default"/>
        <w:lang w:val="fr-FR" w:eastAsia="en-US" w:bidi="ar-SA"/>
      </w:rPr>
    </w:lvl>
    <w:lvl w:ilvl="5">
      <w:numFmt w:val="bullet"/>
      <w:lvlText w:val="•"/>
      <w:lvlJc w:val="left"/>
      <w:pPr>
        <w:ind w:left="5467" w:hanging="567"/>
      </w:pPr>
      <w:rPr>
        <w:rFonts w:hint="default"/>
        <w:lang w:val="fr-FR" w:eastAsia="en-US" w:bidi="ar-SA"/>
      </w:rPr>
    </w:lvl>
    <w:lvl w:ilvl="6">
      <w:numFmt w:val="bullet"/>
      <w:lvlText w:val="•"/>
      <w:lvlJc w:val="left"/>
      <w:pPr>
        <w:ind w:left="6300" w:hanging="567"/>
      </w:pPr>
      <w:rPr>
        <w:rFonts w:hint="default"/>
        <w:lang w:val="fr-FR" w:eastAsia="en-US" w:bidi="ar-SA"/>
      </w:rPr>
    </w:lvl>
    <w:lvl w:ilvl="7">
      <w:numFmt w:val="bullet"/>
      <w:lvlText w:val="•"/>
      <w:lvlJc w:val="left"/>
      <w:pPr>
        <w:ind w:left="7133" w:hanging="567"/>
      </w:pPr>
      <w:rPr>
        <w:rFonts w:hint="default"/>
        <w:lang w:val="fr-FR" w:eastAsia="en-US" w:bidi="ar-SA"/>
      </w:rPr>
    </w:lvl>
    <w:lvl w:ilvl="8">
      <w:numFmt w:val="bullet"/>
      <w:lvlText w:val="•"/>
      <w:lvlJc w:val="left"/>
      <w:pPr>
        <w:ind w:left="7967" w:hanging="567"/>
      </w:pPr>
      <w:rPr>
        <w:rFonts w:hint="default"/>
        <w:lang w:val="fr-FR" w:eastAsia="en-US" w:bidi="ar-SA"/>
      </w:rPr>
    </w:lvl>
  </w:abstractNum>
  <w:abstractNum w:abstractNumId="105" w15:restartNumberingAfterBreak="0">
    <w:nsid w:val="71B15EBC"/>
    <w:multiLevelType w:val="multilevel"/>
    <w:tmpl w:val="291097BC"/>
    <w:lvl w:ilvl="0">
      <w:start w:val="15"/>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4"/>
      </w:pPr>
      <w:rPr>
        <w:rFonts w:hint="default"/>
        <w:lang w:val="fr-FR" w:eastAsia="en-US" w:bidi="ar-SA"/>
      </w:rPr>
    </w:lvl>
    <w:lvl w:ilvl="3">
      <w:numFmt w:val="bullet"/>
      <w:lvlText w:val="•"/>
      <w:lvlJc w:val="left"/>
      <w:pPr>
        <w:ind w:left="3408" w:hanging="524"/>
      </w:pPr>
      <w:rPr>
        <w:rFonts w:hint="default"/>
        <w:lang w:val="fr-FR" w:eastAsia="en-US" w:bidi="ar-SA"/>
      </w:rPr>
    </w:lvl>
    <w:lvl w:ilvl="4">
      <w:numFmt w:val="bullet"/>
      <w:lvlText w:val="•"/>
      <w:lvlJc w:val="left"/>
      <w:pPr>
        <w:ind w:left="4297" w:hanging="524"/>
      </w:pPr>
      <w:rPr>
        <w:rFonts w:hint="default"/>
        <w:lang w:val="fr-FR" w:eastAsia="en-US" w:bidi="ar-SA"/>
      </w:rPr>
    </w:lvl>
    <w:lvl w:ilvl="5">
      <w:numFmt w:val="bullet"/>
      <w:lvlText w:val="•"/>
      <w:lvlJc w:val="left"/>
      <w:pPr>
        <w:ind w:left="5187" w:hanging="524"/>
      </w:pPr>
      <w:rPr>
        <w:rFonts w:hint="default"/>
        <w:lang w:val="fr-FR" w:eastAsia="en-US" w:bidi="ar-SA"/>
      </w:rPr>
    </w:lvl>
    <w:lvl w:ilvl="6">
      <w:numFmt w:val="bullet"/>
      <w:lvlText w:val="•"/>
      <w:lvlJc w:val="left"/>
      <w:pPr>
        <w:ind w:left="6076" w:hanging="524"/>
      </w:pPr>
      <w:rPr>
        <w:rFonts w:hint="default"/>
        <w:lang w:val="fr-FR" w:eastAsia="en-US" w:bidi="ar-SA"/>
      </w:rPr>
    </w:lvl>
    <w:lvl w:ilvl="7">
      <w:numFmt w:val="bullet"/>
      <w:lvlText w:val="•"/>
      <w:lvlJc w:val="left"/>
      <w:pPr>
        <w:ind w:left="6965" w:hanging="524"/>
      </w:pPr>
      <w:rPr>
        <w:rFonts w:hint="default"/>
        <w:lang w:val="fr-FR" w:eastAsia="en-US" w:bidi="ar-SA"/>
      </w:rPr>
    </w:lvl>
    <w:lvl w:ilvl="8">
      <w:numFmt w:val="bullet"/>
      <w:lvlText w:val="•"/>
      <w:lvlJc w:val="left"/>
      <w:pPr>
        <w:ind w:left="7855" w:hanging="524"/>
      </w:pPr>
      <w:rPr>
        <w:rFonts w:hint="default"/>
        <w:lang w:val="fr-FR" w:eastAsia="en-US" w:bidi="ar-SA"/>
      </w:rPr>
    </w:lvl>
  </w:abstractNum>
  <w:abstractNum w:abstractNumId="106" w15:restartNumberingAfterBreak="0">
    <w:nsid w:val="71F04C50"/>
    <w:multiLevelType w:val="multilevel"/>
    <w:tmpl w:val="A9C6B0CA"/>
    <w:lvl w:ilvl="0">
      <w:start w:val="19"/>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2"/>
      </w:pPr>
      <w:rPr>
        <w:rFonts w:hint="default"/>
        <w:lang w:val="fr-FR" w:eastAsia="en-US" w:bidi="ar-SA"/>
      </w:rPr>
    </w:lvl>
    <w:lvl w:ilvl="4">
      <w:numFmt w:val="bullet"/>
      <w:lvlText w:val="•"/>
      <w:lvlJc w:val="left"/>
      <w:pPr>
        <w:ind w:left="3891" w:hanging="242"/>
      </w:pPr>
      <w:rPr>
        <w:rFonts w:hint="default"/>
        <w:lang w:val="fr-FR" w:eastAsia="en-US" w:bidi="ar-SA"/>
      </w:rPr>
    </w:lvl>
    <w:lvl w:ilvl="5">
      <w:numFmt w:val="bullet"/>
      <w:lvlText w:val="•"/>
      <w:lvlJc w:val="left"/>
      <w:pPr>
        <w:ind w:left="4848" w:hanging="242"/>
      </w:pPr>
      <w:rPr>
        <w:rFonts w:hint="default"/>
        <w:lang w:val="fr-FR" w:eastAsia="en-US" w:bidi="ar-SA"/>
      </w:rPr>
    </w:lvl>
    <w:lvl w:ilvl="6">
      <w:numFmt w:val="bullet"/>
      <w:lvlText w:val="•"/>
      <w:lvlJc w:val="left"/>
      <w:pPr>
        <w:ind w:left="5805" w:hanging="242"/>
      </w:pPr>
      <w:rPr>
        <w:rFonts w:hint="default"/>
        <w:lang w:val="fr-FR" w:eastAsia="en-US" w:bidi="ar-SA"/>
      </w:rPr>
    </w:lvl>
    <w:lvl w:ilvl="7">
      <w:numFmt w:val="bullet"/>
      <w:lvlText w:val="•"/>
      <w:lvlJc w:val="left"/>
      <w:pPr>
        <w:ind w:left="6762" w:hanging="242"/>
      </w:pPr>
      <w:rPr>
        <w:rFonts w:hint="default"/>
        <w:lang w:val="fr-FR" w:eastAsia="en-US" w:bidi="ar-SA"/>
      </w:rPr>
    </w:lvl>
    <w:lvl w:ilvl="8">
      <w:numFmt w:val="bullet"/>
      <w:lvlText w:val="•"/>
      <w:lvlJc w:val="left"/>
      <w:pPr>
        <w:ind w:left="7719" w:hanging="242"/>
      </w:pPr>
      <w:rPr>
        <w:rFonts w:hint="default"/>
        <w:lang w:val="fr-FR" w:eastAsia="en-US" w:bidi="ar-SA"/>
      </w:rPr>
    </w:lvl>
  </w:abstractNum>
  <w:abstractNum w:abstractNumId="107" w15:restartNumberingAfterBreak="0">
    <w:nsid w:val="774E32C3"/>
    <w:multiLevelType w:val="hybridMultilevel"/>
    <w:tmpl w:val="3C947A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8" w15:restartNumberingAfterBreak="0">
    <w:nsid w:val="7952032A"/>
    <w:multiLevelType w:val="multilevel"/>
    <w:tmpl w:val="4380DBC0"/>
    <w:lvl w:ilvl="0">
      <w:start w:val="60"/>
      <w:numFmt w:val="decimal"/>
      <w:lvlText w:val="%1"/>
      <w:lvlJc w:val="left"/>
      <w:pPr>
        <w:ind w:left="1439" w:hanging="709"/>
      </w:pPr>
      <w:rPr>
        <w:rFonts w:hint="default"/>
        <w:lang w:val="fr-FR" w:eastAsia="en-US" w:bidi="ar-SA"/>
      </w:rPr>
    </w:lvl>
    <w:lvl w:ilvl="1">
      <w:start w:val="4"/>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num w:numId="1">
    <w:abstractNumId w:val="31"/>
  </w:num>
  <w:num w:numId="2">
    <w:abstractNumId w:val="56"/>
  </w:num>
  <w:num w:numId="3">
    <w:abstractNumId w:val="11"/>
  </w:num>
  <w:num w:numId="4">
    <w:abstractNumId w:val="4"/>
  </w:num>
  <w:num w:numId="5">
    <w:abstractNumId w:val="14"/>
  </w:num>
  <w:num w:numId="6">
    <w:abstractNumId w:val="59"/>
  </w:num>
  <w:num w:numId="7">
    <w:abstractNumId w:val="91"/>
  </w:num>
  <w:num w:numId="8">
    <w:abstractNumId w:val="54"/>
  </w:num>
  <w:num w:numId="9">
    <w:abstractNumId w:val="46"/>
  </w:num>
  <w:num w:numId="10">
    <w:abstractNumId w:val="8"/>
  </w:num>
  <w:num w:numId="11">
    <w:abstractNumId w:val="68"/>
  </w:num>
  <w:num w:numId="12">
    <w:abstractNumId w:val="81"/>
  </w:num>
  <w:num w:numId="13">
    <w:abstractNumId w:val="15"/>
  </w:num>
  <w:num w:numId="14">
    <w:abstractNumId w:val="37"/>
  </w:num>
  <w:num w:numId="15">
    <w:abstractNumId w:val="64"/>
  </w:num>
  <w:num w:numId="16">
    <w:abstractNumId w:val="40"/>
  </w:num>
  <w:num w:numId="17">
    <w:abstractNumId w:val="26"/>
  </w:num>
  <w:num w:numId="18">
    <w:abstractNumId w:val="97"/>
  </w:num>
  <w:num w:numId="19">
    <w:abstractNumId w:val="39"/>
  </w:num>
  <w:num w:numId="20">
    <w:abstractNumId w:val="43"/>
  </w:num>
  <w:num w:numId="21">
    <w:abstractNumId w:val="48"/>
  </w:num>
  <w:num w:numId="22">
    <w:abstractNumId w:val="13"/>
  </w:num>
  <w:num w:numId="23">
    <w:abstractNumId w:val="42"/>
  </w:num>
  <w:num w:numId="24">
    <w:abstractNumId w:val="94"/>
  </w:num>
  <w:num w:numId="25">
    <w:abstractNumId w:val="28"/>
  </w:num>
  <w:num w:numId="26">
    <w:abstractNumId w:val="83"/>
  </w:num>
  <w:num w:numId="27">
    <w:abstractNumId w:val="101"/>
  </w:num>
  <w:num w:numId="28">
    <w:abstractNumId w:val="32"/>
  </w:num>
  <w:num w:numId="29">
    <w:abstractNumId w:val="62"/>
  </w:num>
  <w:num w:numId="30">
    <w:abstractNumId w:val="18"/>
  </w:num>
  <w:num w:numId="31">
    <w:abstractNumId w:val="80"/>
  </w:num>
  <w:num w:numId="32">
    <w:abstractNumId w:val="78"/>
  </w:num>
  <w:num w:numId="33">
    <w:abstractNumId w:val="75"/>
  </w:num>
  <w:num w:numId="34">
    <w:abstractNumId w:val="92"/>
  </w:num>
  <w:num w:numId="35">
    <w:abstractNumId w:val="50"/>
  </w:num>
  <w:num w:numId="36">
    <w:abstractNumId w:val="41"/>
  </w:num>
  <w:num w:numId="37">
    <w:abstractNumId w:val="77"/>
  </w:num>
  <w:num w:numId="38">
    <w:abstractNumId w:val="34"/>
  </w:num>
  <w:num w:numId="39">
    <w:abstractNumId w:val="96"/>
  </w:num>
  <w:num w:numId="40">
    <w:abstractNumId w:val="82"/>
  </w:num>
  <w:num w:numId="41">
    <w:abstractNumId w:val="44"/>
  </w:num>
  <w:num w:numId="42">
    <w:abstractNumId w:val="38"/>
  </w:num>
  <w:num w:numId="43">
    <w:abstractNumId w:val="22"/>
  </w:num>
  <w:num w:numId="44">
    <w:abstractNumId w:val="10"/>
  </w:num>
  <w:num w:numId="45">
    <w:abstractNumId w:val="63"/>
  </w:num>
  <w:num w:numId="46">
    <w:abstractNumId w:val="103"/>
  </w:num>
  <w:num w:numId="47">
    <w:abstractNumId w:val="73"/>
  </w:num>
  <w:num w:numId="48">
    <w:abstractNumId w:val="65"/>
  </w:num>
  <w:num w:numId="49">
    <w:abstractNumId w:val="60"/>
  </w:num>
  <w:num w:numId="50">
    <w:abstractNumId w:val="47"/>
  </w:num>
  <w:num w:numId="51">
    <w:abstractNumId w:val="86"/>
  </w:num>
  <w:num w:numId="52">
    <w:abstractNumId w:val="88"/>
  </w:num>
  <w:num w:numId="53">
    <w:abstractNumId w:val="16"/>
  </w:num>
  <w:num w:numId="54">
    <w:abstractNumId w:val="57"/>
  </w:num>
  <w:num w:numId="55">
    <w:abstractNumId w:val="93"/>
  </w:num>
  <w:num w:numId="56">
    <w:abstractNumId w:val="98"/>
  </w:num>
  <w:num w:numId="57">
    <w:abstractNumId w:val="89"/>
  </w:num>
  <w:num w:numId="58">
    <w:abstractNumId w:val="106"/>
  </w:num>
  <w:num w:numId="59">
    <w:abstractNumId w:val="24"/>
  </w:num>
  <w:num w:numId="60">
    <w:abstractNumId w:val="84"/>
  </w:num>
  <w:num w:numId="61">
    <w:abstractNumId w:val="3"/>
  </w:num>
  <w:num w:numId="62">
    <w:abstractNumId w:val="105"/>
  </w:num>
  <w:num w:numId="63">
    <w:abstractNumId w:val="76"/>
  </w:num>
  <w:num w:numId="64">
    <w:abstractNumId w:val="90"/>
  </w:num>
  <w:num w:numId="65">
    <w:abstractNumId w:val="23"/>
  </w:num>
  <w:num w:numId="66">
    <w:abstractNumId w:val="6"/>
  </w:num>
  <w:num w:numId="67">
    <w:abstractNumId w:val="27"/>
  </w:num>
  <w:num w:numId="68">
    <w:abstractNumId w:val="85"/>
  </w:num>
  <w:num w:numId="69">
    <w:abstractNumId w:val="12"/>
  </w:num>
  <w:num w:numId="70">
    <w:abstractNumId w:val="19"/>
  </w:num>
  <w:num w:numId="71">
    <w:abstractNumId w:val="53"/>
  </w:num>
  <w:num w:numId="72">
    <w:abstractNumId w:val="71"/>
  </w:num>
  <w:num w:numId="73">
    <w:abstractNumId w:val="55"/>
  </w:num>
  <w:num w:numId="74">
    <w:abstractNumId w:val="95"/>
  </w:num>
  <w:num w:numId="75">
    <w:abstractNumId w:val="21"/>
  </w:num>
  <w:num w:numId="76">
    <w:abstractNumId w:val="52"/>
  </w:num>
  <w:num w:numId="77">
    <w:abstractNumId w:val="49"/>
  </w:num>
  <w:num w:numId="78">
    <w:abstractNumId w:val="0"/>
  </w:num>
  <w:num w:numId="79">
    <w:abstractNumId w:val="87"/>
  </w:num>
  <w:num w:numId="80">
    <w:abstractNumId w:val="67"/>
  </w:num>
  <w:num w:numId="81">
    <w:abstractNumId w:val="108"/>
  </w:num>
  <w:num w:numId="82">
    <w:abstractNumId w:val="36"/>
  </w:num>
  <w:num w:numId="83">
    <w:abstractNumId w:val="2"/>
  </w:num>
  <w:num w:numId="84">
    <w:abstractNumId w:val="20"/>
  </w:num>
  <w:num w:numId="85">
    <w:abstractNumId w:val="17"/>
  </w:num>
  <w:num w:numId="86">
    <w:abstractNumId w:val="102"/>
  </w:num>
  <w:num w:numId="87">
    <w:abstractNumId w:val="100"/>
  </w:num>
  <w:num w:numId="88">
    <w:abstractNumId w:val="7"/>
  </w:num>
  <w:num w:numId="89">
    <w:abstractNumId w:val="61"/>
  </w:num>
  <w:num w:numId="90">
    <w:abstractNumId w:val="45"/>
  </w:num>
  <w:num w:numId="91">
    <w:abstractNumId w:val="30"/>
  </w:num>
  <w:num w:numId="92">
    <w:abstractNumId w:val="25"/>
  </w:num>
  <w:num w:numId="93">
    <w:abstractNumId w:val="29"/>
  </w:num>
  <w:num w:numId="94">
    <w:abstractNumId w:val="51"/>
  </w:num>
  <w:num w:numId="95">
    <w:abstractNumId w:val="72"/>
  </w:num>
  <w:num w:numId="96">
    <w:abstractNumId w:val="69"/>
  </w:num>
  <w:num w:numId="97">
    <w:abstractNumId w:val="33"/>
  </w:num>
  <w:num w:numId="98">
    <w:abstractNumId w:val="104"/>
  </w:num>
  <w:num w:numId="99">
    <w:abstractNumId w:val="79"/>
  </w:num>
  <w:num w:numId="100">
    <w:abstractNumId w:val="9"/>
  </w:num>
  <w:num w:numId="101">
    <w:abstractNumId w:val="58"/>
  </w:num>
  <w:num w:numId="102">
    <w:abstractNumId w:val="66"/>
  </w:num>
  <w:num w:numId="103">
    <w:abstractNumId w:val="35"/>
  </w:num>
  <w:num w:numId="104">
    <w:abstractNumId w:val="99"/>
  </w:num>
  <w:num w:numId="105">
    <w:abstractNumId w:val="107"/>
  </w:num>
  <w:num w:numId="106">
    <w:abstractNumId w:val="1"/>
  </w:num>
  <w:num w:numId="107">
    <w:abstractNumId w:val="5"/>
  </w:num>
  <w:num w:numId="108">
    <w:abstractNumId w:val="74"/>
  </w:num>
  <w:num w:numId="109">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0C6"/>
    <w:rsid w:val="0004243E"/>
    <w:rsid w:val="000B26DB"/>
    <w:rsid w:val="000C5E9A"/>
    <w:rsid w:val="000D0825"/>
    <w:rsid w:val="000E4451"/>
    <w:rsid w:val="000E7097"/>
    <w:rsid w:val="000F30EA"/>
    <w:rsid w:val="000F41CF"/>
    <w:rsid w:val="000F55B8"/>
    <w:rsid w:val="00125DE1"/>
    <w:rsid w:val="001533BC"/>
    <w:rsid w:val="00165FC4"/>
    <w:rsid w:val="00173D8A"/>
    <w:rsid w:val="00175BE6"/>
    <w:rsid w:val="001F4BE8"/>
    <w:rsid w:val="00280DEE"/>
    <w:rsid w:val="002921D4"/>
    <w:rsid w:val="002A41E2"/>
    <w:rsid w:val="002B7C08"/>
    <w:rsid w:val="00301EFA"/>
    <w:rsid w:val="00303BB6"/>
    <w:rsid w:val="003418B2"/>
    <w:rsid w:val="00367EC8"/>
    <w:rsid w:val="003A4334"/>
    <w:rsid w:val="003A4514"/>
    <w:rsid w:val="003A76CD"/>
    <w:rsid w:val="003D6259"/>
    <w:rsid w:val="0045304B"/>
    <w:rsid w:val="00461953"/>
    <w:rsid w:val="00494D7A"/>
    <w:rsid w:val="004975A6"/>
    <w:rsid w:val="004D19A5"/>
    <w:rsid w:val="004D23AB"/>
    <w:rsid w:val="004E3FE0"/>
    <w:rsid w:val="0052761F"/>
    <w:rsid w:val="00546B29"/>
    <w:rsid w:val="00582C18"/>
    <w:rsid w:val="005832AA"/>
    <w:rsid w:val="005864C5"/>
    <w:rsid w:val="005E132E"/>
    <w:rsid w:val="005E50F5"/>
    <w:rsid w:val="00636508"/>
    <w:rsid w:val="00636D99"/>
    <w:rsid w:val="00651ADF"/>
    <w:rsid w:val="006706E2"/>
    <w:rsid w:val="00670AF1"/>
    <w:rsid w:val="006B45FD"/>
    <w:rsid w:val="006D4A24"/>
    <w:rsid w:val="006D724A"/>
    <w:rsid w:val="006D7255"/>
    <w:rsid w:val="007162EE"/>
    <w:rsid w:val="007174A9"/>
    <w:rsid w:val="007224BC"/>
    <w:rsid w:val="00787463"/>
    <w:rsid w:val="007B24D6"/>
    <w:rsid w:val="008175F5"/>
    <w:rsid w:val="00886A04"/>
    <w:rsid w:val="008A29DC"/>
    <w:rsid w:val="008D55E9"/>
    <w:rsid w:val="00903BF8"/>
    <w:rsid w:val="0091532E"/>
    <w:rsid w:val="00937A65"/>
    <w:rsid w:val="0097288B"/>
    <w:rsid w:val="00974F04"/>
    <w:rsid w:val="00975058"/>
    <w:rsid w:val="00982FB7"/>
    <w:rsid w:val="009959C0"/>
    <w:rsid w:val="009E06C5"/>
    <w:rsid w:val="009F43B9"/>
    <w:rsid w:val="009F662A"/>
    <w:rsid w:val="00A10553"/>
    <w:rsid w:val="00A11E4C"/>
    <w:rsid w:val="00A8174E"/>
    <w:rsid w:val="00A83A93"/>
    <w:rsid w:val="00A90ABB"/>
    <w:rsid w:val="00A95567"/>
    <w:rsid w:val="00AA475A"/>
    <w:rsid w:val="00AC7265"/>
    <w:rsid w:val="00AD3027"/>
    <w:rsid w:val="00AE0FD2"/>
    <w:rsid w:val="00B06358"/>
    <w:rsid w:val="00B10C64"/>
    <w:rsid w:val="00B274BF"/>
    <w:rsid w:val="00B603E5"/>
    <w:rsid w:val="00B74ADE"/>
    <w:rsid w:val="00B82169"/>
    <w:rsid w:val="00B95DD1"/>
    <w:rsid w:val="00B96FA9"/>
    <w:rsid w:val="00BB0FE7"/>
    <w:rsid w:val="00BC251D"/>
    <w:rsid w:val="00BE0D23"/>
    <w:rsid w:val="00BF0C9C"/>
    <w:rsid w:val="00BF17BD"/>
    <w:rsid w:val="00C23A5B"/>
    <w:rsid w:val="00C570CF"/>
    <w:rsid w:val="00C80DFC"/>
    <w:rsid w:val="00C90DFD"/>
    <w:rsid w:val="00C93930"/>
    <w:rsid w:val="00CF5EB1"/>
    <w:rsid w:val="00D15876"/>
    <w:rsid w:val="00D935AE"/>
    <w:rsid w:val="00DA670F"/>
    <w:rsid w:val="00DB2EB7"/>
    <w:rsid w:val="00DB6220"/>
    <w:rsid w:val="00DD7FFB"/>
    <w:rsid w:val="00E10689"/>
    <w:rsid w:val="00E7262F"/>
    <w:rsid w:val="00E73F12"/>
    <w:rsid w:val="00EC00C6"/>
    <w:rsid w:val="00EC31F6"/>
    <w:rsid w:val="00F764C7"/>
    <w:rsid w:val="00F81979"/>
    <w:rsid w:val="00F916AB"/>
    <w:rsid w:val="00FC19C6"/>
    <w:rsid w:val="00FE3601"/>
    <w:rsid w:val="00FE7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BED94"/>
  <w15:docId w15:val="{6809775D-2327-4E55-B302-6D6A6DD5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05"/>
      <w:outlineLvl w:val="0"/>
    </w:pPr>
    <w:rPr>
      <w:b/>
      <w:bCs/>
      <w:sz w:val="24"/>
      <w:szCs w:val="24"/>
    </w:rPr>
  </w:style>
  <w:style w:type="paragraph" w:styleId="Titre2">
    <w:name w:val="heading 2"/>
    <w:basedOn w:val="Normal"/>
    <w:uiPriority w:val="9"/>
    <w:unhideWhenUsed/>
    <w:qFormat/>
    <w:pPr>
      <w:ind w:left="163" w:hanging="359"/>
      <w:outlineLvl w:val="1"/>
    </w:pPr>
    <w:rPr>
      <w:sz w:val="24"/>
      <w:szCs w:val="24"/>
    </w:rPr>
  </w:style>
  <w:style w:type="paragraph" w:styleId="Titre3">
    <w:name w:val="heading 3"/>
    <w:basedOn w:val="Normal"/>
    <w:uiPriority w:val="9"/>
    <w:unhideWhenUsed/>
    <w:qFormat/>
    <w:pPr>
      <w:spacing w:before="278"/>
      <w:ind w:left="163" w:right="157"/>
      <w:jc w:val="both"/>
      <w:outlineLvl w:val="2"/>
    </w:pPr>
    <w:rPr>
      <w:i/>
      <w:iCs/>
      <w:sz w:val="24"/>
      <w:szCs w:val="24"/>
    </w:rPr>
  </w:style>
  <w:style w:type="paragraph" w:styleId="Titre4">
    <w:name w:val="heading 4"/>
    <w:basedOn w:val="Normal"/>
    <w:uiPriority w:val="9"/>
    <w:unhideWhenUsed/>
    <w:qFormat/>
    <w:pPr>
      <w:ind w:left="882"/>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ind w:left="163"/>
    </w:pPr>
  </w:style>
  <w:style w:type="paragraph" w:styleId="Corpsdetexte">
    <w:name w:val="Body Text"/>
    <w:basedOn w:val="Normal"/>
    <w:uiPriority w:val="1"/>
    <w:qFormat/>
  </w:style>
  <w:style w:type="paragraph" w:styleId="Titre">
    <w:name w:val="Title"/>
    <w:basedOn w:val="Normal"/>
    <w:uiPriority w:val="10"/>
    <w:qFormat/>
    <w:pPr>
      <w:spacing w:before="22"/>
      <w:ind w:right="1"/>
      <w:jc w:val="center"/>
    </w:pPr>
    <w:rPr>
      <w:b/>
      <w:bCs/>
      <w:sz w:val="36"/>
      <w:szCs w:val="36"/>
    </w:rPr>
  </w:style>
  <w:style w:type="paragraph" w:styleId="Paragraphedeliste">
    <w:name w:val="List Paragraph"/>
    <w:basedOn w:val="Normal"/>
    <w:uiPriority w:val="1"/>
    <w:qFormat/>
    <w:pPr>
      <w:ind w:left="730" w:hanging="567"/>
      <w:jc w:val="both"/>
    </w:pPr>
  </w:style>
  <w:style w:type="paragraph" w:customStyle="1" w:styleId="TableParagraph">
    <w:name w:val="Table Paragraph"/>
    <w:basedOn w:val="Normal"/>
    <w:uiPriority w:val="1"/>
    <w:qFormat/>
    <w:pPr>
      <w:ind w:left="110"/>
    </w:pPr>
  </w:style>
  <w:style w:type="paragraph" w:customStyle="1" w:styleId="Text1">
    <w:name w:val="Text 1"/>
    <w:basedOn w:val="Normal"/>
    <w:link w:val="Text1Char"/>
    <w:rsid w:val="0091532E"/>
    <w:pPr>
      <w:widowControl/>
      <w:autoSpaceDE/>
      <w:autoSpaceDN/>
      <w:spacing w:before="120" w:after="120"/>
      <w:ind w:left="851"/>
      <w:jc w:val="both"/>
    </w:pPr>
    <w:rPr>
      <w:rFonts w:ascii="Times New Roman" w:eastAsia="Times New Roman" w:hAnsi="Times New Roman" w:cs="Times New Roman"/>
      <w:snapToGrid w:val="0"/>
      <w:sz w:val="24"/>
      <w:szCs w:val="20"/>
      <w:lang w:eastAsia="fr-FR" w:bidi="fr-FR"/>
    </w:rPr>
  </w:style>
  <w:style w:type="character" w:customStyle="1" w:styleId="Text1Char">
    <w:name w:val="Text 1 Char"/>
    <w:link w:val="Text1"/>
    <w:rsid w:val="0091532E"/>
    <w:rPr>
      <w:rFonts w:ascii="Times New Roman" w:eastAsia="Times New Roman" w:hAnsi="Times New Roman" w:cs="Times New Roman"/>
      <w:snapToGrid w:val="0"/>
      <w:sz w:val="24"/>
      <w:szCs w:val="20"/>
      <w:lang w:val="fr-FR" w:eastAsia="fr-FR" w:bidi="fr-FR"/>
    </w:rPr>
  </w:style>
  <w:style w:type="paragraph" w:styleId="En-tte">
    <w:name w:val="header"/>
    <w:basedOn w:val="Normal"/>
    <w:link w:val="En-tteCar"/>
    <w:uiPriority w:val="99"/>
    <w:unhideWhenUsed/>
    <w:rsid w:val="00E7262F"/>
    <w:pPr>
      <w:tabs>
        <w:tab w:val="center" w:pos="4536"/>
        <w:tab w:val="right" w:pos="9072"/>
      </w:tabs>
    </w:pPr>
  </w:style>
  <w:style w:type="character" w:customStyle="1" w:styleId="En-tteCar">
    <w:name w:val="En-tête Car"/>
    <w:basedOn w:val="Policepardfaut"/>
    <w:link w:val="En-tte"/>
    <w:uiPriority w:val="99"/>
    <w:rsid w:val="00E7262F"/>
    <w:rPr>
      <w:rFonts w:ascii="Calibri" w:eastAsia="Calibri" w:hAnsi="Calibri" w:cs="Calibri"/>
      <w:lang w:val="fr-FR"/>
    </w:rPr>
  </w:style>
  <w:style w:type="paragraph" w:styleId="Pieddepage">
    <w:name w:val="footer"/>
    <w:basedOn w:val="Normal"/>
    <w:link w:val="PieddepageCar"/>
    <w:uiPriority w:val="99"/>
    <w:unhideWhenUsed/>
    <w:rsid w:val="00E7262F"/>
    <w:pPr>
      <w:tabs>
        <w:tab w:val="center" w:pos="4536"/>
        <w:tab w:val="right" w:pos="9072"/>
      </w:tabs>
    </w:pPr>
  </w:style>
  <w:style w:type="character" w:customStyle="1" w:styleId="PieddepageCar">
    <w:name w:val="Pied de page Car"/>
    <w:basedOn w:val="Policepardfaut"/>
    <w:link w:val="Pieddepage"/>
    <w:uiPriority w:val="99"/>
    <w:rsid w:val="00E7262F"/>
    <w:rPr>
      <w:rFonts w:ascii="Calibri" w:eastAsia="Calibri" w:hAnsi="Calibri" w:cs="Calibri"/>
      <w:lang w:val="fr-FR"/>
    </w:rPr>
  </w:style>
  <w:style w:type="paragraph" w:styleId="Textedebulles">
    <w:name w:val="Balloon Text"/>
    <w:basedOn w:val="Normal"/>
    <w:link w:val="TextedebullesCar"/>
    <w:uiPriority w:val="99"/>
    <w:semiHidden/>
    <w:unhideWhenUsed/>
    <w:rsid w:val="00B95DD1"/>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DD1"/>
    <w:rPr>
      <w:rFonts w:ascii="Segoe UI" w:eastAsia="Calibri" w:hAnsi="Segoe UI" w:cs="Segoe UI"/>
      <w:sz w:val="18"/>
      <w:szCs w:val="18"/>
      <w:lang w:val="fr-FR"/>
    </w:rPr>
  </w:style>
  <w:style w:type="character" w:styleId="Marquedecommentaire">
    <w:name w:val="annotation reference"/>
    <w:basedOn w:val="Policepardfaut"/>
    <w:uiPriority w:val="99"/>
    <w:semiHidden/>
    <w:unhideWhenUsed/>
    <w:rsid w:val="00DD7FFB"/>
    <w:rPr>
      <w:sz w:val="16"/>
      <w:szCs w:val="16"/>
    </w:rPr>
  </w:style>
  <w:style w:type="paragraph" w:styleId="Commentaire">
    <w:name w:val="annotation text"/>
    <w:basedOn w:val="Normal"/>
    <w:link w:val="CommentaireCar"/>
    <w:uiPriority w:val="99"/>
    <w:semiHidden/>
    <w:unhideWhenUsed/>
    <w:rsid w:val="00DD7FFB"/>
    <w:rPr>
      <w:sz w:val="20"/>
      <w:szCs w:val="20"/>
    </w:rPr>
  </w:style>
  <w:style w:type="character" w:customStyle="1" w:styleId="CommentaireCar">
    <w:name w:val="Commentaire Car"/>
    <w:basedOn w:val="Policepardfaut"/>
    <w:link w:val="Commentaire"/>
    <w:uiPriority w:val="99"/>
    <w:semiHidden/>
    <w:rsid w:val="00DD7FFB"/>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DD7FFB"/>
    <w:rPr>
      <w:b/>
      <w:bCs/>
    </w:rPr>
  </w:style>
  <w:style w:type="character" w:customStyle="1" w:styleId="ObjetducommentaireCar">
    <w:name w:val="Objet du commentaire Car"/>
    <w:basedOn w:val="CommentaireCar"/>
    <w:link w:val="Objetducommentaire"/>
    <w:uiPriority w:val="99"/>
    <w:semiHidden/>
    <w:rsid w:val="00DD7FFB"/>
    <w:rPr>
      <w:rFonts w:ascii="Calibri" w:eastAsia="Calibri" w:hAnsi="Calibri" w:cs="Calibri"/>
      <w:b/>
      <w:bCs/>
      <w:sz w:val="20"/>
      <w:szCs w:val="20"/>
      <w:lang w:val="fr-FR"/>
    </w:rPr>
  </w:style>
  <w:style w:type="paragraph" w:styleId="Rvision">
    <w:name w:val="Revision"/>
    <w:hidden/>
    <w:uiPriority w:val="99"/>
    <w:semiHidden/>
    <w:rsid w:val="00582C18"/>
    <w:pPr>
      <w:widowControl/>
      <w:autoSpaceDE/>
      <w:autoSpaceDN/>
    </w:pPr>
    <w:rPr>
      <w:rFonts w:ascii="Calibri" w:eastAsia="Calibri" w:hAnsi="Calibri" w:cs="Calibri"/>
      <w:lang w:val="fr-FR"/>
    </w:rPr>
  </w:style>
  <w:style w:type="paragraph" w:customStyle="1" w:styleId="v">
    <w:name w:val="v"/>
    <w:basedOn w:val="Normal"/>
    <w:rsid w:val="00582C18"/>
    <w:pPr>
      <w:widowControl/>
      <w:overflowPunct w:val="0"/>
      <w:adjustRightInd w:val="0"/>
      <w:ind w:left="562" w:hanging="562"/>
      <w:jc w:val="both"/>
      <w:textAlignment w:val="baseline"/>
    </w:pPr>
    <w:rPr>
      <w:rFonts w:ascii="Arial" w:eastAsia="Times New Roman" w:hAnsi="Arial" w:cs="Times New Roman"/>
      <w:szCs w:val="20"/>
      <w:lang w:eastAsia="fr-FR"/>
    </w:rPr>
  </w:style>
  <w:style w:type="character" w:styleId="Lienhypertexte">
    <w:name w:val="Hyperlink"/>
    <w:basedOn w:val="Policepardfaut"/>
    <w:uiPriority w:val="99"/>
    <w:unhideWhenUsed/>
    <w:rsid w:val="001533BC"/>
    <w:rPr>
      <w:color w:val="0000FF" w:themeColor="hyperlink"/>
      <w:u w:val="single"/>
    </w:rPr>
  </w:style>
  <w:style w:type="character" w:customStyle="1" w:styleId="UnresolvedMention">
    <w:name w:val="Unresolved Mention"/>
    <w:basedOn w:val="Policepardfaut"/>
    <w:uiPriority w:val="99"/>
    <w:semiHidden/>
    <w:unhideWhenUsed/>
    <w:rsid w:val="00153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orldbank.org/en/projects-operations/procurement/debarred-firm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hyperlink" Target="mailto:caatguinee.arch@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zekiel.mano@expertisefrance.fr" TargetMode="Externa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securitycouncil/content/un-sc-consolidated-list" TargetMode="External"/><Relationship Id="rId24" Type="http://schemas.openxmlformats.org/officeDocument/2006/relationships/hyperlink" Target="http://www.ecologie.gouv.fr/sites/default/files/Guide_politique_achat_public_zero_deforestat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sanctionsmap.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937DC-6909-479D-ACFF-53F9EBB4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33501</Words>
  <Characters>184257</Characters>
  <Application>Microsoft Office Word</Application>
  <DocSecurity>0</DocSecurity>
  <Lines>1535</Lines>
  <Paragraphs>434</Paragraphs>
  <ScaleCrop>false</ScaleCrop>
  <HeadingPairs>
    <vt:vector size="2" baseType="variant">
      <vt:variant>
        <vt:lpstr>Titre</vt:lpstr>
      </vt:variant>
      <vt:variant>
        <vt:i4>1</vt:i4>
      </vt:variant>
    </vt:vector>
  </HeadingPairs>
  <TitlesOfParts>
    <vt:vector size="1" baseType="lpstr">
      <vt:lpstr>2.1.DSSR_DAO TVX_lot01_contrat</vt:lpstr>
    </vt:vector>
  </TitlesOfParts>
  <Company/>
  <LinksUpToDate>false</LinksUpToDate>
  <CharactersWithSpaces>217324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2.1.DSSR_DAO TVX_lot01_contrat</dc:title>
  <dc:creator>Henri Castay</dc:creator>
  <cp:lastModifiedBy>Jean KONE </cp:lastModifiedBy>
  <cp:revision>3</cp:revision>
  <dcterms:created xsi:type="dcterms:W3CDTF">2026-03-19T15:22:00Z</dcterms:created>
  <dcterms:modified xsi:type="dcterms:W3CDTF">2026-03-19T15:22:00Z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Word</vt:lpwstr>
  </property>
  <property fmtid="{D5CDD505-2E9C-101B-9397-08002B2CF9AE}" pid="4" name="LastSaved">
    <vt:filetime>2026-01-20T00:00:00Z</vt:filetime>
  </property>
  <property fmtid="{D5CDD505-2E9C-101B-9397-08002B2CF9AE}" pid="5" name="Producer">
    <vt:lpwstr>macOS Version 12.7.5 (assemblage 21H1222) Quartz PDFContext</vt:lpwstr>
  </property>
</Properties>
</file>